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06月27日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张 靖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刘状林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检查6月23日在车间组织的三标培训发现，存在有学员精神不佳现象，违反郑站劳（200）183号文件第3..1款。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学习态度不端正，对劳动安全不够重视。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批评教育，按规定考核。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