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杨贺青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严重违标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赵明姚英，赵明，罗思聪，杨贺青，苏彬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1月14日车站值班员不按规定完成交办的生产任务。违反&lt;郑州站安全红线、管理失职、作业违标考核管理办法&gt;（郑站劳（2020）183号）第1.1.19号文件不服从生产指挥的规定，列严重违标一件。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1.违反管理规定，影响他人休息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措施：1.对当事人进行批评教育，2.加强值班干部和值班员对岗位的巡视检查。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按严重违标，扣款200元，纳入星级职工考核。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