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贾涛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罗思聪，贾涛，王艳丽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鄢陵站电报交接情况，发现《接触网4C检测车组上线检测京广、郑渝、郑阜高速和郑开、郑机城际的通知》（469#电报）车站值班员未在首页上签名，也未注明执行期限。根据183号文件"3.1.8交接班内容漏项或未按规定签名。"责任人按轻微违标考核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1.思想上不重视，未认真核对交接事项2.交班班不认真，检查不仔细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措施：批评教育，学习车站值班员岗位责任制。批评教育，提高对规章制度的认识，严格执行交接班制度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