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03月24日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董梦莹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姚英，董梦莹，王艳丽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3月23日，检查综控室调度命令情况，发现未按规定保存调度命令。违反郑站劳（2020）183号文件《郑州站安全红线、管理失职、作业违标考核管理办法》第1.4.1.15未按规定保存调度命令。列轻微违标一件。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思想认识不足，对作业标准落实不严，未起到班组长职责没有及时执行这站要求 ，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措施：1.对当事人进行批评教育，2值班干部加强巡视检查。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