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孟晚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罗思聪，孟晚，王艳丽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20日检查，发现客运员接班孟晚未及时摆放上岗证，违反郑站劳183号通用部分3.1.8交接班内容漏项或未按规定签名。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1.思想上不重视2.存在简化程序思想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措施：1.加强对手机管理的检查2.进行批评教育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