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崔鹏飞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赵攻战，张亚辉，崔鹏飞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消防巡视卡未及时填记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作业标准执行不严格，消防安全意识淡化，未及时填写消防灭火器巡视表。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批评教育，及时整改。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