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3月10日16时15分视频监控发现鄢陵站检票口客运员撤岗后喇叭未收，遗留在检票口。违反《关于规范站台客运各岗位作业联控用语的通知》第二条，规范客运备品使用管理。车间、中间站要加强对职工携带备品的管理，在上岗前要认真检查对讲机、口笛、视频记录仪等备品情况。按照《郑州站安全红线、失职、违标考核管 理办法〉(郑站劳(2020)183号)通用部分轻微违标3.1.12上岗、退岗时未按规定使用记录仪、对讲机等工作用品、备品；岗位上用品、备品放置混乱，未按照定置摆放归位；工作岗位放置与作业无关物品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8．加强日常监督检查，及时纠正不安全行为；发挥分析室作用，分析作业过程和作业行为，严格“失职”“违标”行为考核。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