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10日16时15分视频监控发现鄢陵站检票口客运员撤岗后喇叭未收，遗留在检票口。违反《关于规范站台客运各岗位作业联控用语的通知》第二条，规范客运备品使用管理。车间、中间站要加强对职工携带备品的管理，在上岗前要认真检查对讲机、口笛、视频记录仪等备品情况。按照《郑州站安全红线、失职、违标考核管 理办法〉(郑站劳(2020)183号)通用部分轻微违标3.1.12上岗、退岗时未按规定使用记录仪、对讲机等工作用品、备品；岗位上用品、备品放置混乱，未按照定置摆放归位；工作岗位放置与作业无关物品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思想认识不足，注意力不集中，导致未及时听到声音。随意调整设备声音，导致不易听到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措施：1.对当事人进行批评教育，2.当班值班干部对岗位的巡视检查。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