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Style"/>
        <w:spacing/>
        <w:jc w:val="center"/>
        <w:rPr/>
      </w:pPr>
      <w:r>
        <w:rPr/>
        <w:t xml:space="preserve">动车所调车作业计划（夜班）-20190312</w:t>
      </w:r>
    </w:p>
    <w:tbl>
      <w:tblPr>
        <w:tblStyle w:val="LightGrid-Accent1"/>
        <w:tblLook w:val="04A0" w:firstRow="1" w:lastRow="0" w:firstColumn="1" w:lastColumn="0" w:noHBand="0" w:noVBand="1"/>
        <w:tblDescription w:val=""/>
        <w:tblW w:w="0" w:type="auto"/>
        <w:jc w:val="center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100"/>
        <w:gridCol w:w="1000"/>
        <w:gridCol w:w="2400"/>
        <w:gridCol w:w="3600"/>
        <w:gridCol w:w="800"/>
        <w:gridCol w:w="800"/>
        <w:gridCol w:w="1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序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时间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车号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作业内容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入库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出库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JC1道进行解编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0G992次入所-进15道停放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0G806次入所-进23道停放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0G74次入所-进22道停放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17:04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004次入所-进12道停放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0G9204次入所-进11道停放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0G4568次入所-进16道西端停放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0G2046次入所-进24道停放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转牵出线1道停放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(1日)11G道0G4789次出所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(31日)20G道0G4789次出所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0G2398次入所-进51道停放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(31日)36G2道0G4745次出所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0G1814次入所-进56道停放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0C2888次入所-进26道停放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0G1538次入所-进37道西端停放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(31日)46G道0G4309次出所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(31日)26G道0C2889次出所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(1日)12G道0G4313次出所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(31日)25G道0G4313次出所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CRH380B-5885+5790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0G1870次入所-进32道停放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(31日)14G2道0G4737次出所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0G1818次入所-进52道停放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0C2860次入所-进26道停放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(31日)45G道0G4733次出所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0G2216次入所-进42道西端停放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0G2208次入所-进17道西端停放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0G1962次入所-进57道停放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(31日)49G道0G4329次出所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0G1564次入所-进7道停放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0G562次入所-进10道停放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(31日)26G道0C2861次出所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转JC10道进行一级修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(31日)50G道0G6605次出所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(01日)道0G6605次出所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0G564次入所-进33道停放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0G2022次入所-进40道西端停放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0G546次入所-进34道停放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(31日)22G道0G4663次出所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0C2994次入所-进53道停放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0G1536次入所-进17道东端停放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转JC11道进行/一级修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0G566次入所-进35道停放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0G1890次入所-进38道西端停放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CRH380BG-5782+5778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0G1263次入所-进9道停放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0G1264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0G688次入所-进16道东端停放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0G2210次入所-进41道西端停放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0G808次入所-进14道停放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0G2214次入所-进39道西端停放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0G1288次入所-进4道西端停放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0D5612次入所-进58道停放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0G76次入所-进25道停放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(31日)15G道0J8577次出所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0G2212次入所-进40道东端停放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0G1906次入所-进36道西端停放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0G426次入所-进13道西端停放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0G368次入所-进20道停放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0G568次入所-转JC1道西端进行一级修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0G1966次入所-进54道停放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0G1826次入所-进30道停放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转JC7道进行一级修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(01日)18G道0G4665次出所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(01日)23G道0J5901次出所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0J8578次入所-进15道停放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(01日)18G2道0J8581次出所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(01日)19G道0J8587次出所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0G4666次入所-进27道停放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(01日)14G道0J8579次出所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0G4746次入所-进29道西端停放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(01日)36G2道0J5731次出所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(01日)36G1道0G1905次出所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0G4314次入所-进28道停放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0G4310次入所-进55道停放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0G4310次入所-进55道停放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(01日)33G道0G847次出所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(01日)20G道DJ8589次出所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0G4738次入所-进46道西端停放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0G4734次入所-转45道停放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0G4734次入所-转45道停放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0G4330次入所-进49道停放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0G4330次入所-进49道停放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(01日)40G2道0G2201次出所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(01日)52G道0G6607次出所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(01日)13G1道0G1287次出所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CRH380B-5885+5790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(01日)32G道0G1961次出所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(01日)58G道0G1809次出所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(01日)7G道0G1563次出所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(01日)5G道0G801次出所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(01日)34G道0G1801次出所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0G4664次入所-转23道停放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(01日)25G道0G6617次出所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(01日)56G道0G6601次出所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(01日)35G道0D5611次出所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(01日)22G道0G1991次出所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(01日)4G1道0G425次出所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(01日)10G道0G93次出所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(01日)57G道0G1889次出所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CRH380BG-5782+5778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(01日)9G道0G1264次出所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0G1264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(01日)24G道0G2045次出所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(01日)39G1道0G2203次出所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(01日)17G2道0G1535次出所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(01日)38G1道0G2021次出所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0J8586次入所-进2道西端停放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(01日)23G道0C2951次出所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(01日)31G2道0G2213次出所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(01日)16G2道0G4567次出所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(01日)53G道0C2993次出所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09:11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(01日)17G1道0G2205次出所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(01日)37G1道0G1537次出所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(01日)42G1道0G2215次出所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(01日)40G1道0G1869次出所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(01日)27G道0G9203次出所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(01日)51G道0G2397次出所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(1日)JC3G2道0G687次出所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(01日)28G道0G75次出所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(1日)15G道0G991次出所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</w:tbl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titleStyle">
    <w:name w:val="titleStyle"/>
    <w:basedOn w:val="Normal"/>
    <w:next w:val="titleStyle"/>
    <w:pPr>
      <w:spacing/>
    </w:pPr>
    <w:rPr>
      <w:rFonts w:ascii="黑体" w:eastAsia="黑体" w:hAnsi="黑体" w:cs="黑体"/>
      <w:color w:val="000000"/>
      <w:sz w:val="40"/>
    </w:rPr>
  </w:style>
  <w:style w:type="paragraph" w:styleId="TableStyle">
    <w:name w:val="TableStyle"/>
    <w:basedOn w:val="Normal"/>
    <w:next w:val="TableStyle"/>
    <w:pPr>
      <w:spacing/>
    </w:pPr>
    <w:rPr>
      <w:rFonts w:ascii="宋体" w:eastAsia="宋体" w:hAnsi="宋体" w:cs="宋体"/>
      <w:color w:val="000000"/>
      <w:sz w:val="20"/>
    </w:rPr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1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2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