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4BEEC7">
      <w:pPr>
        <w:pStyle w:val="2"/>
        <w:bidi w:val="0"/>
        <w:jc w:val="center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环境篇</w:t>
      </w:r>
    </w:p>
    <w:p w14:paraId="33DD1DBA">
      <w:pPr>
        <w:rPr>
          <w:rFonts w:hint="eastAsia" w:asciiTheme="majorEastAsia" w:hAnsiTheme="majorEastAsia" w:eastAsiaTheme="majorEastAsia" w:cstheme="majorEastAsia"/>
          <w:b/>
          <w:bCs/>
          <w:color w:val="0000FF"/>
          <w:sz w:val="28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0000FF"/>
          <w:sz w:val="28"/>
          <w:szCs w:val="36"/>
          <w:lang w:val="en-US" w:eastAsia="zh-CN"/>
        </w:rPr>
        <w:t>1 后端环境</w:t>
      </w:r>
    </w:p>
    <w:p w14:paraId="73A4DC2E">
      <w:pPr>
        <w:numPr>
          <w:ilvl w:val="0"/>
          <w:numId w:val="1"/>
        </w:numPr>
        <w:ind w:left="420" w:leftChars="0" w:hanging="420" w:firstLineChars="0"/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36"/>
          <w:lang w:val="en-US" w:eastAsia="zh-CN"/>
        </w:rPr>
        <w:t>JDK 17</w:t>
      </w:r>
    </w:p>
    <w:p w14:paraId="50F5EEA7">
      <w:pPr>
        <w:numPr>
          <w:ilvl w:val="0"/>
          <w:numId w:val="1"/>
        </w:numPr>
        <w:ind w:left="420" w:leftChars="0" w:hanging="420" w:firstLineChars="0"/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36"/>
          <w:lang w:val="en-US" w:eastAsia="zh-CN"/>
        </w:rPr>
        <w:t>Maven 3.9+</w:t>
      </w:r>
    </w:p>
    <w:p w14:paraId="29C782EC">
      <w:pPr>
        <w:numPr>
          <w:ilvl w:val="0"/>
          <w:numId w:val="1"/>
        </w:numPr>
        <w:ind w:left="420" w:leftChars="0" w:hanging="420" w:firstLineChars="0"/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36"/>
          <w:lang w:val="en-US" w:eastAsia="zh-CN"/>
        </w:rPr>
        <w:t>MySQL 8.x</w:t>
      </w:r>
    </w:p>
    <w:p w14:paraId="6197D650">
      <w:pPr>
        <w:numPr>
          <w:ilvl w:val="0"/>
          <w:numId w:val="1"/>
        </w:numPr>
        <w:ind w:left="420" w:leftChars="0" w:hanging="420" w:firstLineChars="0"/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36"/>
          <w:lang w:val="en-US" w:eastAsia="zh-CN"/>
        </w:rPr>
        <w:t>Redis 7.x</w:t>
      </w:r>
    </w:p>
    <w:p w14:paraId="06E3EA08">
      <w:pPr>
        <w:numPr>
          <w:ilvl w:val="0"/>
          <w:numId w:val="1"/>
        </w:numPr>
        <w:ind w:left="420" w:leftChars="0" w:hanging="420" w:firstLineChars="0"/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36"/>
          <w:lang w:val="en-US" w:eastAsia="zh-CN"/>
        </w:rPr>
        <w:t>Milvus 2.3.x</w:t>
      </w:r>
    </w:p>
    <w:p w14:paraId="4195B231">
      <w:pPr>
        <w:numPr>
          <w:ilvl w:val="0"/>
          <w:numId w:val="1"/>
        </w:numPr>
        <w:ind w:left="420" w:leftChars="0" w:hanging="420" w:firstLineChars="0"/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36"/>
          <w:lang w:val="en-US" w:eastAsia="zh-CN"/>
        </w:rPr>
        <w:t>MinIO</w:t>
      </w:r>
    </w:p>
    <w:p w14:paraId="16B2428A">
      <w:pPr>
        <w:rPr>
          <w:rFonts w:hint="eastAsia"/>
          <w:b/>
          <w:bCs/>
          <w:color w:val="0000FF"/>
          <w:sz w:val="32"/>
          <w:szCs w:val="40"/>
          <w:lang w:val="en-US" w:eastAsia="zh-CN"/>
        </w:rPr>
      </w:pPr>
      <w:r>
        <w:rPr>
          <w:rFonts w:hint="eastAsia"/>
          <w:b/>
          <w:bCs/>
          <w:color w:val="0000FF"/>
          <w:sz w:val="32"/>
          <w:szCs w:val="40"/>
          <w:lang w:val="en-US" w:eastAsia="zh-CN"/>
        </w:rPr>
        <w:t>2 前端环境</w:t>
      </w:r>
    </w:p>
    <w:p w14:paraId="76DB5B77">
      <w:pPr>
        <w:numPr>
          <w:ilvl w:val="0"/>
          <w:numId w:val="1"/>
        </w:numPr>
        <w:ind w:left="420" w:leftChars="0" w:hanging="420" w:firstLineChars="0"/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36"/>
          <w:lang w:val="en-US" w:eastAsia="zh-CN"/>
        </w:rPr>
        <w:t>Node.js 18+</w:t>
      </w:r>
    </w:p>
    <w:p w14:paraId="69E263F7">
      <w:pPr>
        <w:numPr>
          <w:ilvl w:val="0"/>
          <w:numId w:val="1"/>
        </w:numPr>
        <w:ind w:left="420" w:leftChars="0" w:hanging="420" w:firstLineChars="0"/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36"/>
          <w:lang w:val="en-US" w:eastAsia="zh-CN"/>
        </w:rPr>
        <w:t>npm 9+</w:t>
      </w:r>
    </w:p>
    <w:p w14:paraId="39780F40">
      <w:pPr>
        <w:rPr>
          <w:rFonts w:hint="eastAsia"/>
          <w:b/>
          <w:bCs/>
          <w:color w:val="0000FF"/>
          <w:sz w:val="32"/>
          <w:szCs w:val="40"/>
          <w:lang w:val="en-US" w:eastAsia="zh-CN"/>
        </w:rPr>
      </w:pPr>
      <w:r>
        <w:rPr>
          <w:rFonts w:hint="eastAsia"/>
          <w:b/>
          <w:bCs/>
          <w:color w:val="0000FF"/>
          <w:sz w:val="32"/>
          <w:szCs w:val="40"/>
          <w:lang w:val="en-US" w:eastAsia="zh-CN"/>
        </w:rPr>
        <w:t>3 外部模型与服务</w:t>
      </w:r>
    </w:p>
    <w:p w14:paraId="5CA0B603">
      <w:pP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8"/>
          <w:szCs w:val="36"/>
          <w:lang w:val="en-US" w:eastAsia="zh-CN"/>
        </w:rPr>
        <w:t>阿里云百炼或 OpenAI 兼容接口</w:t>
      </w:r>
    </w:p>
    <w:p w14:paraId="5DD1D026">
      <w:pPr>
        <w:rPr>
          <w:b/>
          <w:bCs/>
          <w:sz w:val="24"/>
          <w:szCs w:val="32"/>
        </w:rPr>
      </w:pPr>
    </w:p>
    <w:p w14:paraId="11CE299A">
      <w:pPr>
        <w:rPr>
          <w:b/>
          <w:bCs/>
          <w:sz w:val="24"/>
          <w:szCs w:val="32"/>
        </w:rPr>
      </w:pPr>
    </w:p>
    <w:p w14:paraId="14CEDA32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b/>
          <w:bCs/>
          <w:szCs w:val="32"/>
        </w:rPr>
        <w:br w:type="page"/>
      </w:r>
      <w:r>
        <w:rPr>
          <w:rFonts w:hint="eastAsia"/>
          <w:lang w:val="en-US" w:eastAsia="zh-CN"/>
        </w:rPr>
        <w:t>Docker篇</w:t>
      </w:r>
    </w:p>
    <w:p w14:paraId="65E7E2B0">
      <w:pPr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Win上要安装这个，部署下面的容器</w:t>
      </w:r>
      <w:bookmarkStart w:id="0" w:name="_GoBack"/>
      <w:bookmarkEnd w:id="0"/>
    </w:p>
    <w:p w14:paraId="01F82C0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1209675" cy="1676400"/>
            <wp:effectExtent l="0" t="0" r="9525" b="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057E5">
      <w:pPr>
        <w:rPr>
          <w:rFonts w:hint="default" w:eastAsiaTheme="minor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给docker 换国内的镜像源 （</w:t>
      </w:r>
      <w:r>
        <w:rPr>
          <w:rFonts w:hint="eastAsia"/>
          <w:b/>
          <w:bCs/>
          <w:color w:val="FF0000"/>
          <w:sz w:val="24"/>
          <w:szCs w:val="32"/>
          <w:lang w:val="en-US" w:eastAsia="zh-CN"/>
        </w:rPr>
        <w:t>如果你的docker可以使用 ，这一步直接跳过</w:t>
      </w:r>
      <w:r>
        <w:rPr>
          <w:rFonts w:hint="eastAsia"/>
          <w:b/>
          <w:bCs/>
          <w:sz w:val="24"/>
          <w:szCs w:val="32"/>
          <w:lang w:val="en-US" w:eastAsia="zh-CN"/>
        </w:rPr>
        <w:t>）</w:t>
      </w:r>
    </w:p>
    <w:p w14:paraId="3B2474E3">
      <w:pPr>
        <w:rPr>
          <w:rFonts w:hint="eastAsia"/>
          <w:b w:val="0"/>
          <w:bCs w:val="0"/>
          <w:sz w:val="24"/>
          <w:szCs w:val="32"/>
        </w:rPr>
      </w:pPr>
      <w:r>
        <w:rPr>
          <w:b/>
          <w:bCs/>
          <w:sz w:val="24"/>
          <w:szCs w:val="32"/>
        </w:rPr>
        <w:drawing>
          <wp:inline distT="0" distB="0" distL="114300" distR="114300">
            <wp:extent cx="5264785" cy="2239645"/>
            <wp:effectExtent l="0" t="0" r="571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3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sz w:val="24"/>
          <w:szCs w:val="32"/>
        </w:rPr>
        <w:t>{</w:t>
      </w:r>
    </w:p>
    <w:p w14:paraId="347E7A45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 xml:space="preserve">  "builder": {</w:t>
      </w:r>
    </w:p>
    <w:p w14:paraId="34120D55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 xml:space="preserve">    "gc": {</w:t>
      </w:r>
    </w:p>
    <w:p w14:paraId="74FDE724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 xml:space="preserve">      "defaultKeepStorage": "20GB",</w:t>
      </w:r>
    </w:p>
    <w:p w14:paraId="4BFCD486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 xml:space="preserve">      "enabled": true</w:t>
      </w:r>
    </w:p>
    <w:p w14:paraId="6F020E0F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 xml:space="preserve">    }</w:t>
      </w:r>
    </w:p>
    <w:p w14:paraId="4A263FA9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 xml:space="preserve">  },</w:t>
      </w:r>
    </w:p>
    <w:p w14:paraId="38AD369E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 xml:space="preserve">  "experimental": false,</w:t>
      </w:r>
    </w:p>
    <w:p w14:paraId="242BC159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 xml:space="preserve">  "registry-mirrors": [</w:t>
      </w:r>
    </w:p>
    <w:p w14:paraId="53942FFF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 xml:space="preserve">    "https://docker.1ms.run",</w:t>
      </w:r>
    </w:p>
    <w:p w14:paraId="0828D16F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 xml:space="preserve">    "https://docker.m.daocloud.io",</w:t>
      </w:r>
    </w:p>
    <w:p w14:paraId="0D6BB3D4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 xml:space="preserve">    "https://lispy.org",</w:t>
      </w:r>
    </w:p>
    <w:p w14:paraId="5DD3E0A7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 xml:space="preserve">    "https://docker-0.unsee.tech",</w:t>
      </w:r>
    </w:p>
    <w:p w14:paraId="6801C495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 xml:space="preserve">    "https://docker.xuanyuan.me"</w:t>
      </w:r>
    </w:p>
    <w:p w14:paraId="7045B5AD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 xml:space="preserve">  ]</w:t>
      </w:r>
    </w:p>
    <w:p w14:paraId="17492D54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}</w:t>
      </w:r>
    </w:p>
    <w:p w14:paraId="387C0E26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br w:type="page"/>
      </w:r>
    </w:p>
    <w:p w14:paraId="75CA3AD0">
      <w:pPr>
        <w:rPr>
          <w:rFonts w:hint="eastAsia"/>
          <w:b/>
          <w:bCs/>
          <w:sz w:val="24"/>
          <w:szCs w:val="32"/>
        </w:rPr>
      </w:pPr>
    </w:p>
    <w:p w14:paraId="3F5B93AE">
      <w:pPr>
        <w:rPr>
          <w:rFonts w:hint="eastAsia"/>
          <w:b/>
          <w:bCs/>
          <w:color w:val="0000FF"/>
          <w:sz w:val="24"/>
          <w:szCs w:val="32"/>
          <w:lang w:val="en-US" w:eastAsia="zh-CN"/>
        </w:rPr>
      </w:pPr>
    </w:p>
    <w:p w14:paraId="3F07B257">
      <w:pPr>
        <w:rPr>
          <w:rFonts w:hint="eastAsia"/>
          <w:b/>
          <w:bCs/>
          <w:color w:val="0000FF"/>
          <w:sz w:val="24"/>
          <w:szCs w:val="32"/>
          <w:lang w:val="en-US" w:eastAsia="zh-CN"/>
        </w:rPr>
      </w:pPr>
    </w:p>
    <w:p w14:paraId="45220EE1">
      <w:pPr>
        <w:rPr>
          <w:rFonts w:hint="eastAsia"/>
          <w:b/>
          <w:bCs/>
          <w:color w:val="0000FF"/>
          <w:sz w:val="24"/>
          <w:szCs w:val="32"/>
          <w:lang w:val="en-US" w:eastAsia="zh-CN"/>
        </w:rPr>
      </w:pPr>
    </w:p>
    <w:p w14:paraId="04ACFA79">
      <w:pPr>
        <w:rPr>
          <w:rFonts w:hint="default" w:eastAsiaTheme="minorEastAsia"/>
          <w:b/>
          <w:bCs/>
          <w:color w:val="0000FF"/>
          <w:sz w:val="24"/>
          <w:szCs w:val="32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32"/>
          <w:lang w:val="en-US" w:eastAsia="zh-CN"/>
        </w:rPr>
        <w:t>点击2里面的绿色按钮 ，拉去镜像 （</w:t>
      </w:r>
      <w:r>
        <w:rPr>
          <w:rFonts w:hint="eastAsia"/>
          <w:b/>
          <w:bCs/>
          <w:color w:val="FF0000"/>
          <w:sz w:val="24"/>
          <w:szCs w:val="32"/>
          <w:lang w:val="en-US" w:eastAsia="zh-CN"/>
        </w:rPr>
        <w:t>如果不换镜像源 ，这里下载会很慢</w:t>
      </w:r>
      <w:r>
        <w:rPr>
          <w:rFonts w:hint="eastAsia"/>
          <w:b/>
          <w:bCs/>
          <w:color w:val="0000FF"/>
          <w:sz w:val="24"/>
          <w:szCs w:val="32"/>
          <w:lang w:val="en-US" w:eastAsia="zh-CN"/>
        </w:rPr>
        <w:t>）</w:t>
      </w:r>
    </w:p>
    <w:p w14:paraId="3829AE22">
      <w:pPr>
        <w:rPr>
          <w:rFonts w:hint="eastAsia"/>
          <w:b/>
          <w:bCs/>
          <w:sz w:val="24"/>
          <w:szCs w:val="32"/>
        </w:rPr>
      </w:pPr>
      <w:r>
        <w:drawing>
          <wp:inline distT="0" distB="0" distL="114300" distR="114300">
            <wp:extent cx="5267960" cy="2611755"/>
            <wp:effectExtent l="0" t="0" r="2540" b="444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0E147">
      <w:pPr>
        <w:rPr>
          <w:rFonts w:hint="eastAsia"/>
          <w:b/>
          <w:bCs/>
          <w:sz w:val="24"/>
          <w:szCs w:val="32"/>
        </w:rPr>
      </w:pPr>
    </w:p>
    <w:p w14:paraId="2F022758">
      <w:pPr>
        <w:rPr>
          <w:rFonts w:hint="eastAsia"/>
          <w:b/>
          <w:bCs/>
          <w:sz w:val="24"/>
          <w:szCs w:val="32"/>
        </w:rPr>
      </w:pPr>
      <w:r>
        <w:drawing>
          <wp:inline distT="0" distB="0" distL="114300" distR="114300">
            <wp:extent cx="5264785" cy="2331720"/>
            <wp:effectExtent l="0" t="0" r="5715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9FA7C">
      <w:pPr>
        <w:rPr>
          <w:b/>
          <w:bCs/>
          <w:sz w:val="24"/>
          <w:szCs w:val="32"/>
        </w:rPr>
      </w:pPr>
    </w:p>
    <w:p w14:paraId="2AE0ECCD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br w:type="page"/>
      </w:r>
    </w:p>
    <w:p w14:paraId="489C6BDF">
      <w:pPr>
        <w:pStyle w:val="2"/>
        <w:bidi w:val="0"/>
        <w:jc w:val="center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接入阿里云的大模型篇</w:t>
      </w:r>
    </w:p>
    <w:p w14:paraId="74597664">
      <w:pPr>
        <w:rPr>
          <w:rFonts w:hint="eastAsia"/>
          <w:b/>
          <w:bCs/>
          <w:sz w:val="24"/>
          <w:szCs w:val="32"/>
          <w:lang w:val="en-US" w:eastAsia="zh-CN"/>
        </w:rPr>
      </w:pPr>
    </w:p>
    <w:p w14:paraId="5D2360D5">
      <w:pPr>
        <w:rPr>
          <w:rFonts w:hint="default"/>
          <w:b/>
          <w:bCs/>
          <w:color w:val="0000FF"/>
          <w:sz w:val="32"/>
          <w:szCs w:val="40"/>
          <w:lang w:val="en-US" w:eastAsia="zh-CN"/>
        </w:rPr>
      </w:pPr>
      <w:r>
        <w:rPr>
          <w:rFonts w:hint="eastAsia"/>
          <w:b/>
          <w:bCs/>
          <w:color w:val="0000FF"/>
          <w:sz w:val="32"/>
          <w:szCs w:val="40"/>
          <w:lang w:val="en-US" w:eastAsia="zh-CN"/>
        </w:rPr>
        <w:t xml:space="preserve">在环境变量里面配置 </w:t>
      </w:r>
      <w:r>
        <w:rPr>
          <w:rFonts w:hint="eastAsia"/>
          <w:b/>
          <w:bCs/>
          <w:color w:val="E54C5E" w:themeColor="accent6"/>
          <w:sz w:val="32"/>
          <w:szCs w:val="40"/>
          <w:lang w:val="en-US" w:eastAsia="zh-CN"/>
          <w14:textFill>
            <w14:solidFill>
              <w14:schemeClr w14:val="accent6"/>
            </w14:solidFill>
          </w14:textFill>
        </w:rPr>
        <w:t>BAILIAN_API_KEY</w:t>
      </w:r>
      <w:r>
        <w:rPr>
          <w:rFonts w:hint="eastAsia"/>
          <w:b/>
          <w:bCs/>
          <w:color w:val="0000FF"/>
          <w:sz w:val="32"/>
          <w:szCs w:val="40"/>
          <w:lang w:val="en-US" w:eastAsia="zh-CN"/>
        </w:rPr>
        <w:t xml:space="preserve"> ，密钥需要在阿里云百炼平台申请</w:t>
      </w:r>
    </w:p>
    <w:p w14:paraId="4810A9B0">
      <w:pPr>
        <w:rPr>
          <w:b/>
          <w:bCs/>
          <w:sz w:val="32"/>
          <w:szCs w:val="40"/>
        </w:rPr>
      </w:pPr>
      <w:r>
        <w:rPr>
          <w:b/>
          <w:bCs/>
          <w:sz w:val="32"/>
          <w:szCs w:val="40"/>
        </w:rPr>
        <w:drawing>
          <wp:inline distT="0" distB="0" distL="114300" distR="114300">
            <wp:extent cx="5262880" cy="2388870"/>
            <wp:effectExtent l="0" t="0" r="762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38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FB966">
      <w:pPr>
        <w:rPr>
          <w:b/>
          <w:bCs/>
          <w:sz w:val="32"/>
          <w:szCs w:val="40"/>
        </w:rPr>
      </w:pPr>
      <w:r>
        <w:rPr>
          <w:b/>
          <w:bCs/>
          <w:sz w:val="32"/>
          <w:szCs w:val="40"/>
        </w:rPr>
        <w:br w:type="page"/>
      </w:r>
    </w:p>
    <w:p w14:paraId="5C8880FE">
      <w:pPr>
        <w:rPr>
          <w:rFonts w:hint="default" w:eastAsiaTheme="minor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color w:val="0000FF"/>
          <w:sz w:val="32"/>
          <w:szCs w:val="40"/>
          <w:lang w:val="en-US" w:eastAsia="zh-CN"/>
        </w:rPr>
        <w:t>拿到API KEY 复制到下面的变量值</w:t>
      </w:r>
    </w:p>
    <w:p w14:paraId="01031EED">
      <w:pPr>
        <w:rPr>
          <w:rFonts w:hint="eastAsia"/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drawing>
          <wp:inline distT="0" distB="0" distL="114300" distR="114300">
            <wp:extent cx="5267960" cy="5083810"/>
            <wp:effectExtent l="0" t="0" r="254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08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342809"/>
    <w:multiLevelType w:val="singleLevel"/>
    <w:tmpl w:val="94342809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FE6D4A"/>
    <w:rsid w:val="03F577F6"/>
    <w:rsid w:val="040F3E66"/>
    <w:rsid w:val="1A3F1713"/>
    <w:rsid w:val="1CDA5801"/>
    <w:rsid w:val="1CF4745C"/>
    <w:rsid w:val="2532799E"/>
    <w:rsid w:val="25AD6F5A"/>
    <w:rsid w:val="263162FA"/>
    <w:rsid w:val="2C7340B8"/>
    <w:rsid w:val="2D1B5C2C"/>
    <w:rsid w:val="2EAB3743"/>
    <w:rsid w:val="34081DD2"/>
    <w:rsid w:val="343432F1"/>
    <w:rsid w:val="35A956A1"/>
    <w:rsid w:val="36484E32"/>
    <w:rsid w:val="3A3652DF"/>
    <w:rsid w:val="3BB86DBA"/>
    <w:rsid w:val="3DE63595"/>
    <w:rsid w:val="3E431692"/>
    <w:rsid w:val="3E642A25"/>
    <w:rsid w:val="41986978"/>
    <w:rsid w:val="41C94A33"/>
    <w:rsid w:val="43B9111D"/>
    <w:rsid w:val="443F7874"/>
    <w:rsid w:val="45140D01"/>
    <w:rsid w:val="4A393D33"/>
    <w:rsid w:val="4A68034E"/>
    <w:rsid w:val="4CD0017A"/>
    <w:rsid w:val="531C6FD2"/>
    <w:rsid w:val="55903C40"/>
    <w:rsid w:val="5D5B06D1"/>
    <w:rsid w:val="5E37716A"/>
    <w:rsid w:val="5F7951B5"/>
    <w:rsid w:val="62987E9F"/>
    <w:rsid w:val="62A51693"/>
    <w:rsid w:val="62B45479"/>
    <w:rsid w:val="6372766B"/>
    <w:rsid w:val="672E4146"/>
    <w:rsid w:val="68010FE3"/>
    <w:rsid w:val="6C866D48"/>
    <w:rsid w:val="6C9E3E1F"/>
    <w:rsid w:val="6E661D1D"/>
    <w:rsid w:val="70441517"/>
    <w:rsid w:val="71211F2C"/>
    <w:rsid w:val="72BE4276"/>
    <w:rsid w:val="73363E43"/>
    <w:rsid w:val="76B245A3"/>
    <w:rsid w:val="774E77F3"/>
    <w:rsid w:val="77F24622"/>
    <w:rsid w:val="7F6F0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79</Words>
  <Characters>325</Characters>
  <Lines>0</Lines>
  <Paragraphs>0</Paragraphs>
  <TotalTime>6</TotalTime>
  <ScaleCrop>false</ScaleCrop>
  <LinksUpToDate>false</LinksUpToDate>
  <CharactersWithSpaces>387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2026-03-18T07:55:00Z</dcterms:created>
  <dc:creator>szy19</dc:creator>
  <cp:lastModifiedBy>Simon</cp:lastModifiedBy>
  <dcterms:modified xsi:type="dcterms:W3CDTF">2026-03-18T13:59:45Z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eyJoZGlkIjoiYjIxN2QzYTAxNDM1MTJkNDRkZDRkZmFjMjk1ZDA4MzgiLCJ1c2VySWQiOiIxNDA1NjM5MTU5In0=</vt:lpwstr>
  </property>
  <property fmtid="{D5CDD505-2E9C-101B-9397-08002B2CF9AE}" pid="4" name="ICV">
    <vt:lpwstr>598403E21B4E49B68E5B6300538C0A45_12</vt:lpwstr>
  </property>
</Properties>
</file>