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CE" w:rsidRPr="00394D45" w:rsidRDefault="00394D45" w:rsidP="00394D45">
      <w:pPr>
        <w:jc w:val="center"/>
        <w:rPr>
          <w:rFonts w:ascii="宋体" w:eastAsia="宋体" w:hAnsi="宋体" w:hint="eastAsia"/>
          <w:b/>
          <w:sz w:val="52"/>
          <w:szCs w:val="52"/>
        </w:rPr>
      </w:pPr>
      <w:r w:rsidRPr="00394D45">
        <w:rPr>
          <w:rFonts w:ascii="宋体" w:eastAsia="宋体" w:hAnsi="宋体" w:hint="eastAsia"/>
          <w:b/>
          <w:sz w:val="52"/>
          <w:szCs w:val="52"/>
        </w:rPr>
        <w:t>网络平台软件介绍</w:t>
      </w:r>
    </w:p>
    <w:p w:rsidR="00394D45" w:rsidRDefault="00394D45">
      <w:pPr>
        <w:rPr>
          <w:rFonts w:hint="eastAsia"/>
        </w:rPr>
      </w:pPr>
    </w:p>
    <w:p w:rsidR="00394D45" w:rsidRDefault="00394D45" w:rsidP="00394D45">
      <w:pPr>
        <w:spacing w:line="440" w:lineRule="exac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1、当以太网串口设备转换配置完成后，打开软件“</w:t>
      </w:r>
      <w:r w:rsidRPr="003A0CB2">
        <w:rPr>
          <w:rFonts w:ascii="宋体" w:hAnsi="宋体" w:cs="宋体" w:hint="eastAsia"/>
          <w:sz w:val="24"/>
          <w:szCs w:val="24"/>
        </w:rPr>
        <w:t>物联微网演示平台</w:t>
      </w:r>
      <w:r>
        <w:rPr>
          <w:rFonts w:ascii="宋体" w:hAnsi="宋体" w:cs="宋体" w:hint="eastAsia"/>
          <w:sz w:val="24"/>
          <w:szCs w:val="24"/>
        </w:rPr>
        <w:t>V2.1_in”，选择IP地址</w:t>
      </w:r>
      <w:r>
        <w:rPr>
          <w:rFonts w:ascii="宋体" w:hAnsi="宋体" w:cs="宋体"/>
          <w:sz w:val="24"/>
          <w:szCs w:val="24"/>
        </w:rPr>
        <w:t>(</w:t>
      </w:r>
      <w:r>
        <w:rPr>
          <w:rFonts w:ascii="宋体" w:hAnsi="宋体" w:cs="宋体" w:hint="eastAsia"/>
          <w:sz w:val="24"/>
          <w:szCs w:val="24"/>
        </w:rPr>
        <w:t>如果只连入一台设备，将会自动显示该设备的IP地址</w:t>
      </w:r>
      <w:r>
        <w:rPr>
          <w:rFonts w:ascii="宋体" w:hAnsi="宋体" w:cs="宋体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t>后，在下面的标签栏里将会显示出此IP地址对应的读写器接收到的所有标签信息。</w:t>
      </w:r>
    </w:p>
    <w:p w:rsidR="00394D45" w:rsidRDefault="00394D45" w:rsidP="00394D45">
      <w:pPr>
        <w:spacing w:line="440" w:lineRule="exact"/>
        <w:ind w:firstLineChars="200" w:firstLine="480"/>
        <w:rPr>
          <w:rFonts w:ascii="宋体" w:hAnsi="宋体" w:cs="宋体" w:hint="eastAsia"/>
          <w:sz w:val="24"/>
          <w:szCs w:val="24"/>
        </w:rPr>
      </w:pPr>
    </w:p>
    <w:p w:rsidR="00394D45" w:rsidRDefault="00394D45" w:rsidP="00394D45">
      <w:pPr>
        <w:jc w:val="center"/>
      </w:pPr>
      <w:r>
        <w:rPr>
          <w:noProof/>
        </w:rPr>
        <w:drawing>
          <wp:inline distT="0" distB="0" distL="0" distR="0">
            <wp:extent cx="5276850" cy="5229225"/>
            <wp:effectExtent l="19050" t="0" r="0" b="0"/>
            <wp:docPr id="1" name="图片 1" descr="QQ截图2015072815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5072815054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45" w:rsidRDefault="00394D45" w:rsidP="00394D45">
      <w:pPr>
        <w:pStyle w:val="a3"/>
        <w:ind w:firstLineChars="0" w:firstLine="0"/>
      </w:pPr>
    </w:p>
    <w:p w:rsidR="00394D45" w:rsidRDefault="00394D45" w:rsidP="00394D45">
      <w:pPr>
        <w:pStyle w:val="a3"/>
        <w:spacing w:line="440" w:lineRule="exact"/>
        <w:ind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bCs/>
          <w:sz w:val="24"/>
          <w:szCs w:val="24"/>
        </w:rPr>
        <w:t>说明：</w:t>
      </w:r>
      <w:r>
        <w:rPr>
          <w:rFonts w:ascii="宋体" w:hAnsi="宋体" w:cs="宋体" w:hint="eastAsia"/>
          <w:sz w:val="24"/>
          <w:szCs w:val="24"/>
        </w:rPr>
        <w:t>上电后的标签一般有三种状态，即工作状态、激活状态和休眠状态。</w:t>
      </w:r>
    </w:p>
    <w:p w:rsidR="00394D45" w:rsidRDefault="00394D45" w:rsidP="00394D45">
      <w:pPr>
        <w:pStyle w:val="a3"/>
        <w:numPr>
          <w:ilvl w:val="1"/>
          <w:numId w:val="1"/>
        </w:numPr>
        <w:spacing w:line="440" w:lineRule="exact"/>
        <w:ind w:firstLineChars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当标签处于工作状态时，标签会按照设定好的工作周期间隔上报标签ID，UID，子ID ,电量、RSSI（标签信号强度），温度、通断、Count等信息。</w:t>
      </w:r>
    </w:p>
    <w:p w:rsidR="00394D45" w:rsidRDefault="00394D45" w:rsidP="00394D45">
      <w:pPr>
        <w:pStyle w:val="a3"/>
        <w:numPr>
          <w:ilvl w:val="1"/>
          <w:numId w:val="1"/>
        </w:numPr>
        <w:spacing w:line="440" w:lineRule="exact"/>
        <w:ind w:firstLineChars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当标签处于激活状态时，可以对标签的属性、标签用户</w:t>
      </w:r>
      <w:proofErr w:type="gramStart"/>
      <w:r>
        <w:rPr>
          <w:rFonts w:ascii="宋体" w:hAnsi="宋体" w:cs="宋体" w:hint="eastAsia"/>
          <w:sz w:val="24"/>
          <w:szCs w:val="24"/>
        </w:rPr>
        <w:t>区内容</w:t>
      </w:r>
      <w:proofErr w:type="gramEnd"/>
      <w:r>
        <w:rPr>
          <w:rFonts w:ascii="宋体" w:hAnsi="宋体" w:cs="宋体" w:hint="eastAsia"/>
          <w:sz w:val="24"/>
          <w:szCs w:val="24"/>
        </w:rPr>
        <w:t>进行读</w:t>
      </w:r>
      <w:r>
        <w:rPr>
          <w:rFonts w:ascii="宋体" w:hAnsi="宋体" w:cs="宋体" w:hint="eastAsia"/>
          <w:sz w:val="24"/>
          <w:szCs w:val="24"/>
        </w:rPr>
        <w:lastRenderedPageBreak/>
        <w:t>取和设定；并且可以快速读取传感器信息，此时为读写器对标签操作状态。</w:t>
      </w:r>
    </w:p>
    <w:p w:rsidR="00394D45" w:rsidRDefault="00394D45" w:rsidP="00394D45">
      <w:pPr>
        <w:pStyle w:val="a3"/>
        <w:numPr>
          <w:ilvl w:val="1"/>
          <w:numId w:val="1"/>
        </w:numPr>
        <w:spacing w:line="440" w:lineRule="exact"/>
        <w:ind w:firstLineChars="0"/>
      </w:pPr>
      <w:r>
        <w:rPr>
          <w:rFonts w:ascii="宋体" w:hAnsi="宋体" w:cs="宋体" w:hint="eastAsia"/>
          <w:sz w:val="24"/>
          <w:szCs w:val="24"/>
        </w:rPr>
        <w:t>当标签处于休眠状态时，标签不响应读写器的任何指令，需要采用近场激活。在一般应用时，不建议用户和开发人员采用这样的状态。</w:t>
      </w:r>
    </w:p>
    <w:p w:rsidR="00394D45" w:rsidRDefault="00394D45" w:rsidP="00394D45">
      <w:pPr>
        <w:spacing w:line="440" w:lineRule="exact"/>
        <w:rPr>
          <w:rFonts w:ascii="宋体" w:hAnsi="宋体" w:cs="宋体" w:hint="eastAsia"/>
          <w:sz w:val="24"/>
          <w:szCs w:val="24"/>
        </w:rPr>
      </w:pPr>
    </w:p>
    <w:p w:rsidR="00394D45" w:rsidRDefault="00394D45" w:rsidP="00394D45">
      <w:pPr>
        <w:pStyle w:val="a3"/>
        <w:numPr>
          <w:ilvl w:val="0"/>
          <w:numId w:val="2"/>
        </w:numPr>
        <w:spacing w:line="440" w:lineRule="exact"/>
        <w:ind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点击“盘点标签”按钮，则读写器会在5秒内激活周围的所有工作标签，并将其信息显示在标签显示区，</w:t>
      </w:r>
      <w:r>
        <w:rPr>
          <w:rFonts w:ascii="宋体" w:hAnsi="宋体" w:cs="宋体" w:hint="eastAsia"/>
          <w:b/>
          <w:sz w:val="24"/>
          <w:szCs w:val="24"/>
        </w:rPr>
        <w:t>此时可以看到标签的RSSI在不断变化，说明该标签处于激活状态</w:t>
      </w:r>
      <w:r>
        <w:rPr>
          <w:rFonts w:ascii="宋体" w:hAnsi="宋体" w:cs="宋体" w:hint="eastAsia"/>
          <w:sz w:val="24"/>
          <w:szCs w:val="24"/>
        </w:rPr>
        <w:t>。如果不进行任何操作，标签将在1分钟内重新回到工作状态。</w:t>
      </w:r>
    </w:p>
    <w:p w:rsidR="00394D45" w:rsidRDefault="00394D45" w:rsidP="00394D45">
      <w:pPr>
        <w:pStyle w:val="a3"/>
        <w:ind w:firstLineChars="0" w:firstLine="0"/>
      </w:pPr>
      <w:r>
        <w:rPr>
          <w:noProof/>
        </w:rPr>
        <w:drawing>
          <wp:inline distT="0" distB="0" distL="0" distR="0">
            <wp:extent cx="5267325" cy="19526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45" w:rsidRDefault="00394D45" w:rsidP="00394D45">
      <w:pPr>
        <w:pStyle w:val="a3"/>
        <w:spacing w:line="440" w:lineRule="exact"/>
        <w:ind w:leftChars="-201" w:left="-422"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</w:p>
    <w:p w:rsidR="00394D45" w:rsidRDefault="00394D45" w:rsidP="00394D45">
      <w:pPr>
        <w:pStyle w:val="a3"/>
        <w:spacing w:line="440" w:lineRule="exact"/>
        <w:ind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3、在标签显示区，可以选中某一标签并对其进行激活和复位操作。标签激活后可对其进行属性设置和读写等操作。通常情况下，TID不需设置。工作周期设置后，需要在标签处于工作状态后才能生效。标签内容</w:t>
      </w:r>
      <w:proofErr w:type="gramStart"/>
      <w:r>
        <w:rPr>
          <w:rFonts w:ascii="宋体" w:hAnsi="宋体" w:cs="宋体" w:hint="eastAsia"/>
          <w:sz w:val="24"/>
          <w:szCs w:val="24"/>
        </w:rPr>
        <w:t>读写区</w:t>
      </w:r>
      <w:proofErr w:type="gramEnd"/>
      <w:r>
        <w:rPr>
          <w:rFonts w:ascii="宋体" w:hAnsi="宋体" w:cs="宋体" w:hint="eastAsia"/>
          <w:sz w:val="24"/>
          <w:szCs w:val="24"/>
        </w:rPr>
        <w:t>可以对当前标签内容及传感器信息进行读取，用户还可以向标签内写入信息，目前只能写入45个字符。</w:t>
      </w:r>
    </w:p>
    <w:p w:rsidR="00394D45" w:rsidRDefault="00394D45" w:rsidP="00394D45">
      <w:pPr>
        <w:pStyle w:val="a3"/>
        <w:spacing w:line="440" w:lineRule="exact"/>
        <w:ind w:leftChars="-201" w:left="-422" w:firstLineChars="0" w:firstLine="0"/>
        <w:rPr>
          <w:rFonts w:ascii="宋体" w:hAnsi="宋体" w:cs="宋体" w:hint="eastAsia"/>
          <w:sz w:val="24"/>
          <w:szCs w:val="24"/>
        </w:rPr>
      </w:pPr>
    </w:p>
    <w:p w:rsidR="00394D45" w:rsidRPr="00E63330" w:rsidRDefault="00394D45" w:rsidP="00394D45">
      <w:pPr>
        <w:pStyle w:val="a3"/>
        <w:ind w:firstLineChars="0" w:firstLine="0"/>
        <w:jc w:val="center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67325" cy="5143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485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45" w:rsidRDefault="00394D45" w:rsidP="00394D45">
      <w:pPr>
        <w:pStyle w:val="a3"/>
        <w:ind w:firstLineChars="0" w:firstLine="0"/>
        <w:rPr>
          <w:rFonts w:ascii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1352550"/>
            <wp:effectExtent l="19050" t="0" r="0" b="0"/>
            <wp:docPr id="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45" w:rsidRDefault="00394D45" w:rsidP="00394D45">
      <w:pPr>
        <w:pStyle w:val="a3"/>
        <w:spacing w:line="440" w:lineRule="exact"/>
        <w:ind w:firstLineChars="0" w:firstLine="0"/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   4、当操作结束后，可点击“复位指定标签”按钮，将其恢复到工作状态（如不对其进行复位，该标签将在1分钟内自动回到工作状态）。</w:t>
      </w:r>
    </w:p>
    <w:p w:rsidR="00394D45" w:rsidRDefault="00394D45"/>
    <w:sectPr w:rsidR="00394D45" w:rsidSect="0009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47CA5"/>
    <w:multiLevelType w:val="multilevel"/>
    <w:tmpl w:val="44F47C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5306E3F"/>
    <w:multiLevelType w:val="singleLevel"/>
    <w:tmpl w:val="55306E3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4D45"/>
    <w:rsid w:val="000951CE"/>
    <w:rsid w:val="00394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D45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394D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4D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2015-08-05T08:57:00Z</dcterms:created>
  <dcterms:modified xsi:type="dcterms:W3CDTF">2015-08-05T08:58:00Z</dcterms:modified>
</cp:coreProperties>
</file>