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"/>
        <w:gridCol w:w="341"/>
        <w:gridCol w:w="341"/>
        <w:gridCol w:w="341"/>
        <w:gridCol w:w="340"/>
        <w:gridCol w:w="1977"/>
        <w:gridCol w:w="1500"/>
        <w:gridCol w:w="343"/>
        <w:gridCol w:w="425"/>
        <w:gridCol w:w="398"/>
        <w:gridCol w:w="340"/>
        <w:gridCol w:w="340"/>
        <w:gridCol w:w="2218"/>
        <w:gridCol w:w="380"/>
        <w:gridCol w:w="340"/>
        <w:gridCol w:w="420"/>
        <w:gridCol w:w="420"/>
        <w:gridCol w:w="554"/>
        <w:gridCol w:w="987"/>
        <w:gridCol w:w="554"/>
        <w:gridCol w:w="973"/>
        <w:gridCol w:w="1011"/>
        <w:gridCol w:w="420"/>
      </w:tblGrid>
      <w:tr w:rsidR="009F109E" w:rsidRPr="00FA287E" w:rsidTr="00126B82">
        <w:trPr>
          <w:trHeight w:val="58"/>
        </w:trPr>
        <w:tc>
          <w:tcPr>
            <w:tcW w:w="368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F82F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</w:pPr>
          </w:p>
        </w:tc>
        <w:tc>
          <w:tcPr>
            <w:tcW w:w="767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126B82" w:rsidP="00F82F2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  <w:r w:rsidRPr="00126B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  <w:t xml:space="preserve">SISTEMA INTEGRADO DE GESTION MECI </w:t>
            </w:r>
            <w:r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  <w:t>–</w:t>
            </w:r>
            <w:r w:rsidRPr="00126B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  <w:t xml:space="preserve"> CALIDAD</w:t>
            </w:r>
          </w:p>
        </w:tc>
        <w:tc>
          <w:tcPr>
            <w:tcW w:w="3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126B82" w:rsidP="00126B82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  <w:r w:rsidRPr="00126B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  <w:t>CÓDIGO: JU-JU-MTZ-01-1.20</w:t>
            </w:r>
          </w:p>
        </w:tc>
      </w:tr>
      <w:tr w:rsidR="009F109E" w:rsidRPr="00FA287E" w:rsidTr="00126B82">
        <w:trPr>
          <w:trHeight w:val="58"/>
        </w:trPr>
        <w:tc>
          <w:tcPr>
            <w:tcW w:w="3681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109E" w:rsidRPr="00FA287E" w:rsidRDefault="009F109E" w:rsidP="00F82F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</w:pPr>
          </w:p>
        </w:tc>
        <w:tc>
          <w:tcPr>
            <w:tcW w:w="767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126B82" w:rsidP="00F82F2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  <w:r w:rsidRPr="00126B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  <w:t>PROCEDIMIENTO CONTRATACION - SELECCIÓN DE PROVEEDORES DE BIENES Y SERVICIOS</w:t>
            </w:r>
          </w:p>
        </w:tc>
        <w:tc>
          <w:tcPr>
            <w:tcW w:w="3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126B82" w:rsidP="00126B82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  <w:r w:rsidRPr="00126B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  <w:t>VERSIÓN:1</w:t>
            </w:r>
          </w:p>
        </w:tc>
      </w:tr>
      <w:tr w:rsidR="009F109E" w:rsidRPr="00FA287E" w:rsidTr="00126B82">
        <w:trPr>
          <w:trHeight w:val="58"/>
        </w:trPr>
        <w:tc>
          <w:tcPr>
            <w:tcW w:w="3681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109E" w:rsidRPr="00FA287E" w:rsidRDefault="009F109E" w:rsidP="00F82F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</w:pPr>
          </w:p>
        </w:tc>
        <w:tc>
          <w:tcPr>
            <w:tcW w:w="767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126B82" w:rsidP="00F82F2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  <w:r w:rsidRPr="00126B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  <w:t>MATRIZ EVALUACIÓN DE RIESGOS DEL PROCESO DE CONTRATACIÓN</w:t>
            </w:r>
          </w:p>
        </w:tc>
        <w:tc>
          <w:tcPr>
            <w:tcW w:w="3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Default="00126B82" w:rsidP="00126B82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  <w:r w:rsidRPr="00126B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  <w:t>CODIGO DE REGISTRO: VER TRD</w:t>
            </w:r>
          </w:p>
          <w:p w:rsidR="00126B82" w:rsidRPr="00FA287E" w:rsidRDefault="00126B82" w:rsidP="00126B82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  <w:r w:rsidRPr="00126B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  <w:t>FECHA APROBACIÓN: 22/06/2017</w:t>
            </w:r>
          </w:p>
        </w:tc>
      </w:tr>
      <w:tr w:rsidR="009F109E" w:rsidRPr="00FA287E" w:rsidTr="009F109E">
        <w:trPr>
          <w:trHeight w:val="58"/>
        </w:trPr>
        <w:tc>
          <w:tcPr>
            <w:tcW w:w="1530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F82F2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</w:p>
        </w:tc>
      </w:tr>
      <w:tr w:rsidR="009F109E" w:rsidRPr="00FA287E" w:rsidTr="009F109E">
        <w:trPr>
          <w:trHeight w:val="58"/>
        </w:trPr>
        <w:tc>
          <w:tcPr>
            <w:tcW w:w="1530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9F109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8"/>
                <w:szCs w:val="16"/>
                <w:lang w:eastAsia="es-CO"/>
              </w:rPr>
            </w:pPr>
            <w:r w:rsidRPr="009F109E">
              <w:rPr>
                <w:rFonts w:ascii="Tahoma" w:eastAsia="Times New Roman" w:hAnsi="Tahoma" w:cs="Tahoma"/>
                <w:b/>
                <w:color w:val="000000"/>
                <w:sz w:val="18"/>
                <w:szCs w:val="16"/>
                <w:lang w:eastAsia="es-CO"/>
              </w:rPr>
              <w:t>OBJETO DEL PROCESO DE SELECCIÓN</w:t>
            </w:r>
          </w:p>
        </w:tc>
      </w:tr>
      <w:tr w:rsidR="009F109E" w:rsidRPr="00FA287E" w:rsidTr="009F109E">
        <w:trPr>
          <w:trHeight w:val="58"/>
        </w:trPr>
        <w:tc>
          <w:tcPr>
            <w:tcW w:w="1530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B82" w:rsidRPr="00FA287E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  <w:t>${objeto}</w:t>
            </w:r>
          </w:p>
        </w:tc>
      </w:tr>
      <w:tr w:rsidR="009F109E" w:rsidRPr="00FA287E" w:rsidTr="009F109E">
        <w:trPr>
          <w:trHeight w:val="58"/>
        </w:trPr>
        <w:tc>
          <w:tcPr>
            <w:tcW w:w="1530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</w:p>
        </w:tc>
      </w:tr>
      <w:tr w:rsidR="009F109E" w:rsidRPr="00FA287E" w:rsidTr="00F82F28">
        <w:trPr>
          <w:trHeight w:val="600"/>
        </w:trPr>
        <w:tc>
          <w:tcPr>
            <w:tcW w:w="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textDirection w:val="btLr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</w:pPr>
            <w:r w:rsidRPr="00FA287E"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  <w:t>No.</w:t>
            </w:r>
          </w:p>
        </w:tc>
        <w:tc>
          <w:tcPr>
            <w:tcW w:w="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textDirection w:val="btLr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</w:pPr>
            <w:r w:rsidRPr="00FA287E"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  <w:t>Clase</w:t>
            </w:r>
          </w:p>
        </w:tc>
        <w:tc>
          <w:tcPr>
            <w:tcW w:w="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textDirection w:val="btLr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</w:pPr>
            <w:r w:rsidRPr="00FA287E"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  <w:t>Fuente</w:t>
            </w:r>
          </w:p>
        </w:tc>
        <w:tc>
          <w:tcPr>
            <w:tcW w:w="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textDirection w:val="btLr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</w:pPr>
            <w:r w:rsidRPr="00FA287E"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  <w:t>Etapa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textDirection w:val="btLr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</w:pPr>
            <w:r w:rsidRPr="00FA287E"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  <w:t>Tipo</w:t>
            </w:r>
          </w:p>
        </w:tc>
        <w:tc>
          <w:tcPr>
            <w:tcW w:w="1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textDirection w:val="btLr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</w:pPr>
            <w:r w:rsidRPr="00FA287E"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  <w:t>Descripción (Qué puede pasar, y cómo puede ocurrir)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textDirection w:val="btLr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</w:pPr>
            <w:r w:rsidRPr="00FA287E"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  <w:t>Consecuencia de la ocurrencia del evento</w:t>
            </w:r>
          </w:p>
        </w:tc>
        <w:tc>
          <w:tcPr>
            <w:tcW w:w="3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textDirection w:val="btLr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FF"/>
                <w:sz w:val="16"/>
                <w:szCs w:val="16"/>
                <w:u w:val="single"/>
                <w:lang w:eastAsia="es-CO"/>
              </w:rPr>
            </w:pPr>
            <w:hyperlink r:id="rId5" w:anchor="PROBABILIDAD!A1" w:history="1">
              <w:r w:rsidRPr="00FA287E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eastAsia="es-CO"/>
                </w:rPr>
                <w:t>Probabilidad</w:t>
              </w:r>
            </w:hyperlink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textDirection w:val="btLr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FF"/>
                <w:sz w:val="16"/>
                <w:szCs w:val="16"/>
                <w:u w:val="single"/>
                <w:lang w:eastAsia="es-CO"/>
              </w:rPr>
            </w:pPr>
            <w:hyperlink r:id="rId6" w:anchor="IMPACTO!A1" w:history="1">
              <w:r w:rsidRPr="00FA287E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eastAsia="es-CO"/>
                </w:rPr>
                <w:t>Impacto</w:t>
              </w:r>
            </w:hyperlink>
          </w:p>
        </w:tc>
        <w:tc>
          <w:tcPr>
            <w:tcW w:w="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textDirection w:val="btLr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</w:pPr>
            <w:r w:rsidRPr="00FA287E"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  <w:t>Valoración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textDirection w:val="btLr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FF"/>
                <w:sz w:val="16"/>
                <w:szCs w:val="16"/>
                <w:u w:val="single"/>
                <w:lang w:eastAsia="es-CO"/>
              </w:rPr>
            </w:pPr>
            <w:hyperlink r:id="rId7" w:anchor="'CALIFICACION RIESGO'!A1" w:history="1">
              <w:r w:rsidRPr="00FA287E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eastAsia="es-CO"/>
                </w:rPr>
                <w:t>Categoría</w:t>
              </w:r>
            </w:hyperlink>
          </w:p>
        </w:tc>
        <w:tc>
          <w:tcPr>
            <w:tcW w:w="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FFDD"/>
            <w:textDirection w:val="btLr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  <w:t>¿A quién se le asigna?</w:t>
            </w:r>
          </w:p>
        </w:tc>
        <w:tc>
          <w:tcPr>
            <w:tcW w:w="22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FFDD"/>
            <w:textDirection w:val="btLr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  <w:t>Tratamiento/Controles a ser implementados</w:t>
            </w:r>
          </w:p>
        </w:tc>
        <w:tc>
          <w:tcPr>
            <w:tcW w:w="15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FFDD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  <w:t>Impacto después del tratamiento.</w:t>
            </w:r>
          </w:p>
        </w:tc>
        <w:tc>
          <w:tcPr>
            <w:tcW w:w="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FFDD"/>
            <w:textDirection w:val="btLr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  <w:t>¿Afecta la ejecución del contrato?</w:t>
            </w:r>
          </w:p>
        </w:tc>
        <w:tc>
          <w:tcPr>
            <w:tcW w:w="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FFDD"/>
            <w:textDirection w:val="btLr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  <w:t>Persona responsable por implementar el tratamiento.</w:t>
            </w:r>
          </w:p>
        </w:tc>
        <w:tc>
          <w:tcPr>
            <w:tcW w:w="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FFDD"/>
            <w:textDirection w:val="btLr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  <w:t>Fecha estimada en que se inicia el tratamiento.</w:t>
            </w:r>
          </w:p>
        </w:tc>
        <w:tc>
          <w:tcPr>
            <w:tcW w:w="9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FFDD"/>
            <w:textDirection w:val="btLr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  <w:t>Fecha estimada en que se completa el tratamiento</w:t>
            </w: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FFDD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  <w:t>Monitoreo y revisión</w:t>
            </w:r>
          </w:p>
        </w:tc>
      </w:tr>
      <w:tr w:rsidR="009F109E" w:rsidRPr="00FA287E" w:rsidTr="00F82F28">
        <w:trPr>
          <w:trHeight w:val="1083"/>
        </w:trPr>
        <w:tc>
          <w:tcPr>
            <w:tcW w:w="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</w:pPr>
          </w:p>
        </w:tc>
        <w:tc>
          <w:tcPr>
            <w:tcW w:w="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</w:pPr>
          </w:p>
        </w:tc>
        <w:tc>
          <w:tcPr>
            <w:tcW w:w="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</w:pPr>
          </w:p>
        </w:tc>
        <w:tc>
          <w:tcPr>
            <w:tcW w:w="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</w:pPr>
          </w:p>
        </w:tc>
        <w:tc>
          <w:tcPr>
            <w:tcW w:w="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</w:pPr>
          </w:p>
        </w:tc>
        <w:tc>
          <w:tcPr>
            <w:tcW w:w="1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</w:pPr>
          </w:p>
        </w:tc>
        <w:tc>
          <w:tcPr>
            <w:tcW w:w="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color w:val="0000FF"/>
                <w:sz w:val="16"/>
                <w:szCs w:val="16"/>
                <w:u w:val="single"/>
                <w:lang w:eastAsia="es-CO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color w:val="0000FF"/>
                <w:sz w:val="16"/>
                <w:szCs w:val="16"/>
                <w:u w:val="single"/>
                <w:lang w:eastAsia="es-CO"/>
              </w:rPr>
            </w:pPr>
          </w:p>
        </w:tc>
        <w:tc>
          <w:tcPr>
            <w:tcW w:w="3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O"/>
              </w:rPr>
            </w:pPr>
          </w:p>
        </w:tc>
        <w:tc>
          <w:tcPr>
            <w:tcW w:w="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color w:val="0000FF"/>
                <w:sz w:val="16"/>
                <w:szCs w:val="16"/>
                <w:u w:val="single"/>
                <w:lang w:eastAsia="es-CO"/>
              </w:rPr>
            </w:pPr>
          </w:p>
        </w:tc>
        <w:tc>
          <w:tcPr>
            <w:tcW w:w="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2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FFDD"/>
            <w:textDirection w:val="btLr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FF"/>
                <w:sz w:val="16"/>
                <w:szCs w:val="16"/>
                <w:u w:val="single"/>
                <w:lang w:eastAsia="es-CO"/>
              </w:rPr>
            </w:pPr>
            <w:hyperlink r:id="rId8" w:anchor="PROBABILIDAD!A1" w:history="1">
              <w:r w:rsidRPr="00FA287E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eastAsia="es-CO"/>
                </w:rPr>
                <w:t>Probabilidad</w:t>
              </w:r>
            </w:hyperlink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FFDD"/>
            <w:textDirection w:val="btLr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FF"/>
                <w:sz w:val="16"/>
                <w:szCs w:val="16"/>
                <w:u w:val="single"/>
                <w:lang w:eastAsia="es-CO"/>
              </w:rPr>
            </w:pPr>
            <w:hyperlink r:id="rId9" w:anchor="IMPACTO!A1" w:history="1">
              <w:r w:rsidRPr="00FA287E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eastAsia="es-CO"/>
                </w:rPr>
                <w:t>Impacto</w:t>
              </w:r>
            </w:hyperlink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FFDD"/>
            <w:textDirection w:val="btLr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  <w:t>Valoración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FFDD"/>
            <w:textDirection w:val="btLr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  <w:t>Categoría</w:t>
            </w:r>
          </w:p>
        </w:tc>
        <w:tc>
          <w:tcPr>
            <w:tcW w:w="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9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FFDD"/>
            <w:textDirection w:val="btLr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  <w:t>¿Cómo se realiza el monitoreo?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FFDD"/>
            <w:textDirection w:val="btLr"/>
            <w:vAlign w:val="center"/>
            <w:hideMark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CO"/>
              </w:rPr>
              <w:t>Periodicidad</w:t>
            </w:r>
          </w:p>
        </w:tc>
      </w:tr>
      <w:tr w:rsidR="009F109E" w:rsidRPr="00126B82" w:rsidTr="00F82F28">
        <w:trPr>
          <w:trHeight w:val="966"/>
        </w:trPr>
        <w:tc>
          <w:tcPr>
            <w:tcW w:w="3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1</w:t>
            </w:r>
          </w:p>
        </w:tc>
        <w:tc>
          <w:tcPr>
            <w:tcW w:w="3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General</w:t>
            </w:r>
          </w:p>
        </w:tc>
        <w:tc>
          <w:tcPr>
            <w:tcW w:w="3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Externo</w:t>
            </w:r>
          </w:p>
        </w:tc>
        <w:tc>
          <w:tcPr>
            <w:tcW w:w="3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Ejecución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Social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Políticos</w:t>
            </w:r>
          </w:p>
        </w:tc>
        <w:tc>
          <w:tcPr>
            <w:tcW w:w="1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Terrorismo, delincuencia actividad  proselitista o  huelgas ,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costumbres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y usos culturales , religión y creencias y  todos los concernientes a orden público , entorno social y cultural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Imposibilidad de acceder  a las  áreas de intervención.</w:t>
            </w:r>
          </w:p>
        </w:tc>
        <w:tc>
          <w:tcPr>
            <w:tcW w:w="3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1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2</w:t>
            </w:r>
          </w:p>
        </w:tc>
        <w:tc>
          <w:tcPr>
            <w:tcW w:w="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3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Riesgo Bajo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Contratista  y Entidad</w:t>
            </w:r>
          </w:p>
        </w:tc>
        <w:tc>
          <w:tcPr>
            <w:tcW w:w="22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Acción externa de acuerdo al evento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1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1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2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Riesgo bajo</w:t>
            </w:r>
          </w:p>
        </w:tc>
        <w:tc>
          <w:tcPr>
            <w:tcW w:w="5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NO</w:t>
            </w:r>
          </w:p>
        </w:tc>
        <w:tc>
          <w:tcPr>
            <w:tcW w:w="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Contratista  y Entidad</w:t>
            </w:r>
          </w:p>
        </w:tc>
        <w:tc>
          <w:tcPr>
            <w:tcW w:w="5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fecha de inicio del contrato</w:t>
            </w:r>
          </w:p>
        </w:tc>
        <w:tc>
          <w:tcPr>
            <w:tcW w:w="9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fecha de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terminación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del contrato</w:t>
            </w:r>
          </w:p>
        </w:tc>
        <w:tc>
          <w:tcPr>
            <w:tcW w:w="101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Mediante un seguimiento y evaluación de la ocurrencia del suceso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Diario</w:t>
            </w:r>
          </w:p>
        </w:tc>
      </w:tr>
      <w:tr w:rsidR="009F109E" w:rsidRPr="00126B82" w:rsidTr="00F82F28">
        <w:trPr>
          <w:trHeight w:val="58"/>
        </w:trPr>
        <w:tc>
          <w:tcPr>
            <w:tcW w:w="3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Suspensión del contrato</w:t>
            </w:r>
          </w:p>
        </w:tc>
        <w:tc>
          <w:tcPr>
            <w:tcW w:w="3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es-CO"/>
              </w:rPr>
            </w:pPr>
          </w:p>
        </w:tc>
        <w:tc>
          <w:tcPr>
            <w:tcW w:w="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22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3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5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5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9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101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</w:tr>
      <w:tr w:rsidR="009F109E" w:rsidRPr="00126B82" w:rsidTr="00F82F28">
        <w:trPr>
          <w:trHeight w:val="360"/>
        </w:trPr>
        <w:tc>
          <w:tcPr>
            <w:tcW w:w="3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2</w:t>
            </w:r>
          </w:p>
        </w:tc>
        <w:tc>
          <w:tcPr>
            <w:tcW w:w="3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General</w:t>
            </w:r>
          </w:p>
        </w:tc>
        <w:tc>
          <w:tcPr>
            <w:tcW w:w="3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Interno</w:t>
            </w:r>
          </w:p>
        </w:tc>
        <w:tc>
          <w:tcPr>
            <w:tcW w:w="3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Planeación y Contratación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Operacional</w:t>
            </w:r>
          </w:p>
        </w:tc>
        <w:tc>
          <w:tcPr>
            <w:tcW w:w="1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Contratar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recurso humano sin la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idoneidad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y experiencia requerida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Incumplimiento del contrato</w:t>
            </w:r>
          </w:p>
        </w:tc>
        <w:tc>
          <w:tcPr>
            <w:tcW w:w="3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1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2</w:t>
            </w:r>
          </w:p>
        </w:tc>
        <w:tc>
          <w:tcPr>
            <w:tcW w:w="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3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Riesgo Bajo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sz w:val="14"/>
                <w:szCs w:val="14"/>
                <w:lang w:eastAsia="es-CO"/>
              </w:rPr>
              <w:t>Entidad</w:t>
            </w:r>
          </w:p>
        </w:tc>
        <w:tc>
          <w:tcPr>
            <w:tcW w:w="22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Verificación de la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idoneidad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y experiencia exigida en los estudios previos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1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1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2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Riesgo bajo</w:t>
            </w:r>
          </w:p>
        </w:tc>
        <w:tc>
          <w:tcPr>
            <w:tcW w:w="5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NO</w:t>
            </w:r>
          </w:p>
        </w:tc>
        <w:tc>
          <w:tcPr>
            <w:tcW w:w="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Entidad</w:t>
            </w:r>
          </w:p>
        </w:tc>
        <w:tc>
          <w:tcPr>
            <w:tcW w:w="5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fecha de inicio del contrato</w:t>
            </w:r>
          </w:p>
        </w:tc>
        <w:tc>
          <w:tcPr>
            <w:tcW w:w="9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fecha de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terminación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 del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contrato</w:t>
            </w:r>
          </w:p>
        </w:tc>
        <w:tc>
          <w:tcPr>
            <w:tcW w:w="101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Verificación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de la hoja de vida con los respectivos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soportes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del contratista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Única</w:t>
            </w:r>
          </w:p>
        </w:tc>
      </w:tr>
      <w:tr w:rsidR="009F109E" w:rsidRPr="00126B82" w:rsidTr="00F82F28">
        <w:trPr>
          <w:trHeight w:val="360"/>
        </w:trPr>
        <w:tc>
          <w:tcPr>
            <w:tcW w:w="3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0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sz w:val="14"/>
                <w:szCs w:val="14"/>
                <w:lang w:eastAsia="es-CO"/>
              </w:rPr>
              <w:t>Demoras en la ejecución</w:t>
            </w:r>
          </w:p>
        </w:tc>
        <w:tc>
          <w:tcPr>
            <w:tcW w:w="3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es-CO"/>
              </w:rPr>
            </w:pPr>
          </w:p>
        </w:tc>
        <w:tc>
          <w:tcPr>
            <w:tcW w:w="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22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3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5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5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9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101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</w:tr>
      <w:tr w:rsidR="009F109E" w:rsidRPr="00126B82" w:rsidTr="00F82F28">
        <w:trPr>
          <w:trHeight w:val="466"/>
        </w:trPr>
        <w:tc>
          <w:tcPr>
            <w:tcW w:w="3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Incumplimiento de las metas programadas  en el plan de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Gestión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Institucional</w:t>
            </w:r>
          </w:p>
        </w:tc>
        <w:tc>
          <w:tcPr>
            <w:tcW w:w="3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es-CO"/>
              </w:rPr>
            </w:pPr>
          </w:p>
        </w:tc>
        <w:tc>
          <w:tcPr>
            <w:tcW w:w="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Establecer en los estudios previos la experiencia  e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idoneidad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del contratista de acuerdo a la necesidad a satisfacer.</w:t>
            </w:r>
          </w:p>
        </w:tc>
        <w:tc>
          <w:tcPr>
            <w:tcW w:w="3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3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5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5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9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101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</w:tr>
      <w:tr w:rsidR="009F109E" w:rsidRPr="00126B82" w:rsidTr="00F82F28">
        <w:trPr>
          <w:trHeight w:val="678"/>
        </w:trPr>
        <w:tc>
          <w:tcPr>
            <w:tcW w:w="3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3</w:t>
            </w:r>
          </w:p>
        </w:tc>
        <w:tc>
          <w:tcPr>
            <w:tcW w:w="3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General</w:t>
            </w:r>
          </w:p>
        </w:tc>
        <w:tc>
          <w:tcPr>
            <w:tcW w:w="3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Interno</w:t>
            </w:r>
          </w:p>
        </w:tc>
        <w:tc>
          <w:tcPr>
            <w:tcW w:w="3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Planeación y Contratación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Operacional</w:t>
            </w:r>
          </w:p>
        </w:tc>
        <w:tc>
          <w:tcPr>
            <w:tcW w:w="1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Acciones judiciales derivadas de reclamación indemnizatorias con ocasión al ejercicio de la profesión o actividad laboral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Afectación financiera a la entidad</w:t>
            </w:r>
          </w:p>
        </w:tc>
        <w:tc>
          <w:tcPr>
            <w:tcW w:w="3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3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3</w:t>
            </w:r>
          </w:p>
        </w:tc>
        <w:tc>
          <w:tcPr>
            <w:tcW w:w="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6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Riesgo Alto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sz w:val="14"/>
                <w:szCs w:val="14"/>
                <w:lang w:eastAsia="es-CO"/>
              </w:rPr>
              <w:t>Entidad y Contratista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Traslado del riesgo a un asegurador del mercado de seguros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2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2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4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Riesgo bajo</w:t>
            </w:r>
          </w:p>
        </w:tc>
        <w:tc>
          <w:tcPr>
            <w:tcW w:w="5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NO</w:t>
            </w:r>
          </w:p>
        </w:tc>
        <w:tc>
          <w:tcPr>
            <w:tcW w:w="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Entidad</w:t>
            </w:r>
          </w:p>
        </w:tc>
        <w:tc>
          <w:tcPr>
            <w:tcW w:w="5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fecha de inicio del contrato</w:t>
            </w:r>
          </w:p>
        </w:tc>
        <w:tc>
          <w:tcPr>
            <w:tcW w:w="9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fecha de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terminación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 del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contrato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suscripción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de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garantía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que ampare el riesgo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ind w:left="113" w:right="113"/>
              <w:jc w:val="center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Única</w:t>
            </w:r>
          </w:p>
        </w:tc>
      </w:tr>
      <w:tr w:rsidR="00126B82" w:rsidRPr="00126B82" w:rsidTr="00126B82">
        <w:trPr>
          <w:trHeight w:val="419"/>
        </w:trPr>
        <w:tc>
          <w:tcPr>
            <w:tcW w:w="3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es-CO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Establecer en los estudios previos la experiencia  e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idoneidad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del contratista de acuerdo a la necesidad a satisfacer.</w:t>
            </w:r>
          </w:p>
        </w:tc>
        <w:tc>
          <w:tcPr>
            <w:tcW w:w="3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3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5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5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9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Verificación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de la hoja de vida con los respectivos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soportes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del contratista</w:t>
            </w:r>
          </w:p>
        </w:tc>
        <w:tc>
          <w:tcPr>
            <w:tcW w:w="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</w:tr>
      <w:tr w:rsidR="009F109E" w:rsidRPr="00126B82" w:rsidTr="00126B82">
        <w:trPr>
          <w:trHeight w:val="582"/>
        </w:trPr>
        <w:tc>
          <w:tcPr>
            <w:tcW w:w="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4</w:t>
            </w:r>
          </w:p>
        </w:tc>
        <w:tc>
          <w:tcPr>
            <w:tcW w:w="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Especifico</w:t>
            </w:r>
          </w:p>
        </w:tc>
        <w:tc>
          <w:tcPr>
            <w:tcW w:w="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Interno</w:t>
            </w:r>
          </w:p>
        </w:tc>
        <w:tc>
          <w:tcPr>
            <w:tcW w:w="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Planeación y Contratación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Operacional</w:t>
            </w:r>
          </w:p>
        </w:tc>
        <w:tc>
          <w:tcPr>
            <w:tcW w:w="1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Afectación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a la integridad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física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y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psicológica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deriva de agente de riesgo por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exposición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ocupacional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Fuerza mayor que afecta la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ejecución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del contrato</w:t>
            </w:r>
          </w:p>
        </w:tc>
        <w:tc>
          <w:tcPr>
            <w:tcW w:w="3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4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4</w:t>
            </w:r>
          </w:p>
        </w:tc>
        <w:tc>
          <w:tcPr>
            <w:tcW w:w="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8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Externo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sz w:val="14"/>
                <w:szCs w:val="14"/>
                <w:lang w:eastAsia="es-CO"/>
              </w:rPr>
              <w:t>Entidad y  Contratista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Proporcionar los elementos de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protección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personal al contratista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3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4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7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Riesgo alto</w:t>
            </w:r>
          </w:p>
        </w:tc>
        <w:tc>
          <w:tcPr>
            <w:tcW w:w="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SI</w:t>
            </w:r>
          </w:p>
        </w:tc>
        <w:tc>
          <w:tcPr>
            <w:tcW w:w="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Contratista  y Entidad</w:t>
            </w:r>
          </w:p>
        </w:tc>
        <w:tc>
          <w:tcPr>
            <w:tcW w:w="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fecha de inicio del contrato</w:t>
            </w:r>
          </w:p>
        </w:tc>
        <w:tc>
          <w:tcPr>
            <w:tcW w:w="9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FA287E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fecha de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terminación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 del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contrato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Planillas de registro de entrega EPP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ind w:left="113" w:right="113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Eventual</w:t>
            </w:r>
          </w:p>
        </w:tc>
      </w:tr>
      <w:tr w:rsidR="00126B82" w:rsidRPr="00126B82" w:rsidTr="00126B82">
        <w:trPr>
          <w:trHeight w:val="1026"/>
        </w:trPr>
        <w:tc>
          <w:tcPr>
            <w:tcW w:w="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es-CO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Utilizar en forma permanente y adecuada los elementos de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protección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personal  y garantizar la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afiliación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a la ARL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3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9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Monitoreo y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verificación</w:t>
            </w:r>
            <w:r w:rsidRPr="00FA287E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 xml:space="preserve"> por la </w:t>
            </w:r>
            <w:r w:rsidRPr="00126B82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es-CO"/>
              </w:rPr>
              <w:t>supervisión</w:t>
            </w:r>
          </w:p>
        </w:tc>
        <w:tc>
          <w:tcPr>
            <w:tcW w:w="42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09E" w:rsidRPr="00126B82" w:rsidRDefault="009F109E" w:rsidP="009F109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FF"/>
                <w:sz w:val="14"/>
                <w:szCs w:val="14"/>
                <w:u w:val="single"/>
                <w:lang w:eastAsia="es-CO"/>
              </w:rPr>
            </w:pPr>
          </w:p>
        </w:tc>
      </w:tr>
    </w:tbl>
    <w:p w:rsidR="00126B82" w:rsidRPr="00126B82" w:rsidRDefault="00126B82" w:rsidP="00126B82">
      <w:pPr>
        <w:spacing w:after="0"/>
        <w:jc w:val="center"/>
        <w:rPr>
          <w:rFonts w:ascii="Tahoma" w:hAnsi="Tahoma" w:cs="Tahoma"/>
          <w:sz w:val="14"/>
          <w:szCs w:val="14"/>
        </w:rPr>
      </w:pPr>
    </w:p>
    <w:p w:rsidR="00126B82" w:rsidRDefault="00126B82" w:rsidP="00126B82">
      <w:pPr>
        <w:spacing w:after="0"/>
        <w:jc w:val="center"/>
        <w:rPr>
          <w:rFonts w:ascii="Tahoma" w:hAnsi="Tahoma" w:cs="Tahoma"/>
          <w:sz w:val="18"/>
        </w:rPr>
      </w:pPr>
    </w:p>
    <w:p w:rsidR="00126B82" w:rsidRPr="00126B82" w:rsidRDefault="00126B82" w:rsidP="00126B82">
      <w:pPr>
        <w:spacing w:after="0"/>
        <w:jc w:val="center"/>
        <w:rPr>
          <w:rFonts w:ascii="Tahoma" w:hAnsi="Tahoma" w:cs="Tahoma"/>
          <w:sz w:val="18"/>
        </w:rPr>
      </w:pPr>
      <w:r w:rsidRPr="00126B82">
        <w:rPr>
          <w:rFonts w:ascii="Tahoma" w:hAnsi="Tahoma" w:cs="Tahoma"/>
          <w:sz w:val="18"/>
        </w:rPr>
        <w:t>CAROL ARLEDY HERNANDEZ ROCHA</w:t>
      </w:r>
      <w:bookmarkStart w:id="0" w:name="_GoBack"/>
      <w:bookmarkEnd w:id="0"/>
    </w:p>
    <w:p w:rsidR="00126B82" w:rsidRPr="00126B82" w:rsidRDefault="00126B82" w:rsidP="00126B82">
      <w:pPr>
        <w:spacing w:after="0"/>
        <w:jc w:val="center"/>
        <w:rPr>
          <w:rFonts w:ascii="Tahoma" w:hAnsi="Tahoma" w:cs="Tahoma"/>
          <w:sz w:val="18"/>
        </w:rPr>
      </w:pPr>
      <w:r w:rsidRPr="00126B82">
        <w:rPr>
          <w:rFonts w:ascii="Tahoma" w:hAnsi="Tahoma" w:cs="Tahoma"/>
          <w:sz w:val="18"/>
        </w:rPr>
        <w:t>Jefe Oficina Gestión del Área de la Salud</w:t>
      </w:r>
    </w:p>
    <w:p w:rsidR="00126B82" w:rsidRPr="00126B82" w:rsidRDefault="00126B82" w:rsidP="00126B82">
      <w:pPr>
        <w:spacing w:after="0"/>
        <w:jc w:val="center"/>
        <w:rPr>
          <w:rFonts w:ascii="Tahoma" w:hAnsi="Tahoma" w:cs="Tahoma"/>
          <w:sz w:val="12"/>
        </w:rPr>
      </w:pPr>
      <w:r w:rsidRPr="00126B82">
        <w:rPr>
          <w:rFonts w:ascii="Tahoma" w:hAnsi="Tahoma" w:cs="Tahoma"/>
          <w:sz w:val="12"/>
        </w:rPr>
        <w:t>CALLE 11 N° 15 - 40   PBX: 098 – 638 3036 EXT. 114</w:t>
      </w:r>
    </w:p>
    <w:p w:rsidR="00126B82" w:rsidRPr="00126B82" w:rsidRDefault="00126B82" w:rsidP="00126B82">
      <w:pPr>
        <w:spacing w:after="0"/>
        <w:jc w:val="center"/>
        <w:rPr>
          <w:rFonts w:ascii="Tahoma" w:hAnsi="Tahoma" w:cs="Tahoma"/>
          <w:sz w:val="12"/>
        </w:rPr>
      </w:pPr>
      <w:r w:rsidRPr="00126B82">
        <w:rPr>
          <w:rFonts w:ascii="Tahoma" w:hAnsi="Tahoma" w:cs="Tahoma"/>
          <w:sz w:val="12"/>
        </w:rPr>
        <w:t>AGUAZUL – CASANARE</w:t>
      </w:r>
    </w:p>
    <w:p w:rsidR="00126B82" w:rsidRPr="00126B82" w:rsidRDefault="00126B82" w:rsidP="00126B82">
      <w:pPr>
        <w:spacing w:after="0"/>
        <w:jc w:val="center"/>
        <w:rPr>
          <w:rFonts w:ascii="Tahoma" w:hAnsi="Tahoma" w:cs="Tahoma"/>
          <w:sz w:val="12"/>
        </w:rPr>
      </w:pPr>
      <w:r w:rsidRPr="00126B82">
        <w:rPr>
          <w:rFonts w:ascii="Tahoma" w:hAnsi="Tahoma" w:cs="Tahoma"/>
          <w:sz w:val="12"/>
        </w:rPr>
        <w:t>e-mail: talentohumano@hospitaldeaguazul.gov.co</w:t>
      </w:r>
    </w:p>
    <w:p w:rsidR="00126B82" w:rsidRPr="00126B82" w:rsidRDefault="00126B82" w:rsidP="00126B82">
      <w:pPr>
        <w:spacing w:after="0"/>
        <w:jc w:val="center"/>
        <w:rPr>
          <w:rFonts w:ascii="Tahoma" w:hAnsi="Tahoma" w:cs="Tahoma"/>
          <w:sz w:val="12"/>
        </w:rPr>
      </w:pPr>
      <w:r w:rsidRPr="00126B82">
        <w:rPr>
          <w:rFonts w:ascii="Tahoma" w:hAnsi="Tahoma" w:cs="Tahoma"/>
          <w:sz w:val="12"/>
        </w:rPr>
        <w:t>www.hospitaldeaguazul.gov.co</w:t>
      </w:r>
    </w:p>
    <w:sectPr w:rsidR="00126B82" w:rsidRPr="00126B82" w:rsidSect="005F309E">
      <w:pgSz w:w="15840" w:h="12240" w:orient="landscape"/>
      <w:pgMar w:top="357" w:right="289" w:bottom="369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09E"/>
    <w:rsid w:val="00033371"/>
    <w:rsid w:val="00045625"/>
    <w:rsid w:val="00126B82"/>
    <w:rsid w:val="005F309E"/>
    <w:rsid w:val="00870D04"/>
    <w:rsid w:val="009F109E"/>
    <w:rsid w:val="00D01695"/>
    <w:rsid w:val="00D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E9A0D"/>
  <w15:chartTrackingRefBased/>
  <w15:docId w15:val="{4B2FABAA-654D-4B86-99AD-E59463A7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0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5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CM01\Downloads\4.%20MATRIZ%20DE%20RIESGO...MEDICINA...FRANCISCO...2022..xls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LCM01\Downloads\4.%20MATRIZ%20DE%20RIESGO...MEDICINA...FRANCISCO...2022..xls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LCM01\Downloads\4.%20MATRIZ%20DE%20RIESGO...MEDICINA...FRANCISCO...2022..xlsx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LCM01\Downloads\4.%20MATRIZ%20DE%20RIESGO...MEDICINA...FRANCISCO...2022..xls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LCM01\Downloads\4.%20MATRIZ%20DE%20RIESGO...MEDICINA...FRANCISCO...2022.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614C2-FC74-4733-8198-C2BCF9141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ALBEIRO CHITAN CORAL</dc:creator>
  <cp:keywords/>
  <dc:description/>
  <cp:lastModifiedBy>EDWIN ALBEIRO CHITAN CORAL</cp:lastModifiedBy>
  <cp:revision>1</cp:revision>
  <dcterms:created xsi:type="dcterms:W3CDTF">2023-01-11T23:47:00Z</dcterms:created>
  <dcterms:modified xsi:type="dcterms:W3CDTF">2023-01-12T00:33:00Z</dcterms:modified>
</cp:coreProperties>
</file>