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3DF3" w:rsidRPr="006232AA" w:rsidRDefault="003C3DF3" w:rsidP="0051223C">
      <w:pPr>
        <w:pStyle w:val="Citadestacada"/>
        <w:tabs>
          <w:tab w:val="left" w:pos="7938"/>
        </w:tabs>
        <w:spacing w:before="0" w:after="0" w:line="240" w:lineRule="auto"/>
        <w:ind w:left="0" w:right="0"/>
        <w:jc w:val="both"/>
        <w:rPr>
          <w:rFonts w:ascii="Tahoma" w:hAnsi="Tahoma" w:cs="Tahoma"/>
          <w:b w:val="0"/>
          <w:i w:val="0"/>
          <w:color w:val="auto"/>
          <w:sz w:val="20"/>
          <w:szCs w:val="20"/>
          <w:lang w:val="es-CO"/>
        </w:rPr>
      </w:pPr>
      <w:r w:rsidRPr="006232AA">
        <w:rPr>
          <w:rFonts w:ascii="Tahoma" w:hAnsi="Tahoma" w:cs="Tahoma"/>
          <w:i w:val="0"/>
          <w:color w:val="auto"/>
          <w:sz w:val="20"/>
          <w:szCs w:val="20"/>
          <w:lang w:val="es-CO"/>
        </w:rPr>
        <w:t>DEPENDENCIA QUE PROYECTA:</w:t>
      </w:r>
      <w:r w:rsidR="00BC7018" w:rsidRPr="006232AA">
        <w:rPr>
          <w:rFonts w:ascii="Tahoma" w:hAnsi="Tahoma" w:cs="Tahoma"/>
          <w:b w:val="0"/>
          <w:i w:val="0"/>
          <w:color w:val="auto"/>
          <w:sz w:val="20"/>
          <w:szCs w:val="20"/>
          <w:lang w:val="es-CO"/>
        </w:rPr>
        <w:t xml:space="preserve"> </w:t>
      </w:r>
      <w:r w:rsidR="004B753D" w:rsidRPr="004B753D">
        <w:rPr>
          <w:rFonts w:ascii="Tahoma" w:hAnsi="Tahoma" w:cs="Tahoma"/>
          <w:b w:val="0"/>
          <w:i w:val="0"/>
          <w:color w:val="auto"/>
          <w:sz w:val="20"/>
          <w:szCs w:val="20"/>
          <w:lang w:val="es-CO"/>
        </w:rPr>
        <w:t>${proyecto}</w:t>
      </w:r>
    </w:p>
    <w:p w:rsidR="003C3DF3" w:rsidRPr="006232AA" w:rsidRDefault="003C3DF3" w:rsidP="0051223C">
      <w:pPr>
        <w:jc w:val="both"/>
        <w:rPr>
          <w:rFonts w:ascii="Tahoma" w:hAnsi="Tahoma" w:cs="Tahoma"/>
          <w:b/>
          <w:bCs/>
          <w:iCs/>
          <w:sz w:val="20"/>
          <w:szCs w:val="20"/>
          <w:lang w:eastAsia="en-US" w:bidi="en-US"/>
        </w:rPr>
      </w:pPr>
      <w:r w:rsidRPr="006232AA">
        <w:rPr>
          <w:rFonts w:ascii="Tahoma" w:hAnsi="Tahoma" w:cs="Tahoma"/>
          <w:b/>
          <w:bCs/>
          <w:iCs/>
          <w:sz w:val="20"/>
          <w:szCs w:val="20"/>
          <w:lang w:eastAsia="en-US" w:bidi="en-US"/>
        </w:rPr>
        <w:t>FECHA:</w:t>
      </w:r>
      <w:r w:rsidR="005B2EC4" w:rsidRPr="006232AA">
        <w:rPr>
          <w:rFonts w:ascii="Tahoma" w:hAnsi="Tahoma" w:cs="Tahoma"/>
          <w:b/>
          <w:bCs/>
          <w:iCs/>
          <w:sz w:val="20"/>
          <w:szCs w:val="20"/>
          <w:lang w:eastAsia="en-US" w:bidi="en-US"/>
        </w:rPr>
        <w:t xml:space="preserve"> </w:t>
      </w:r>
      <w:r w:rsidR="00A1698A" w:rsidRPr="006232AA">
        <w:rPr>
          <w:rFonts w:ascii="Tahoma" w:hAnsi="Tahoma" w:cs="Tahoma"/>
          <w:b/>
          <w:bCs/>
          <w:iCs/>
          <w:sz w:val="20"/>
          <w:szCs w:val="20"/>
          <w:lang w:eastAsia="en-US" w:bidi="en-US"/>
        </w:rPr>
        <w:t xml:space="preserve">ENERO </w:t>
      </w:r>
      <w:r w:rsidR="003407D5" w:rsidRPr="006232AA">
        <w:rPr>
          <w:rFonts w:ascii="Tahoma" w:hAnsi="Tahoma" w:cs="Tahoma"/>
          <w:b/>
          <w:bCs/>
          <w:iCs/>
          <w:sz w:val="20"/>
          <w:szCs w:val="20"/>
          <w:lang w:eastAsia="en-US" w:bidi="en-US"/>
        </w:rPr>
        <w:t>30</w:t>
      </w:r>
      <w:r w:rsidR="00A1698A" w:rsidRPr="006232AA">
        <w:rPr>
          <w:rFonts w:ascii="Tahoma" w:hAnsi="Tahoma" w:cs="Tahoma"/>
          <w:b/>
          <w:bCs/>
          <w:iCs/>
          <w:sz w:val="20"/>
          <w:szCs w:val="20"/>
          <w:lang w:eastAsia="en-US" w:bidi="en-US"/>
        </w:rPr>
        <w:t xml:space="preserve"> DE 2023</w:t>
      </w:r>
      <w:r w:rsidR="00DF4E89" w:rsidRPr="006232AA">
        <w:rPr>
          <w:rFonts w:ascii="Tahoma" w:hAnsi="Tahoma" w:cs="Tahoma"/>
          <w:b/>
          <w:bCs/>
          <w:iCs/>
          <w:sz w:val="20"/>
          <w:szCs w:val="20"/>
          <w:lang w:eastAsia="en-US" w:bidi="en-US"/>
        </w:rPr>
        <w:t>.</w:t>
      </w:r>
    </w:p>
    <w:p w:rsidR="00E84D52" w:rsidRPr="006232AA" w:rsidRDefault="00E84D52"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p>
    <w:p w:rsidR="00585F68" w:rsidRPr="006232AA" w:rsidRDefault="00585F68"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I. Descripción de la necesidad</w:t>
      </w:r>
      <w:r w:rsidR="00DF4E89" w:rsidRPr="006232AA">
        <w:rPr>
          <w:rFonts w:ascii="Tahoma" w:hAnsi="Tahoma" w:cs="Tahoma"/>
          <w:i w:val="0"/>
          <w:color w:val="auto"/>
          <w:sz w:val="20"/>
          <w:szCs w:val="20"/>
          <w:lang w:val="es-CO"/>
        </w:rPr>
        <w:t>.</w:t>
      </w:r>
    </w:p>
    <w:p w:rsidR="00C1081A" w:rsidRPr="006232AA" w:rsidRDefault="003B25AB"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Conveniencia y Oportunidad</w:t>
      </w:r>
      <w:r w:rsidR="00DF4E89" w:rsidRPr="006232AA">
        <w:rPr>
          <w:rFonts w:ascii="Tahoma" w:hAnsi="Tahoma" w:cs="Tahoma"/>
          <w:i w:val="0"/>
          <w:color w:val="auto"/>
          <w:sz w:val="20"/>
          <w:szCs w:val="20"/>
          <w:lang w:val="es-CO"/>
        </w:rPr>
        <w:t>.</w:t>
      </w:r>
    </w:p>
    <w:p w:rsidR="00A00F12" w:rsidRPr="00A00F12" w:rsidRDefault="00A00F12" w:rsidP="00A00F12">
      <w:pPr>
        <w:jc w:val="both"/>
        <w:rPr>
          <w:rFonts w:ascii="Tahoma" w:hAnsi="Tahoma" w:cs="Tahoma"/>
          <w:sz w:val="20"/>
          <w:szCs w:val="20"/>
        </w:rPr>
      </w:pPr>
      <w:r w:rsidRPr="00A00F12">
        <w:rPr>
          <w:rFonts w:ascii="Tahoma" w:hAnsi="Tahoma" w:cs="Tahoma"/>
          <w:sz w:val="20"/>
          <w:szCs w:val="20"/>
        </w:rPr>
        <w:t xml:space="preserve">${necesidades} </w:t>
      </w:r>
    </w:p>
    <w:p w:rsidR="00A00F12" w:rsidRPr="00A00F12" w:rsidRDefault="00A00F12" w:rsidP="00A00F12">
      <w:pPr>
        <w:jc w:val="both"/>
        <w:rPr>
          <w:rFonts w:ascii="Tahoma" w:hAnsi="Tahoma" w:cs="Tahoma"/>
          <w:sz w:val="20"/>
          <w:szCs w:val="20"/>
        </w:rPr>
      </w:pPr>
      <w:r w:rsidRPr="00A00F12">
        <w:rPr>
          <w:rFonts w:ascii="Tahoma" w:hAnsi="Tahoma" w:cs="Tahoma"/>
          <w:sz w:val="20"/>
          <w:szCs w:val="20"/>
        </w:rPr>
        <w:t>${necesidad}</w:t>
      </w:r>
    </w:p>
    <w:p w:rsidR="00D4656B" w:rsidRDefault="00A00F12" w:rsidP="00A00F12">
      <w:pPr>
        <w:jc w:val="both"/>
        <w:rPr>
          <w:rFonts w:ascii="Tahoma" w:hAnsi="Tahoma" w:cs="Tahoma"/>
          <w:sz w:val="20"/>
          <w:szCs w:val="20"/>
        </w:rPr>
      </w:pPr>
      <w:r w:rsidRPr="00A00F12">
        <w:rPr>
          <w:rFonts w:ascii="Tahoma" w:hAnsi="Tahoma" w:cs="Tahoma"/>
          <w:sz w:val="20"/>
          <w:szCs w:val="20"/>
        </w:rPr>
        <w:t>${/necesidades}</w:t>
      </w:r>
    </w:p>
    <w:p w:rsidR="00A00F12" w:rsidRPr="006232AA" w:rsidRDefault="00A00F12" w:rsidP="00A00F12">
      <w:pPr>
        <w:jc w:val="both"/>
        <w:rPr>
          <w:rFonts w:ascii="Tahoma" w:hAnsi="Tahoma" w:cs="Tahoma"/>
          <w:sz w:val="20"/>
          <w:szCs w:val="20"/>
        </w:rPr>
      </w:pPr>
    </w:p>
    <w:p w:rsidR="00160880" w:rsidRPr="006232AA" w:rsidRDefault="00B05CE8" w:rsidP="0051223C">
      <w:pPr>
        <w:jc w:val="both"/>
        <w:rPr>
          <w:rFonts w:ascii="Tahoma" w:hAnsi="Tahoma" w:cs="Tahoma"/>
          <w:bCs/>
          <w:sz w:val="20"/>
          <w:szCs w:val="20"/>
          <w:shd w:val="clear" w:color="auto" w:fill="FFFFFF"/>
        </w:rPr>
      </w:pPr>
      <w:r w:rsidRPr="006232AA">
        <w:rPr>
          <w:rFonts w:ascii="Tahoma" w:hAnsi="Tahoma" w:cs="Tahoma"/>
          <w:b/>
          <w:sz w:val="20"/>
          <w:szCs w:val="20"/>
          <w:u w:val="single"/>
          <w:lang w:eastAsia="en-US" w:bidi="en-US"/>
        </w:rPr>
        <w:t>Plan Anual de Adquisiciones:</w:t>
      </w:r>
      <w:r w:rsidRPr="006232AA">
        <w:rPr>
          <w:rFonts w:ascii="Tahoma" w:hAnsi="Tahoma" w:cs="Tahoma"/>
          <w:sz w:val="20"/>
          <w:szCs w:val="20"/>
          <w:lang w:eastAsia="en-US" w:bidi="en-US"/>
        </w:rPr>
        <w:t xml:space="preserve"> </w:t>
      </w:r>
      <w:r w:rsidR="00F73887" w:rsidRPr="006232AA">
        <w:rPr>
          <w:rFonts w:ascii="Tahoma" w:hAnsi="Tahoma" w:cs="Tahoma"/>
          <w:bCs/>
          <w:sz w:val="20"/>
          <w:szCs w:val="20"/>
          <w:shd w:val="clear" w:color="auto" w:fill="FFFFFF"/>
        </w:rPr>
        <w:t xml:space="preserve">El proceso de selección que se adelantará con el presente estudio está incluido en el Plan Anual de Adquisiciones de la E.S.E., para el </w:t>
      </w:r>
      <w:r w:rsidR="00770AC1" w:rsidRPr="006232AA">
        <w:rPr>
          <w:rFonts w:ascii="Tahoma" w:hAnsi="Tahoma" w:cs="Tahoma"/>
          <w:bCs/>
          <w:sz w:val="20"/>
          <w:szCs w:val="20"/>
          <w:shd w:val="clear" w:color="auto" w:fill="FFFFFF"/>
        </w:rPr>
        <w:t>2023</w:t>
      </w:r>
      <w:r w:rsidR="00F73887" w:rsidRPr="006232AA">
        <w:rPr>
          <w:rFonts w:ascii="Tahoma" w:hAnsi="Tahoma" w:cs="Tahoma"/>
          <w:bCs/>
          <w:sz w:val="20"/>
          <w:szCs w:val="20"/>
          <w:shd w:val="clear" w:color="auto" w:fill="FFFFFF"/>
        </w:rPr>
        <w:t xml:space="preserve">. El cual fue aprobado mediante acta No. </w:t>
      </w:r>
      <w:r w:rsidR="00770AC1" w:rsidRPr="006232AA">
        <w:rPr>
          <w:rFonts w:ascii="Tahoma" w:hAnsi="Tahoma" w:cs="Tahoma"/>
          <w:bCs/>
          <w:sz w:val="20"/>
          <w:szCs w:val="20"/>
          <w:shd w:val="clear" w:color="auto" w:fill="FFFFFF"/>
        </w:rPr>
        <w:t>01</w:t>
      </w:r>
      <w:r w:rsidR="00F73887" w:rsidRPr="006232AA">
        <w:rPr>
          <w:rFonts w:ascii="Tahoma" w:hAnsi="Tahoma" w:cs="Tahoma"/>
          <w:bCs/>
          <w:sz w:val="20"/>
          <w:szCs w:val="20"/>
          <w:shd w:val="clear" w:color="auto" w:fill="FFFFFF"/>
        </w:rPr>
        <w:t xml:space="preserve"> del 0</w:t>
      </w:r>
      <w:r w:rsidR="00770AC1" w:rsidRPr="006232AA">
        <w:rPr>
          <w:rFonts w:ascii="Tahoma" w:hAnsi="Tahoma" w:cs="Tahoma"/>
          <w:bCs/>
          <w:sz w:val="20"/>
          <w:szCs w:val="20"/>
          <w:shd w:val="clear" w:color="auto" w:fill="FFFFFF"/>
        </w:rPr>
        <w:t xml:space="preserve">2 de </w:t>
      </w:r>
      <w:r w:rsidR="00A00F12" w:rsidRPr="006232AA">
        <w:rPr>
          <w:rFonts w:ascii="Tahoma" w:hAnsi="Tahoma" w:cs="Tahoma"/>
          <w:bCs/>
          <w:sz w:val="20"/>
          <w:szCs w:val="20"/>
          <w:shd w:val="clear" w:color="auto" w:fill="FFFFFF"/>
        </w:rPr>
        <w:t>enero</w:t>
      </w:r>
      <w:r w:rsidR="00770AC1" w:rsidRPr="006232AA">
        <w:rPr>
          <w:rFonts w:ascii="Tahoma" w:hAnsi="Tahoma" w:cs="Tahoma"/>
          <w:bCs/>
          <w:sz w:val="20"/>
          <w:szCs w:val="20"/>
          <w:shd w:val="clear" w:color="auto" w:fill="FFFFFF"/>
        </w:rPr>
        <w:t xml:space="preserve"> de 2023</w:t>
      </w:r>
      <w:r w:rsidR="00F73887" w:rsidRPr="006232AA">
        <w:rPr>
          <w:rFonts w:ascii="Tahoma" w:hAnsi="Tahoma" w:cs="Tahoma"/>
          <w:bCs/>
          <w:sz w:val="20"/>
          <w:szCs w:val="20"/>
          <w:shd w:val="clear" w:color="auto" w:fill="FFFFFF"/>
        </w:rPr>
        <w:t>, del Comité de Compras. Incorporado en la Resolución N</w:t>
      </w:r>
      <w:r w:rsidR="001041E5" w:rsidRPr="006232AA">
        <w:rPr>
          <w:rFonts w:ascii="Tahoma" w:hAnsi="Tahoma" w:cs="Tahoma"/>
          <w:bCs/>
          <w:sz w:val="20"/>
          <w:szCs w:val="20"/>
          <w:shd w:val="clear" w:color="auto" w:fill="FFFFFF"/>
        </w:rPr>
        <w:t>o.</w:t>
      </w:r>
      <w:r w:rsidR="00F73887" w:rsidRPr="006232AA">
        <w:rPr>
          <w:rFonts w:ascii="Tahoma" w:hAnsi="Tahoma" w:cs="Tahoma"/>
          <w:bCs/>
          <w:sz w:val="20"/>
          <w:szCs w:val="20"/>
          <w:shd w:val="clear" w:color="auto" w:fill="FFFFFF"/>
        </w:rPr>
        <w:t xml:space="preserve"> 001 del 0</w:t>
      </w:r>
      <w:r w:rsidR="00770AC1" w:rsidRPr="006232AA">
        <w:rPr>
          <w:rFonts w:ascii="Tahoma" w:hAnsi="Tahoma" w:cs="Tahoma"/>
          <w:bCs/>
          <w:sz w:val="20"/>
          <w:szCs w:val="20"/>
          <w:shd w:val="clear" w:color="auto" w:fill="FFFFFF"/>
        </w:rPr>
        <w:t>2</w:t>
      </w:r>
      <w:r w:rsidR="00F73887" w:rsidRPr="006232AA">
        <w:rPr>
          <w:rFonts w:ascii="Tahoma" w:hAnsi="Tahoma" w:cs="Tahoma"/>
          <w:bCs/>
          <w:sz w:val="20"/>
          <w:szCs w:val="20"/>
          <w:shd w:val="clear" w:color="auto" w:fill="FFFFFF"/>
        </w:rPr>
        <w:t xml:space="preserve"> de enero de </w:t>
      </w:r>
      <w:r w:rsidR="00770AC1" w:rsidRPr="006232AA">
        <w:rPr>
          <w:rFonts w:ascii="Tahoma" w:hAnsi="Tahoma" w:cs="Tahoma"/>
          <w:bCs/>
          <w:sz w:val="20"/>
          <w:szCs w:val="20"/>
          <w:shd w:val="clear" w:color="auto" w:fill="FFFFFF"/>
        </w:rPr>
        <w:t>2023</w:t>
      </w:r>
      <w:r w:rsidR="00F73887" w:rsidRPr="006232AA">
        <w:rPr>
          <w:rFonts w:ascii="Tahoma" w:hAnsi="Tahoma" w:cs="Tahoma"/>
          <w:bCs/>
          <w:sz w:val="20"/>
          <w:szCs w:val="20"/>
          <w:shd w:val="clear" w:color="auto" w:fill="FFFFFF"/>
        </w:rPr>
        <w:t>.</w:t>
      </w:r>
    </w:p>
    <w:p w:rsidR="00294FB8" w:rsidRPr="006232AA" w:rsidRDefault="00294FB8" w:rsidP="0051223C">
      <w:pPr>
        <w:jc w:val="both"/>
        <w:rPr>
          <w:rFonts w:ascii="Tahoma" w:hAnsi="Tahoma" w:cs="Tahoma"/>
          <w:sz w:val="20"/>
          <w:szCs w:val="20"/>
          <w:lang w:eastAsia="en-US" w:bidi="en-US"/>
        </w:rPr>
      </w:pPr>
    </w:p>
    <w:p w:rsidR="00585F68" w:rsidRPr="006232AA" w:rsidRDefault="00585F68"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 xml:space="preserve">II. </w:t>
      </w:r>
      <w:r w:rsidR="003B25AB" w:rsidRPr="006232AA">
        <w:rPr>
          <w:rFonts w:ascii="Tahoma" w:hAnsi="Tahoma" w:cs="Tahoma"/>
          <w:i w:val="0"/>
          <w:color w:val="auto"/>
          <w:sz w:val="20"/>
          <w:szCs w:val="20"/>
          <w:lang w:val="es-CO"/>
        </w:rPr>
        <w:t xml:space="preserve">Descripción del </w:t>
      </w:r>
      <w:r w:rsidRPr="006232AA">
        <w:rPr>
          <w:rFonts w:ascii="Tahoma" w:hAnsi="Tahoma" w:cs="Tahoma"/>
          <w:i w:val="0"/>
          <w:color w:val="auto"/>
          <w:sz w:val="20"/>
          <w:szCs w:val="20"/>
          <w:lang w:val="es-CO"/>
        </w:rPr>
        <w:t>Objeto a contratar</w:t>
      </w:r>
      <w:r w:rsidR="002E0A7F" w:rsidRPr="006232AA">
        <w:rPr>
          <w:rFonts w:ascii="Tahoma" w:hAnsi="Tahoma" w:cs="Tahoma"/>
          <w:i w:val="0"/>
          <w:color w:val="auto"/>
          <w:sz w:val="20"/>
          <w:szCs w:val="20"/>
          <w:lang w:val="es-CO"/>
        </w:rPr>
        <w:t>.</w:t>
      </w:r>
    </w:p>
    <w:p w:rsidR="00106E18" w:rsidRPr="00A00F12" w:rsidRDefault="00A00F12" w:rsidP="0051223C">
      <w:pPr>
        <w:pStyle w:val="Sinespaciado"/>
        <w:jc w:val="both"/>
        <w:rPr>
          <w:rFonts w:ascii="Tahoma" w:hAnsi="Tahoma" w:cs="Tahoma"/>
          <w:b/>
          <w:bCs/>
        </w:rPr>
      </w:pPr>
      <w:r w:rsidRPr="00635E1F">
        <w:rPr>
          <w:rFonts w:ascii="Tahoma" w:hAnsi="Tahoma" w:cs="Tahoma"/>
          <w:b/>
        </w:rPr>
        <w:t>${objeto}</w:t>
      </w:r>
    </w:p>
    <w:p w:rsidR="00770AC1" w:rsidRPr="006232AA" w:rsidRDefault="00770AC1" w:rsidP="0051223C">
      <w:pPr>
        <w:pStyle w:val="Sinespaciado"/>
        <w:jc w:val="both"/>
        <w:rPr>
          <w:rFonts w:ascii="Tahoma" w:hAnsi="Tahoma" w:cs="Tahoma"/>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9"/>
        <w:gridCol w:w="7191"/>
      </w:tblGrid>
      <w:tr w:rsidR="00770AC1" w:rsidRPr="006232AA" w:rsidTr="00A00F12">
        <w:tc>
          <w:tcPr>
            <w:tcW w:w="2489" w:type="dxa"/>
            <w:shd w:val="clear" w:color="auto" w:fill="D9D9D9"/>
          </w:tcPr>
          <w:p w:rsidR="00770AC1" w:rsidRPr="006232AA" w:rsidRDefault="00770AC1" w:rsidP="0051223C">
            <w:pPr>
              <w:pStyle w:val="Sinespaciado"/>
              <w:jc w:val="both"/>
              <w:rPr>
                <w:rFonts w:ascii="Tahoma" w:hAnsi="Tahoma" w:cs="Tahoma"/>
                <w:b/>
                <w:bCs/>
              </w:rPr>
            </w:pPr>
            <w:r w:rsidRPr="006232AA">
              <w:rPr>
                <w:rFonts w:ascii="Tahoma" w:hAnsi="Tahoma" w:cs="Tahoma"/>
                <w:b/>
                <w:bCs/>
              </w:rPr>
              <w:t xml:space="preserve">Código UNSPSC </w:t>
            </w:r>
          </w:p>
        </w:tc>
        <w:tc>
          <w:tcPr>
            <w:tcW w:w="7191" w:type="dxa"/>
            <w:shd w:val="clear" w:color="auto" w:fill="D9D9D9"/>
          </w:tcPr>
          <w:p w:rsidR="00770AC1" w:rsidRPr="006232AA" w:rsidRDefault="00770AC1" w:rsidP="0051223C">
            <w:pPr>
              <w:pStyle w:val="Sinespaciado"/>
              <w:jc w:val="both"/>
              <w:rPr>
                <w:rFonts w:ascii="Tahoma" w:hAnsi="Tahoma" w:cs="Tahoma"/>
                <w:b/>
                <w:bCs/>
              </w:rPr>
            </w:pPr>
            <w:r w:rsidRPr="006232AA">
              <w:rPr>
                <w:rFonts w:ascii="Tahoma" w:hAnsi="Tahoma" w:cs="Tahoma"/>
                <w:b/>
                <w:bCs/>
              </w:rPr>
              <w:t>Nombre</w:t>
            </w:r>
          </w:p>
        </w:tc>
      </w:tr>
      <w:tr w:rsidR="00770AC1" w:rsidRPr="006232AA" w:rsidTr="00A00F12">
        <w:tc>
          <w:tcPr>
            <w:tcW w:w="2489" w:type="dxa"/>
          </w:tcPr>
          <w:p w:rsidR="00770AC1" w:rsidRPr="006232AA" w:rsidRDefault="00A00F12" w:rsidP="0051223C">
            <w:pPr>
              <w:pStyle w:val="Sinespaciado"/>
              <w:jc w:val="both"/>
              <w:rPr>
                <w:rFonts w:ascii="Tahoma" w:hAnsi="Tahoma" w:cs="Tahoma"/>
                <w:bCs/>
              </w:rPr>
            </w:pPr>
            <w:r w:rsidRPr="006B5FB7">
              <w:rPr>
                <w:rFonts w:ascii="Tahoma" w:hAnsi="Tahoma" w:cs="Tahoma"/>
                <w:color w:val="000000"/>
              </w:rPr>
              <w:t>${</w:t>
            </w:r>
            <w:proofErr w:type="spellStart"/>
            <w:r w:rsidRPr="006B5FB7">
              <w:rPr>
                <w:rFonts w:ascii="Tahoma" w:hAnsi="Tahoma" w:cs="Tahoma"/>
                <w:color w:val="000000"/>
              </w:rPr>
              <w:t>unspsc</w:t>
            </w:r>
            <w:proofErr w:type="spellEnd"/>
            <w:r w:rsidRPr="006B5FB7">
              <w:rPr>
                <w:rFonts w:ascii="Tahoma" w:hAnsi="Tahoma" w:cs="Tahoma"/>
                <w:color w:val="000000"/>
              </w:rPr>
              <w:t>}</w:t>
            </w:r>
          </w:p>
        </w:tc>
        <w:tc>
          <w:tcPr>
            <w:tcW w:w="7191" w:type="dxa"/>
          </w:tcPr>
          <w:p w:rsidR="00770AC1" w:rsidRPr="006232AA" w:rsidRDefault="00A00F12" w:rsidP="0051223C">
            <w:pPr>
              <w:pStyle w:val="Sinespaciado"/>
              <w:jc w:val="both"/>
              <w:rPr>
                <w:rFonts w:ascii="Tahoma" w:hAnsi="Tahoma" w:cs="Tahoma"/>
                <w:bCs/>
              </w:rPr>
            </w:pPr>
            <w:r w:rsidRPr="006B5FB7">
              <w:rPr>
                <w:rFonts w:ascii="Tahoma" w:hAnsi="Tahoma" w:cs="Tahoma"/>
                <w:b/>
                <w:bCs/>
                <w:color w:val="000000"/>
                <w:lang w:val="es-CO" w:eastAsia="es-CO"/>
              </w:rPr>
              <w:t>${nombre}</w:t>
            </w:r>
          </w:p>
        </w:tc>
      </w:tr>
    </w:tbl>
    <w:p w:rsidR="00770AC1" w:rsidRPr="006232AA" w:rsidRDefault="00770AC1" w:rsidP="0051223C">
      <w:pPr>
        <w:pStyle w:val="Sinespaciado"/>
        <w:jc w:val="both"/>
        <w:rPr>
          <w:rFonts w:ascii="Tahoma" w:hAnsi="Tahoma" w:cs="Tahoma"/>
          <w:b/>
          <w:bCs/>
        </w:rPr>
      </w:pPr>
    </w:p>
    <w:p w:rsidR="00585F68" w:rsidRPr="006232AA" w:rsidRDefault="00B5757A"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III. Condiciones y/o especificaciones Técnicas Exigidas.</w:t>
      </w:r>
    </w:p>
    <w:p w:rsidR="00EA1A15" w:rsidRPr="006232AA" w:rsidRDefault="004F498D"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1</w:t>
      </w:r>
      <w:r w:rsidR="004E6841" w:rsidRPr="006232AA">
        <w:rPr>
          <w:rFonts w:ascii="Tahoma" w:hAnsi="Tahoma" w:cs="Tahoma"/>
          <w:i w:val="0"/>
          <w:color w:val="auto"/>
          <w:sz w:val="20"/>
          <w:szCs w:val="20"/>
          <w:lang w:val="es-CO"/>
        </w:rPr>
        <w:t xml:space="preserve">. </w:t>
      </w:r>
      <w:r w:rsidR="00227B5B" w:rsidRPr="006232AA">
        <w:rPr>
          <w:rFonts w:ascii="Tahoma" w:hAnsi="Tahoma" w:cs="Tahoma"/>
          <w:i w:val="0"/>
          <w:color w:val="auto"/>
          <w:sz w:val="20"/>
          <w:szCs w:val="20"/>
          <w:lang w:val="es-CO"/>
        </w:rPr>
        <w:t>Descripción de los Bienes o Servicios Objeto a Contratar.</w:t>
      </w:r>
    </w:p>
    <w:p w:rsidR="00871B6E" w:rsidRPr="006232AA" w:rsidRDefault="0014450F" w:rsidP="0051223C">
      <w:pPr>
        <w:jc w:val="both"/>
        <w:rPr>
          <w:rFonts w:ascii="Tahoma" w:hAnsi="Tahoma" w:cs="Tahoma"/>
          <w:sz w:val="20"/>
          <w:szCs w:val="20"/>
          <w:lang w:eastAsia="en-US" w:bidi="en-US"/>
        </w:rPr>
      </w:pPr>
      <w:r w:rsidRPr="006232AA">
        <w:rPr>
          <w:rFonts w:ascii="Tahoma" w:hAnsi="Tahoma" w:cs="Tahoma"/>
          <w:iCs/>
          <w:sz w:val="20"/>
          <w:szCs w:val="20"/>
        </w:rPr>
        <w:t>Para el presente numeral descripción puntual de cada bien será mencionada en el listado de elementos relacionado en el ítem “Determinación del presupuesto”.</w:t>
      </w:r>
    </w:p>
    <w:p w:rsidR="007D1782" w:rsidRPr="006232AA" w:rsidRDefault="007D1782" w:rsidP="0051223C">
      <w:pPr>
        <w:autoSpaceDE w:val="0"/>
        <w:autoSpaceDN w:val="0"/>
        <w:adjustRightInd w:val="0"/>
        <w:jc w:val="both"/>
        <w:rPr>
          <w:rFonts w:ascii="Tahoma" w:hAnsi="Tahoma" w:cs="Tahoma"/>
          <w:sz w:val="20"/>
          <w:szCs w:val="20"/>
        </w:rPr>
      </w:pPr>
    </w:p>
    <w:p w:rsidR="00227B5B" w:rsidRPr="006232AA" w:rsidRDefault="004F498D"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2</w:t>
      </w:r>
      <w:r w:rsidR="004E6841" w:rsidRPr="006232AA">
        <w:rPr>
          <w:rFonts w:ascii="Tahoma" w:hAnsi="Tahoma" w:cs="Tahoma"/>
          <w:i w:val="0"/>
          <w:color w:val="auto"/>
          <w:sz w:val="20"/>
          <w:szCs w:val="20"/>
          <w:lang w:val="es-CO"/>
        </w:rPr>
        <w:t xml:space="preserve">. </w:t>
      </w:r>
      <w:r w:rsidR="00227B5B" w:rsidRPr="006232AA">
        <w:rPr>
          <w:rFonts w:ascii="Tahoma" w:hAnsi="Tahoma" w:cs="Tahoma"/>
          <w:i w:val="0"/>
          <w:color w:val="auto"/>
          <w:sz w:val="20"/>
          <w:szCs w:val="20"/>
          <w:lang w:val="es-CO"/>
        </w:rPr>
        <w:t>Especificaciones Técnicas.</w:t>
      </w:r>
    </w:p>
    <w:p w:rsidR="0014450F" w:rsidRPr="00A00F12" w:rsidRDefault="0014450F" w:rsidP="0051223C">
      <w:pPr>
        <w:jc w:val="both"/>
        <w:rPr>
          <w:rFonts w:ascii="Tahoma" w:hAnsi="Tahoma" w:cs="Tahoma"/>
          <w:color w:val="FF0000"/>
          <w:sz w:val="20"/>
          <w:szCs w:val="20"/>
          <w:lang w:eastAsia="en-US" w:bidi="en-US"/>
        </w:rPr>
      </w:pPr>
      <w:r w:rsidRPr="00A00F12">
        <w:rPr>
          <w:rFonts w:ascii="Tahoma" w:hAnsi="Tahoma" w:cs="Tahoma"/>
          <w:color w:val="FF0000"/>
          <w:sz w:val="20"/>
          <w:szCs w:val="20"/>
          <w:lang w:eastAsia="en-US" w:bidi="en-US"/>
        </w:rPr>
        <w:t>Las especificaciones técnicas de los productos objeto del presente estudio deben cumplir con las normas técnicas colombianas aplicables a cada uno de las mismos. Dichos elementos deberán además ser de las marcas presenta</w:t>
      </w:r>
      <w:r w:rsidR="0083558A" w:rsidRPr="00A00F12">
        <w:rPr>
          <w:rFonts w:ascii="Tahoma" w:hAnsi="Tahoma" w:cs="Tahoma"/>
          <w:color w:val="FF0000"/>
          <w:sz w:val="20"/>
          <w:szCs w:val="20"/>
          <w:lang w:eastAsia="en-US" w:bidi="en-US"/>
        </w:rPr>
        <w:t>das (o sus equivalentes) garantizando los principios de transparencia y selección objetiva;</w:t>
      </w:r>
      <w:r w:rsidR="00136C8C" w:rsidRPr="00A00F12">
        <w:rPr>
          <w:rFonts w:ascii="Tahoma" w:hAnsi="Tahoma" w:cs="Tahoma"/>
          <w:color w:val="FF0000"/>
          <w:sz w:val="20"/>
          <w:szCs w:val="20"/>
          <w:lang w:eastAsia="en-US" w:bidi="en-US"/>
        </w:rPr>
        <w:t xml:space="preserve"> con la calidad óptima</w:t>
      </w:r>
      <w:r w:rsidRPr="00A00F12">
        <w:rPr>
          <w:rFonts w:ascii="Tahoma" w:hAnsi="Tahoma" w:cs="Tahoma"/>
          <w:color w:val="FF0000"/>
          <w:sz w:val="20"/>
          <w:szCs w:val="20"/>
          <w:lang w:eastAsia="en-US" w:bidi="en-US"/>
        </w:rPr>
        <w:t xml:space="preserve">, </w:t>
      </w:r>
      <w:r w:rsidR="00016A81" w:rsidRPr="00A00F12">
        <w:rPr>
          <w:rFonts w:ascii="Tahoma" w:hAnsi="Tahoma" w:cs="Tahoma"/>
          <w:color w:val="FF0000"/>
          <w:sz w:val="20"/>
          <w:szCs w:val="20"/>
          <w:lang w:eastAsia="en-US" w:bidi="en-US"/>
        </w:rPr>
        <w:t>dichas marcas deben ser las solicitadas de forma indiscutible, para este cas</w:t>
      </w:r>
      <w:r w:rsidR="00743EBB" w:rsidRPr="00A00F12">
        <w:rPr>
          <w:rFonts w:ascii="Tahoma" w:hAnsi="Tahoma" w:cs="Tahoma"/>
          <w:color w:val="FF0000"/>
          <w:sz w:val="20"/>
          <w:szCs w:val="20"/>
          <w:lang w:eastAsia="en-US" w:bidi="en-US"/>
        </w:rPr>
        <w:t>o son l</w:t>
      </w:r>
      <w:r w:rsidR="00543A5E" w:rsidRPr="00A00F12">
        <w:rPr>
          <w:rFonts w:ascii="Tahoma" w:hAnsi="Tahoma" w:cs="Tahoma"/>
          <w:color w:val="FF0000"/>
          <w:sz w:val="20"/>
          <w:szCs w:val="20"/>
          <w:lang w:eastAsia="en-US" w:bidi="en-US"/>
        </w:rPr>
        <w:t>as correspondientes a</w:t>
      </w:r>
      <w:r w:rsidR="00743EBB" w:rsidRPr="00A00F12">
        <w:rPr>
          <w:rFonts w:ascii="Tahoma" w:hAnsi="Tahoma" w:cs="Tahoma"/>
          <w:color w:val="FF0000"/>
          <w:sz w:val="20"/>
          <w:szCs w:val="20"/>
          <w:lang w:eastAsia="en-US" w:bidi="en-US"/>
        </w:rPr>
        <w:t>:</w:t>
      </w:r>
      <w:r w:rsidR="00743EBB" w:rsidRPr="00A00F12">
        <w:rPr>
          <w:rFonts w:ascii="Tahoma" w:hAnsi="Tahoma" w:cs="Tahoma"/>
          <w:bCs/>
          <w:color w:val="FF0000"/>
          <w:sz w:val="20"/>
          <w:szCs w:val="20"/>
        </w:rPr>
        <w:t xml:space="preserve"> </w:t>
      </w:r>
      <w:r w:rsidR="008F737C" w:rsidRPr="00A00F12">
        <w:rPr>
          <w:rFonts w:ascii="Tahoma" w:hAnsi="Tahoma" w:cs="Tahoma"/>
          <w:color w:val="FF0000"/>
          <w:sz w:val="20"/>
          <w:szCs w:val="20"/>
        </w:rPr>
        <w:t>HEMATOLOGIA MINDRAY BC-5380</w:t>
      </w:r>
      <w:r w:rsidR="008F737C" w:rsidRPr="00A00F12">
        <w:rPr>
          <w:rFonts w:ascii="Tahoma" w:hAnsi="Tahoma" w:cs="Tahoma"/>
          <w:color w:val="FF0000"/>
          <w:sz w:val="20"/>
          <w:szCs w:val="20"/>
          <w:lang w:val="es-MX"/>
        </w:rPr>
        <w:t xml:space="preserve">, </w:t>
      </w:r>
      <w:r w:rsidR="008F737C" w:rsidRPr="00A00F12">
        <w:rPr>
          <w:rFonts w:ascii="Tahoma" w:hAnsi="Tahoma" w:cs="Tahoma"/>
          <w:color w:val="FF0000"/>
          <w:sz w:val="20"/>
          <w:szCs w:val="20"/>
        </w:rPr>
        <w:t xml:space="preserve">ANALIZADOR DE ELISA ELISYS UNO </w:t>
      </w:r>
      <w:r w:rsidR="008F737C" w:rsidRPr="00A00F12">
        <w:rPr>
          <w:rFonts w:ascii="Tahoma" w:hAnsi="Tahoma" w:cs="Tahoma"/>
          <w:color w:val="FF0000"/>
          <w:sz w:val="20"/>
          <w:szCs w:val="20"/>
          <w:lang w:val="es-MX"/>
        </w:rPr>
        <w:t xml:space="preserve">y de </w:t>
      </w:r>
      <w:r w:rsidR="008F737C" w:rsidRPr="00A00F12">
        <w:rPr>
          <w:rFonts w:ascii="Tahoma" w:hAnsi="Tahoma" w:cs="Tahoma"/>
          <w:color w:val="FF0000"/>
          <w:sz w:val="20"/>
          <w:szCs w:val="20"/>
        </w:rPr>
        <w:t xml:space="preserve">EQUIPO PARA PRUEBAS DE CENTROS ASISTENCIALES DE LA HEMOGLOBINA GLUCOSILADA HbA1c HUMAMETER A1c, </w:t>
      </w:r>
      <w:r w:rsidR="0071427B" w:rsidRPr="00A00F12">
        <w:rPr>
          <w:rFonts w:ascii="Tahoma" w:hAnsi="Tahoma" w:cs="Tahoma"/>
          <w:bCs/>
          <w:color w:val="FF0000"/>
          <w:sz w:val="20"/>
          <w:szCs w:val="20"/>
        </w:rPr>
        <w:t xml:space="preserve">EQUIPO DE </w:t>
      </w:r>
      <w:r w:rsidR="00743EBB" w:rsidRPr="00A00F12">
        <w:rPr>
          <w:rFonts w:ascii="Tahoma" w:hAnsi="Tahoma" w:cs="Tahoma"/>
          <w:bCs/>
          <w:color w:val="FF0000"/>
          <w:sz w:val="20"/>
          <w:szCs w:val="20"/>
        </w:rPr>
        <w:t>QUIMICA CLINICA WIENER LAB CM 250, DE UROANALISIS SIEMENS CLINITEK ADVANTUS DEL EQUIPO DE COAGULACION WIENER LAB COL 2. Adicional los insumos del laboratorio clínico que hacen parte del presente proceso incluidos en la cotización y en la propuesta presentada por el contratista.</w:t>
      </w:r>
    </w:p>
    <w:p w:rsidR="004F498D" w:rsidRPr="00A00F12" w:rsidRDefault="004F498D" w:rsidP="0051223C">
      <w:pPr>
        <w:jc w:val="both"/>
        <w:rPr>
          <w:rFonts w:ascii="Tahoma" w:hAnsi="Tahoma" w:cs="Tahoma"/>
          <w:color w:val="FF0000"/>
          <w:sz w:val="20"/>
          <w:szCs w:val="20"/>
          <w:lang w:eastAsia="en-US" w:bidi="en-US"/>
        </w:rPr>
      </w:pPr>
    </w:p>
    <w:p w:rsidR="004F498D" w:rsidRPr="00A00F12" w:rsidRDefault="004F498D" w:rsidP="0051223C">
      <w:pPr>
        <w:numPr>
          <w:ilvl w:val="0"/>
          <w:numId w:val="13"/>
        </w:numPr>
        <w:autoSpaceDE w:val="0"/>
        <w:autoSpaceDN w:val="0"/>
        <w:adjustRightInd w:val="0"/>
        <w:jc w:val="both"/>
        <w:rPr>
          <w:rFonts w:ascii="Tahoma" w:hAnsi="Tahoma" w:cs="Tahoma"/>
          <w:color w:val="FF0000"/>
          <w:sz w:val="20"/>
          <w:szCs w:val="20"/>
        </w:rPr>
      </w:pPr>
      <w:r w:rsidRPr="00A00F12">
        <w:rPr>
          <w:rFonts w:ascii="Tahoma" w:hAnsi="Tahoma" w:cs="Tahoma"/>
          <w:color w:val="FF0000"/>
          <w:sz w:val="20"/>
          <w:szCs w:val="20"/>
        </w:rPr>
        <w:t>Los reactivos de laboratorio deben contar con el registro de lote de aprobación IN</w:t>
      </w:r>
      <w:r w:rsidR="00A7718F" w:rsidRPr="00A00F12">
        <w:rPr>
          <w:rFonts w:ascii="Tahoma" w:hAnsi="Tahoma" w:cs="Tahoma"/>
          <w:color w:val="FF0000"/>
          <w:sz w:val="20"/>
          <w:szCs w:val="20"/>
        </w:rPr>
        <w:t>VIMA, en los bienes que aplique</w:t>
      </w:r>
      <w:r w:rsidR="00A7718F" w:rsidRPr="00A00F12">
        <w:rPr>
          <w:rFonts w:ascii="Tahoma" w:hAnsi="Tahoma" w:cs="Tahoma"/>
          <w:color w:val="FF0000"/>
          <w:sz w:val="20"/>
          <w:szCs w:val="20"/>
          <w:lang w:eastAsia="en-US" w:bidi="en-US"/>
        </w:rPr>
        <w:t xml:space="preserve"> y las normas técnicas colombianas aplicables a cada uno de </w:t>
      </w:r>
      <w:r w:rsidR="00E40272" w:rsidRPr="00A00F12">
        <w:rPr>
          <w:rFonts w:ascii="Tahoma" w:hAnsi="Tahoma" w:cs="Tahoma"/>
          <w:color w:val="FF0000"/>
          <w:sz w:val="20"/>
          <w:szCs w:val="20"/>
          <w:lang w:eastAsia="en-US" w:bidi="en-US"/>
        </w:rPr>
        <w:t>los</w:t>
      </w:r>
      <w:r w:rsidR="00A7718F" w:rsidRPr="00A00F12">
        <w:rPr>
          <w:rFonts w:ascii="Tahoma" w:hAnsi="Tahoma" w:cs="Tahoma"/>
          <w:color w:val="FF0000"/>
          <w:sz w:val="20"/>
          <w:szCs w:val="20"/>
          <w:lang w:eastAsia="en-US" w:bidi="en-US"/>
        </w:rPr>
        <w:t xml:space="preserve"> mismos</w:t>
      </w:r>
      <w:r w:rsidRPr="00A00F12">
        <w:rPr>
          <w:rFonts w:ascii="Tahoma" w:hAnsi="Tahoma" w:cs="Tahoma"/>
          <w:color w:val="FF0000"/>
          <w:sz w:val="20"/>
          <w:szCs w:val="20"/>
        </w:rPr>
        <w:t>.</w:t>
      </w:r>
    </w:p>
    <w:p w:rsidR="004F498D" w:rsidRPr="00A00F12" w:rsidRDefault="00B061BB" w:rsidP="0051223C">
      <w:pPr>
        <w:numPr>
          <w:ilvl w:val="0"/>
          <w:numId w:val="13"/>
        </w:numPr>
        <w:autoSpaceDE w:val="0"/>
        <w:autoSpaceDN w:val="0"/>
        <w:adjustRightInd w:val="0"/>
        <w:jc w:val="both"/>
        <w:rPr>
          <w:rFonts w:ascii="Tahoma" w:hAnsi="Tahoma" w:cs="Tahoma"/>
          <w:bCs/>
          <w:color w:val="FF0000"/>
          <w:sz w:val="20"/>
          <w:szCs w:val="20"/>
        </w:rPr>
      </w:pPr>
      <w:r w:rsidRPr="00A00F12">
        <w:rPr>
          <w:rFonts w:ascii="Tahoma" w:hAnsi="Tahoma" w:cs="Tahoma"/>
          <w:color w:val="FF0000"/>
          <w:sz w:val="20"/>
          <w:szCs w:val="20"/>
        </w:rPr>
        <w:t>Los reactivos de laboratorio deben</w:t>
      </w:r>
      <w:r w:rsidR="004F498D" w:rsidRPr="00A00F12">
        <w:rPr>
          <w:rFonts w:ascii="Tahoma" w:hAnsi="Tahoma" w:cs="Tahoma"/>
          <w:color w:val="FF0000"/>
          <w:sz w:val="20"/>
          <w:szCs w:val="20"/>
        </w:rPr>
        <w:t xml:space="preserve"> presentar registro de fecha de vencimiento mínimo de </w:t>
      </w:r>
      <w:r w:rsidR="00E65232" w:rsidRPr="00A00F12">
        <w:rPr>
          <w:rFonts w:ascii="Tahoma" w:hAnsi="Tahoma" w:cs="Tahoma"/>
          <w:bCs/>
          <w:color w:val="FF0000"/>
          <w:sz w:val="20"/>
          <w:szCs w:val="20"/>
        </w:rPr>
        <w:t xml:space="preserve">Un </w:t>
      </w:r>
      <w:r w:rsidRPr="00A00F12">
        <w:rPr>
          <w:rFonts w:ascii="Tahoma" w:hAnsi="Tahoma" w:cs="Tahoma"/>
          <w:bCs/>
          <w:color w:val="FF0000"/>
          <w:sz w:val="20"/>
          <w:szCs w:val="20"/>
        </w:rPr>
        <w:t xml:space="preserve">(01) </w:t>
      </w:r>
      <w:r w:rsidR="004F498D" w:rsidRPr="00A00F12">
        <w:rPr>
          <w:rFonts w:ascii="Tahoma" w:hAnsi="Tahoma" w:cs="Tahoma"/>
          <w:bCs/>
          <w:color w:val="FF0000"/>
          <w:sz w:val="20"/>
          <w:szCs w:val="20"/>
        </w:rPr>
        <w:t>año.</w:t>
      </w:r>
    </w:p>
    <w:p w:rsidR="004F498D" w:rsidRPr="00A00F12" w:rsidRDefault="004F498D" w:rsidP="0051223C">
      <w:pPr>
        <w:numPr>
          <w:ilvl w:val="0"/>
          <w:numId w:val="13"/>
        </w:numPr>
        <w:autoSpaceDE w:val="0"/>
        <w:autoSpaceDN w:val="0"/>
        <w:adjustRightInd w:val="0"/>
        <w:jc w:val="both"/>
        <w:rPr>
          <w:rFonts w:ascii="Tahoma" w:hAnsi="Tahoma" w:cs="Tahoma"/>
          <w:color w:val="FF0000"/>
          <w:sz w:val="20"/>
          <w:szCs w:val="20"/>
        </w:rPr>
      </w:pPr>
      <w:r w:rsidRPr="00A00F12">
        <w:rPr>
          <w:rFonts w:ascii="Tahoma" w:hAnsi="Tahoma" w:cs="Tahoma"/>
          <w:color w:val="FF0000"/>
          <w:sz w:val="20"/>
          <w:szCs w:val="20"/>
        </w:rPr>
        <w:t>Los</w:t>
      </w:r>
      <w:r w:rsidR="00E425B8" w:rsidRPr="00A00F12">
        <w:rPr>
          <w:rFonts w:ascii="Tahoma" w:hAnsi="Tahoma" w:cs="Tahoma"/>
          <w:color w:val="FF0000"/>
          <w:sz w:val="20"/>
          <w:szCs w:val="20"/>
        </w:rPr>
        <w:t xml:space="preserve"> </w:t>
      </w:r>
      <w:r w:rsidRPr="00A00F12">
        <w:rPr>
          <w:rFonts w:ascii="Tahoma" w:hAnsi="Tahoma" w:cs="Tahoma"/>
          <w:color w:val="FF0000"/>
          <w:sz w:val="20"/>
          <w:szCs w:val="20"/>
        </w:rPr>
        <w:t>reactivos deben coincidir con las especificaciones y demás requisitos contemplados en el presente estudio, la unidad de medida, las cantidades exactas por producto, dependiendo de la cuantificación de cada bien suministrado, además su valor unitario de acuerdo a la unidad de medida solicitada en el presente documento y deberá mantener los precios durante la ejecución del contrato.</w:t>
      </w:r>
    </w:p>
    <w:p w:rsidR="004F498D" w:rsidRPr="00A00F12" w:rsidRDefault="004F498D" w:rsidP="0051223C">
      <w:pPr>
        <w:numPr>
          <w:ilvl w:val="0"/>
          <w:numId w:val="13"/>
        </w:numPr>
        <w:autoSpaceDE w:val="0"/>
        <w:autoSpaceDN w:val="0"/>
        <w:adjustRightInd w:val="0"/>
        <w:jc w:val="both"/>
        <w:rPr>
          <w:rFonts w:ascii="Tahoma" w:hAnsi="Tahoma" w:cs="Tahoma"/>
          <w:color w:val="FF0000"/>
          <w:sz w:val="20"/>
          <w:szCs w:val="20"/>
        </w:rPr>
      </w:pPr>
      <w:r w:rsidRPr="00A00F12">
        <w:rPr>
          <w:rFonts w:ascii="Tahoma" w:hAnsi="Tahoma" w:cs="Tahoma"/>
          <w:b/>
          <w:bCs/>
          <w:color w:val="FF0000"/>
          <w:sz w:val="20"/>
          <w:szCs w:val="20"/>
        </w:rPr>
        <w:t>Devoluciones Por expiración:</w:t>
      </w:r>
      <w:r w:rsidRPr="00A00F12">
        <w:rPr>
          <w:rFonts w:ascii="Tahoma" w:hAnsi="Tahoma" w:cs="Tahoma"/>
          <w:bCs/>
          <w:color w:val="FF0000"/>
          <w:sz w:val="20"/>
          <w:szCs w:val="20"/>
        </w:rPr>
        <w:t xml:space="preserve"> </w:t>
      </w:r>
      <w:r w:rsidRPr="00A00F12">
        <w:rPr>
          <w:rFonts w:ascii="Tahoma" w:hAnsi="Tahoma" w:cs="Tahoma"/>
          <w:color w:val="FF0000"/>
          <w:sz w:val="20"/>
          <w:szCs w:val="20"/>
        </w:rPr>
        <w:t xml:space="preserve">Cuando los reactivos de laboratorio que se ha suministrado no se </w:t>
      </w:r>
      <w:r w:rsidR="00CF17E0" w:rsidRPr="00A00F12">
        <w:rPr>
          <w:rFonts w:ascii="Tahoma" w:hAnsi="Tahoma" w:cs="Tahoma"/>
          <w:color w:val="FF0000"/>
          <w:sz w:val="20"/>
          <w:szCs w:val="20"/>
        </w:rPr>
        <w:t>alcancen</w:t>
      </w:r>
      <w:r w:rsidRPr="00A00F12">
        <w:rPr>
          <w:rFonts w:ascii="Tahoma" w:hAnsi="Tahoma" w:cs="Tahoma"/>
          <w:color w:val="FF0000"/>
          <w:sz w:val="20"/>
          <w:szCs w:val="20"/>
        </w:rPr>
        <w:t xml:space="preserve"> a consumir antes de la fecha de vencimiento, el contratista se obliga a recibirlo en calidad de devolución y a reponerlo dentro de los quince (15) días siguientes a la notificación de esta solicitud por parte del hospital. Este hecho le será informado al contratista por escrito con tres (3) meses de antelación a la expiración de la vida útil del insumo y reactivo de laboratorio.</w:t>
      </w:r>
    </w:p>
    <w:p w:rsidR="004F498D" w:rsidRPr="00A00F12" w:rsidRDefault="004F498D" w:rsidP="0051223C">
      <w:pPr>
        <w:numPr>
          <w:ilvl w:val="0"/>
          <w:numId w:val="13"/>
        </w:numPr>
        <w:tabs>
          <w:tab w:val="left" w:pos="426"/>
        </w:tabs>
        <w:jc w:val="both"/>
        <w:rPr>
          <w:rFonts w:ascii="Tahoma" w:hAnsi="Tahoma" w:cs="Tahoma"/>
          <w:color w:val="FF0000"/>
          <w:sz w:val="20"/>
          <w:szCs w:val="20"/>
          <w:lang w:eastAsia="en-US" w:bidi="en-US"/>
        </w:rPr>
      </w:pPr>
      <w:r w:rsidRPr="00A00F12">
        <w:rPr>
          <w:rFonts w:ascii="Tahoma" w:hAnsi="Tahoma" w:cs="Tahoma"/>
          <w:color w:val="FF0000"/>
          <w:sz w:val="20"/>
          <w:szCs w:val="20"/>
        </w:rPr>
        <w:t xml:space="preserve">Cumplir con los requisitos de almacenamiento y transporte que lo protejan de cualquier alteración o cambio. Estos requisitos también hacen parte de la calidad. </w:t>
      </w:r>
    </w:p>
    <w:p w:rsidR="004F498D" w:rsidRPr="00A00F12" w:rsidRDefault="004F498D" w:rsidP="0051223C">
      <w:pPr>
        <w:numPr>
          <w:ilvl w:val="0"/>
          <w:numId w:val="13"/>
        </w:numPr>
        <w:tabs>
          <w:tab w:val="left" w:pos="426"/>
        </w:tabs>
        <w:jc w:val="both"/>
        <w:rPr>
          <w:rFonts w:ascii="Tahoma" w:hAnsi="Tahoma" w:cs="Tahoma"/>
          <w:color w:val="FF0000"/>
          <w:sz w:val="20"/>
          <w:szCs w:val="20"/>
          <w:lang w:eastAsia="en-US" w:bidi="en-US"/>
        </w:rPr>
      </w:pPr>
      <w:r w:rsidRPr="00A00F12">
        <w:rPr>
          <w:rFonts w:ascii="Tahoma" w:hAnsi="Tahoma" w:cs="Tahoma"/>
          <w:b/>
          <w:color w:val="FF0000"/>
          <w:sz w:val="20"/>
          <w:szCs w:val="20"/>
        </w:rPr>
        <w:lastRenderedPageBreak/>
        <w:t>Distribución y Comercialización</w:t>
      </w:r>
      <w:r w:rsidRPr="00A00F12">
        <w:rPr>
          <w:rFonts w:ascii="Tahoma" w:hAnsi="Tahoma" w:cs="Tahoma"/>
          <w:color w:val="FF0000"/>
          <w:sz w:val="20"/>
          <w:szCs w:val="20"/>
        </w:rPr>
        <w:t>. Durante las actividades de distribución y comercialización de, reactivos de laboratorio deberá garantizarse el mantenimiento de las condiciones sanitarias de estos. Toda persona natural o jurídica que se dedique a la distribución o comercialización de estos materiales será responsable solidario con los fabricantes en el mantenimiento de las condiciones sanitarias de los mismos.</w:t>
      </w:r>
    </w:p>
    <w:p w:rsidR="0024480A" w:rsidRPr="00A00F12" w:rsidRDefault="004F498D" w:rsidP="0051223C">
      <w:pPr>
        <w:numPr>
          <w:ilvl w:val="0"/>
          <w:numId w:val="13"/>
        </w:numPr>
        <w:tabs>
          <w:tab w:val="left" w:pos="426"/>
        </w:tabs>
        <w:jc w:val="both"/>
        <w:rPr>
          <w:rFonts w:ascii="Tahoma" w:hAnsi="Tahoma" w:cs="Tahoma"/>
          <w:color w:val="FF0000"/>
          <w:sz w:val="20"/>
          <w:szCs w:val="20"/>
          <w:lang w:eastAsia="en-US" w:bidi="en-US"/>
        </w:rPr>
      </w:pPr>
      <w:r w:rsidRPr="00A00F12">
        <w:rPr>
          <w:rFonts w:ascii="Tahoma" w:hAnsi="Tahoma" w:cs="Tahoma"/>
          <w:b/>
          <w:bCs/>
          <w:color w:val="FF0000"/>
          <w:sz w:val="20"/>
          <w:szCs w:val="20"/>
        </w:rPr>
        <w:t>Recepción Técnica</w:t>
      </w:r>
      <w:r w:rsidRPr="00A00F12">
        <w:rPr>
          <w:rFonts w:ascii="Tahoma" w:hAnsi="Tahoma" w:cs="Tahoma"/>
          <w:color w:val="FF0000"/>
          <w:sz w:val="20"/>
          <w:szCs w:val="20"/>
        </w:rPr>
        <w:t xml:space="preserve">: Garantizar el cumplimiento de lo normado sobre especificaciones técnicas establecidas para la conservación, seguridad y cadena de frio, acorde a la naturaleza química y/o biológica de los reactivos de laboratorio. El hospital durante la ejecución del </w:t>
      </w:r>
      <w:r w:rsidR="00E65232" w:rsidRPr="00A00F12">
        <w:rPr>
          <w:rFonts w:ascii="Tahoma" w:hAnsi="Tahoma" w:cs="Tahoma"/>
          <w:color w:val="FF0000"/>
          <w:sz w:val="20"/>
          <w:szCs w:val="20"/>
        </w:rPr>
        <w:t>contrato</w:t>
      </w:r>
      <w:r w:rsidRPr="00A00F12">
        <w:rPr>
          <w:rFonts w:ascii="Tahoma" w:hAnsi="Tahoma" w:cs="Tahoma"/>
          <w:color w:val="FF0000"/>
          <w:sz w:val="20"/>
          <w:szCs w:val="20"/>
        </w:rPr>
        <w:t xml:space="preserve"> podrá realizar visitas al proveedor a fin de apreciar y verificar los procedimientos de recepción, almacenamiento y distribución de los y reactivos de laboratorio.</w:t>
      </w:r>
    </w:p>
    <w:p w:rsidR="0024480A" w:rsidRPr="00A00F12" w:rsidRDefault="00E159CC" w:rsidP="0051223C">
      <w:pPr>
        <w:numPr>
          <w:ilvl w:val="0"/>
          <w:numId w:val="13"/>
        </w:numPr>
        <w:tabs>
          <w:tab w:val="left" w:pos="426"/>
        </w:tabs>
        <w:jc w:val="both"/>
        <w:rPr>
          <w:rFonts w:ascii="Tahoma" w:hAnsi="Tahoma" w:cs="Tahoma"/>
          <w:b/>
          <w:color w:val="FF0000"/>
          <w:sz w:val="20"/>
          <w:szCs w:val="20"/>
          <w:lang w:eastAsia="en-US" w:bidi="en-US"/>
        </w:rPr>
      </w:pPr>
      <w:r w:rsidRPr="00A00F12">
        <w:rPr>
          <w:rFonts w:ascii="Tahoma" w:hAnsi="Tahoma" w:cs="Tahoma"/>
          <w:b/>
          <w:color w:val="FF0000"/>
          <w:sz w:val="20"/>
          <w:szCs w:val="20"/>
        </w:rPr>
        <w:t xml:space="preserve">Buenas Prácticas de Manufactura: </w:t>
      </w:r>
      <w:r w:rsidRPr="00A00F12">
        <w:rPr>
          <w:rFonts w:ascii="Tahoma" w:hAnsi="Tahoma" w:cs="Tahoma"/>
          <w:color w:val="FF0000"/>
          <w:sz w:val="20"/>
          <w:szCs w:val="20"/>
        </w:rPr>
        <w:t>Las BPM son los procedimientos que aseguran una fabricación uniforme y controlada de productos, de acuerdo con las normas internacionales de calidad y conforme a las condiciones exigidas para su comercialización garantizando la reproducibilidad de la calidad lote a lote.</w:t>
      </w:r>
      <w:r w:rsidRPr="00A00F12">
        <w:rPr>
          <w:rFonts w:ascii="Tahoma" w:hAnsi="Tahoma" w:cs="Tahoma"/>
          <w:b/>
          <w:color w:val="FF0000"/>
          <w:sz w:val="20"/>
          <w:szCs w:val="20"/>
        </w:rPr>
        <w:t xml:space="preserve"> </w:t>
      </w:r>
    </w:p>
    <w:p w:rsidR="00D26D17" w:rsidRPr="006232AA" w:rsidRDefault="00D26D17" w:rsidP="0051223C">
      <w:pPr>
        <w:tabs>
          <w:tab w:val="left" w:pos="567"/>
        </w:tabs>
        <w:jc w:val="both"/>
        <w:rPr>
          <w:rFonts w:ascii="Tahoma" w:hAnsi="Tahoma" w:cs="Tahoma"/>
          <w:sz w:val="20"/>
          <w:szCs w:val="20"/>
        </w:rPr>
      </w:pPr>
    </w:p>
    <w:p w:rsidR="004E6841" w:rsidRPr="006232AA" w:rsidRDefault="004F498D"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3</w:t>
      </w:r>
      <w:r w:rsidR="004E6841" w:rsidRPr="006232AA">
        <w:rPr>
          <w:rFonts w:ascii="Tahoma" w:hAnsi="Tahoma" w:cs="Tahoma"/>
          <w:i w:val="0"/>
          <w:color w:val="auto"/>
          <w:sz w:val="20"/>
          <w:szCs w:val="20"/>
          <w:lang w:val="es-CO"/>
        </w:rPr>
        <w:t>. Productos a Entregar</w:t>
      </w:r>
      <w:r w:rsidR="005545A0" w:rsidRPr="006232AA">
        <w:rPr>
          <w:rFonts w:ascii="Tahoma" w:hAnsi="Tahoma" w:cs="Tahoma"/>
          <w:i w:val="0"/>
          <w:color w:val="auto"/>
          <w:sz w:val="20"/>
          <w:szCs w:val="20"/>
          <w:lang w:val="es-CO"/>
        </w:rPr>
        <w:t>.</w:t>
      </w:r>
    </w:p>
    <w:p w:rsidR="00D57C49" w:rsidRPr="006232AA" w:rsidRDefault="00E65232" w:rsidP="0051223C">
      <w:pPr>
        <w:pStyle w:val="Prrafodelista"/>
        <w:ind w:left="0"/>
        <w:jc w:val="both"/>
        <w:rPr>
          <w:rFonts w:ascii="Tahoma" w:hAnsi="Tahoma" w:cs="Tahoma"/>
          <w:iCs/>
          <w:sz w:val="20"/>
          <w:szCs w:val="20"/>
        </w:rPr>
      </w:pPr>
      <w:r w:rsidRPr="006232AA">
        <w:rPr>
          <w:rFonts w:ascii="Tahoma" w:hAnsi="Tahoma" w:cs="Tahoma"/>
          <w:iCs/>
          <w:sz w:val="20"/>
          <w:szCs w:val="20"/>
        </w:rPr>
        <w:t>Los productos para entregar</w:t>
      </w:r>
      <w:r w:rsidR="0014450F" w:rsidRPr="006232AA">
        <w:rPr>
          <w:rFonts w:ascii="Tahoma" w:hAnsi="Tahoma" w:cs="Tahoma"/>
          <w:iCs/>
          <w:sz w:val="20"/>
          <w:szCs w:val="20"/>
        </w:rPr>
        <w:t xml:space="preserve"> deben ser los bienes descritos en el presente estudio en las condiciones de calidad, plazos y precios, certificació</w:t>
      </w:r>
      <w:r w:rsidR="00766B59" w:rsidRPr="006232AA">
        <w:rPr>
          <w:rFonts w:ascii="Tahoma" w:hAnsi="Tahoma" w:cs="Tahoma"/>
          <w:iCs/>
          <w:sz w:val="20"/>
          <w:szCs w:val="20"/>
          <w:lang w:val="es-CO"/>
        </w:rPr>
        <w:t xml:space="preserve">n expedida por parte de la supervisión que cumple con las especificaciones técnicas requeridas, entrada de los bienes al </w:t>
      </w:r>
      <w:r w:rsidR="0014450F" w:rsidRPr="006232AA">
        <w:rPr>
          <w:rFonts w:ascii="Tahoma" w:hAnsi="Tahoma" w:cs="Tahoma"/>
          <w:iCs/>
          <w:sz w:val="20"/>
          <w:szCs w:val="20"/>
        </w:rPr>
        <w:t>Almacén, factura o cuenta de cobro</w:t>
      </w:r>
      <w:r w:rsidR="00DF7C29" w:rsidRPr="006232AA">
        <w:rPr>
          <w:rFonts w:ascii="Tahoma" w:hAnsi="Tahoma" w:cs="Tahoma"/>
          <w:iCs/>
          <w:sz w:val="20"/>
          <w:szCs w:val="20"/>
        </w:rPr>
        <w:t>.</w:t>
      </w:r>
    </w:p>
    <w:p w:rsidR="005850BC" w:rsidRPr="006232AA" w:rsidRDefault="005850BC" w:rsidP="0051223C">
      <w:pPr>
        <w:pStyle w:val="TDC3"/>
        <w:ind w:left="0"/>
        <w:jc w:val="both"/>
        <w:rPr>
          <w:rFonts w:ascii="Tahoma" w:hAnsi="Tahoma" w:cs="Tahoma"/>
          <w:sz w:val="20"/>
          <w:szCs w:val="20"/>
          <w:lang w:bidi="en-US"/>
        </w:rPr>
      </w:pPr>
    </w:p>
    <w:p w:rsidR="004E6841" w:rsidRPr="006232AA" w:rsidRDefault="004F498D"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4</w:t>
      </w:r>
      <w:r w:rsidR="004E6841" w:rsidRPr="006232AA">
        <w:rPr>
          <w:rFonts w:ascii="Tahoma" w:hAnsi="Tahoma" w:cs="Tahoma"/>
          <w:i w:val="0"/>
          <w:color w:val="auto"/>
          <w:sz w:val="20"/>
          <w:szCs w:val="20"/>
          <w:lang w:val="es-CO"/>
        </w:rPr>
        <w:t>. Obligaciones de las Partes</w:t>
      </w:r>
      <w:r w:rsidR="005545A0" w:rsidRPr="006232AA">
        <w:rPr>
          <w:rFonts w:ascii="Tahoma" w:hAnsi="Tahoma" w:cs="Tahoma"/>
          <w:i w:val="0"/>
          <w:color w:val="auto"/>
          <w:sz w:val="20"/>
          <w:szCs w:val="20"/>
          <w:lang w:val="es-CO"/>
        </w:rPr>
        <w:t>.</w:t>
      </w:r>
    </w:p>
    <w:p w:rsidR="00C31B4A" w:rsidRDefault="00C31B4A" w:rsidP="0051223C">
      <w:pPr>
        <w:jc w:val="both"/>
        <w:rPr>
          <w:rFonts w:ascii="Tahoma" w:hAnsi="Tahoma" w:cs="Tahoma"/>
          <w:b/>
          <w:sz w:val="20"/>
          <w:szCs w:val="20"/>
          <w:shd w:val="clear" w:color="auto" w:fill="FFFFFF"/>
        </w:rPr>
      </w:pPr>
      <w:r w:rsidRPr="006232AA">
        <w:rPr>
          <w:rFonts w:ascii="Tahoma" w:hAnsi="Tahoma" w:cs="Tahoma"/>
          <w:b/>
          <w:sz w:val="20"/>
          <w:szCs w:val="20"/>
          <w:shd w:val="clear" w:color="auto" w:fill="FFFFFF"/>
        </w:rPr>
        <w:t xml:space="preserve">A. </w:t>
      </w:r>
      <w:r w:rsidR="000450D8" w:rsidRPr="006232AA">
        <w:rPr>
          <w:rFonts w:ascii="Tahoma" w:hAnsi="Tahoma" w:cs="Tahoma"/>
          <w:b/>
          <w:sz w:val="20"/>
          <w:szCs w:val="20"/>
          <w:shd w:val="clear" w:color="auto" w:fill="FFFFFF"/>
        </w:rPr>
        <w:t xml:space="preserve">Obligaciones </w:t>
      </w:r>
      <w:r w:rsidRPr="006232AA">
        <w:rPr>
          <w:rFonts w:ascii="Tahoma" w:hAnsi="Tahoma" w:cs="Tahoma"/>
          <w:b/>
          <w:sz w:val="20"/>
          <w:szCs w:val="20"/>
          <w:shd w:val="clear" w:color="auto" w:fill="FFFFFF"/>
        </w:rPr>
        <w:t>del contratista: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80"/>
      </w:tblGrid>
      <w:tr w:rsidR="00A00F12" w:rsidTr="00A00F12">
        <w:tc>
          <w:tcPr>
            <w:tcW w:w="9680" w:type="dxa"/>
          </w:tcPr>
          <w:p w:rsidR="00A00F12" w:rsidRPr="00A00F12" w:rsidRDefault="00A00F12" w:rsidP="00A00F12">
            <w:pPr>
              <w:pStyle w:val="Prrafodelista"/>
              <w:numPr>
                <w:ilvl w:val="0"/>
                <w:numId w:val="25"/>
              </w:numPr>
              <w:rPr>
                <w:rFonts w:ascii="Tahoma" w:hAnsi="Tahoma" w:cs="Tahoma"/>
                <w:sz w:val="20"/>
                <w:szCs w:val="20"/>
                <w:shd w:val="clear" w:color="auto" w:fill="FFFFFF"/>
              </w:rPr>
            </w:pPr>
            <w:r w:rsidRPr="00A00F12">
              <w:rPr>
                <w:rFonts w:ascii="Tahoma" w:hAnsi="Tahoma" w:cs="Tahoma"/>
                <w:sz w:val="20"/>
                <w:szCs w:val="20"/>
                <w:shd w:val="clear" w:color="auto" w:fill="FFFFFF"/>
              </w:rPr>
              <w:t>${</w:t>
            </w:r>
            <w:proofErr w:type="spellStart"/>
            <w:r w:rsidRPr="00A00F12">
              <w:rPr>
                <w:rFonts w:ascii="Tahoma" w:hAnsi="Tahoma" w:cs="Tahoma"/>
                <w:sz w:val="20"/>
                <w:szCs w:val="20"/>
                <w:shd w:val="clear" w:color="auto" w:fill="FFFFFF"/>
              </w:rPr>
              <w:t>obligacion</w:t>
            </w:r>
            <w:proofErr w:type="spellEnd"/>
            <w:r w:rsidRPr="00A00F12">
              <w:rPr>
                <w:rFonts w:ascii="Tahoma" w:hAnsi="Tahoma" w:cs="Tahoma"/>
                <w:sz w:val="20"/>
                <w:szCs w:val="20"/>
                <w:shd w:val="clear" w:color="auto" w:fill="FFFFFF"/>
              </w:rPr>
              <w:t>}</w:t>
            </w:r>
          </w:p>
        </w:tc>
      </w:tr>
    </w:tbl>
    <w:p w:rsidR="00A00F12" w:rsidRPr="00A00F12" w:rsidRDefault="00A00F12" w:rsidP="00A00F12">
      <w:pPr>
        <w:tabs>
          <w:tab w:val="left" w:pos="284"/>
        </w:tabs>
        <w:jc w:val="both"/>
        <w:rPr>
          <w:rFonts w:ascii="Tahoma" w:hAnsi="Tahoma" w:cs="Tahoma"/>
          <w:b/>
          <w:sz w:val="20"/>
          <w:szCs w:val="20"/>
        </w:rPr>
      </w:pPr>
    </w:p>
    <w:p w:rsidR="00C31B4A" w:rsidRPr="006232AA" w:rsidRDefault="00C31B4A" w:rsidP="0051223C">
      <w:pPr>
        <w:pStyle w:val="Textoindependiente"/>
        <w:rPr>
          <w:rFonts w:ascii="Tahoma" w:hAnsi="Tahoma" w:cs="Tahoma"/>
          <w:b/>
          <w:sz w:val="20"/>
          <w:szCs w:val="20"/>
          <w:shd w:val="clear" w:color="auto" w:fill="FFFFFF"/>
        </w:rPr>
      </w:pPr>
      <w:r w:rsidRPr="006232AA">
        <w:rPr>
          <w:rFonts w:ascii="Tahoma" w:hAnsi="Tahoma" w:cs="Tahoma"/>
          <w:b/>
          <w:sz w:val="20"/>
          <w:szCs w:val="20"/>
          <w:shd w:val="clear" w:color="auto" w:fill="FFFFFF"/>
        </w:rPr>
        <w:t xml:space="preserve">B. </w:t>
      </w:r>
      <w:r w:rsidR="00CF17E0" w:rsidRPr="006232AA">
        <w:rPr>
          <w:rFonts w:ascii="Tahoma" w:hAnsi="Tahoma" w:cs="Tahoma"/>
          <w:b/>
          <w:sz w:val="20"/>
          <w:szCs w:val="20"/>
          <w:shd w:val="clear" w:color="auto" w:fill="FFFFFF"/>
        </w:rPr>
        <w:t>Obligaciones d</w:t>
      </w:r>
      <w:r w:rsidRPr="006232AA">
        <w:rPr>
          <w:rFonts w:ascii="Tahoma" w:hAnsi="Tahoma" w:cs="Tahoma"/>
          <w:b/>
          <w:sz w:val="20"/>
          <w:szCs w:val="20"/>
          <w:shd w:val="clear" w:color="auto" w:fill="FFFFFF"/>
        </w:rPr>
        <w:t>el contratante:</w:t>
      </w:r>
    </w:p>
    <w:p w:rsidR="00CE55D0" w:rsidRPr="006232AA" w:rsidRDefault="00CE55D0" w:rsidP="0051223C">
      <w:pPr>
        <w:numPr>
          <w:ilvl w:val="0"/>
          <w:numId w:val="15"/>
        </w:numPr>
        <w:autoSpaceDE w:val="0"/>
        <w:autoSpaceDN w:val="0"/>
        <w:adjustRightInd w:val="0"/>
        <w:ind w:firstLine="66"/>
        <w:jc w:val="both"/>
        <w:rPr>
          <w:rFonts w:ascii="Tahoma" w:hAnsi="Tahoma" w:cs="Tahoma"/>
          <w:sz w:val="20"/>
          <w:szCs w:val="20"/>
        </w:rPr>
      </w:pPr>
      <w:r w:rsidRPr="006232AA">
        <w:rPr>
          <w:rFonts w:ascii="Tahoma" w:hAnsi="Tahoma" w:cs="Tahoma"/>
          <w:sz w:val="20"/>
          <w:szCs w:val="20"/>
          <w:shd w:val="clear" w:color="auto" w:fill="FFFFFF"/>
        </w:rPr>
        <w:t xml:space="preserve">Ejercer la supervisión del contrato, con el fin de constatar la correcta ejecución </w:t>
      </w:r>
      <w:r w:rsidR="00E5638C" w:rsidRPr="006232AA">
        <w:rPr>
          <w:rFonts w:ascii="Tahoma" w:hAnsi="Tahoma" w:cs="Tahoma"/>
          <w:sz w:val="20"/>
          <w:szCs w:val="20"/>
          <w:shd w:val="clear" w:color="auto" w:fill="FFFFFF"/>
        </w:rPr>
        <w:t>de este</w:t>
      </w:r>
      <w:r w:rsidRPr="006232AA">
        <w:rPr>
          <w:rFonts w:ascii="Tahoma" w:hAnsi="Tahoma" w:cs="Tahoma"/>
          <w:sz w:val="20"/>
          <w:szCs w:val="20"/>
          <w:shd w:val="clear" w:color="auto" w:fill="FFFFFF"/>
        </w:rPr>
        <w:t xml:space="preserve"> y evaluar a la culminación de este, el cumplimiento del objeto y las obligaciones por parte del contratista.</w:t>
      </w:r>
    </w:p>
    <w:p w:rsidR="00CE55D0" w:rsidRPr="006232AA" w:rsidRDefault="00CE55D0" w:rsidP="0051223C">
      <w:pPr>
        <w:numPr>
          <w:ilvl w:val="0"/>
          <w:numId w:val="15"/>
        </w:numPr>
        <w:autoSpaceDE w:val="0"/>
        <w:autoSpaceDN w:val="0"/>
        <w:adjustRightInd w:val="0"/>
        <w:ind w:firstLine="66"/>
        <w:jc w:val="both"/>
        <w:rPr>
          <w:rFonts w:ascii="Tahoma" w:hAnsi="Tahoma" w:cs="Tahoma"/>
          <w:sz w:val="20"/>
          <w:szCs w:val="20"/>
        </w:rPr>
      </w:pPr>
      <w:r w:rsidRPr="006232AA">
        <w:rPr>
          <w:rFonts w:ascii="Tahoma" w:hAnsi="Tahoma" w:cs="Tahoma"/>
          <w:sz w:val="20"/>
          <w:szCs w:val="20"/>
          <w:shd w:val="clear" w:color="auto" w:fill="FFFFFF"/>
        </w:rPr>
        <w:t>Verificar el cumplimiento de las actividades del contratista a través del supervisor.</w:t>
      </w:r>
    </w:p>
    <w:p w:rsidR="00CE55D0" w:rsidRPr="006232AA" w:rsidRDefault="00CE55D0" w:rsidP="0051223C">
      <w:pPr>
        <w:numPr>
          <w:ilvl w:val="0"/>
          <w:numId w:val="15"/>
        </w:numPr>
        <w:autoSpaceDE w:val="0"/>
        <w:autoSpaceDN w:val="0"/>
        <w:adjustRightInd w:val="0"/>
        <w:ind w:firstLine="66"/>
        <w:jc w:val="both"/>
        <w:rPr>
          <w:rFonts w:ascii="Tahoma" w:hAnsi="Tahoma" w:cs="Tahoma"/>
          <w:sz w:val="20"/>
          <w:szCs w:val="20"/>
        </w:rPr>
      </w:pPr>
      <w:r w:rsidRPr="006232AA">
        <w:rPr>
          <w:rFonts w:ascii="Tahoma" w:hAnsi="Tahoma" w:cs="Tahoma"/>
          <w:sz w:val="20"/>
          <w:szCs w:val="20"/>
        </w:rPr>
        <w:t>Suministrar oportunamente la información de las características y el apoyo logístico y operativo que requiera EL CONTRATISTA para el cumplimiento de sus obligaciones contractuales.</w:t>
      </w:r>
    </w:p>
    <w:p w:rsidR="00CE55D0" w:rsidRPr="006232AA" w:rsidRDefault="00CE55D0" w:rsidP="0051223C">
      <w:pPr>
        <w:numPr>
          <w:ilvl w:val="0"/>
          <w:numId w:val="15"/>
        </w:numPr>
        <w:autoSpaceDE w:val="0"/>
        <w:autoSpaceDN w:val="0"/>
        <w:adjustRightInd w:val="0"/>
        <w:ind w:firstLine="66"/>
        <w:jc w:val="both"/>
        <w:rPr>
          <w:rFonts w:ascii="Tahoma" w:hAnsi="Tahoma" w:cs="Tahoma"/>
          <w:sz w:val="20"/>
          <w:szCs w:val="20"/>
        </w:rPr>
      </w:pPr>
      <w:r w:rsidRPr="006232AA">
        <w:rPr>
          <w:rFonts w:ascii="Tahoma" w:hAnsi="Tahoma" w:cs="Tahoma"/>
          <w:sz w:val="20"/>
          <w:szCs w:val="20"/>
          <w:shd w:val="clear" w:color="auto" w:fill="FFFFFF"/>
        </w:rPr>
        <w:t>Exigir la ejecución idónea y oportuna del contrato.</w:t>
      </w:r>
    </w:p>
    <w:p w:rsidR="00CE55D0" w:rsidRPr="006232AA" w:rsidRDefault="00CE55D0" w:rsidP="0051223C">
      <w:pPr>
        <w:numPr>
          <w:ilvl w:val="0"/>
          <w:numId w:val="15"/>
        </w:numPr>
        <w:autoSpaceDE w:val="0"/>
        <w:autoSpaceDN w:val="0"/>
        <w:adjustRightInd w:val="0"/>
        <w:ind w:firstLine="66"/>
        <w:jc w:val="both"/>
        <w:rPr>
          <w:rFonts w:ascii="Tahoma" w:hAnsi="Tahoma" w:cs="Tahoma"/>
          <w:sz w:val="20"/>
          <w:szCs w:val="20"/>
        </w:rPr>
      </w:pPr>
      <w:r w:rsidRPr="006232AA">
        <w:rPr>
          <w:rFonts w:ascii="Tahoma" w:hAnsi="Tahoma" w:cs="Tahoma"/>
          <w:sz w:val="20"/>
          <w:szCs w:val="20"/>
        </w:rPr>
        <w:t>Cancelar el valor del contrato en la forma y términos establecidos.</w:t>
      </w:r>
    </w:p>
    <w:p w:rsidR="00CE55D0" w:rsidRPr="006232AA" w:rsidRDefault="00CE55D0" w:rsidP="0051223C">
      <w:pPr>
        <w:numPr>
          <w:ilvl w:val="0"/>
          <w:numId w:val="15"/>
        </w:numPr>
        <w:autoSpaceDE w:val="0"/>
        <w:autoSpaceDN w:val="0"/>
        <w:adjustRightInd w:val="0"/>
        <w:ind w:firstLine="66"/>
        <w:jc w:val="both"/>
        <w:rPr>
          <w:rFonts w:ascii="Tahoma" w:hAnsi="Tahoma" w:cs="Tahoma"/>
          <w:sz w:val="20"/>
          <w:szCs w:val="20"/>
        </w:rPr>
      </w:pPr>
      <w:r w:rsidRPr="006232AA">
        <w:rPr>
          <w:rFonts w:ascii="Tahoma" w:hAnsi="Tahoma" w:cs="Tahoma"/>
          <w:sz w:val="20"/>
          <w:szCs w:val="20"/>
        </w:rPr>
        <w:t>Apoyar en forma permanente al contratista en los aspectos que sean de competencia del HOSPITAL.</w:t>
      </w:r>
    </w:p>
    <w:p w:rsidR="00F62D5A" w:rsidRPr="006232AA" w:rsidRDefault="00CE55D0" w:rsidP="0051223C">
      <w:pPr>
        <w:numPr>
          <w:ilvl w:val="0"/>
          <w:numId w:val="15"/>
        </w:numPr>
        <w:autoSpaceDE w:val="0"/>
        <w:autoSpaceDN w:val="0"/>
        <w:adjustRightInd w:val="0"/>
        <w:ind w:firstLine="66"/>
        <w:jc w:val="both"/>
        <w:rPr>
          <w:rFonts w:ascii="Tahoma" w:hAnsi="Tahoma" w:cs="Tahoma"/>
          <w:sz w:val="20"/>
          <w:szCs w:val="20"/>
        </w:rPr>
      </w:pPr>
      <w:r w:rsidRPr="006232AA">
        <w:rPr>
          <w:rFonts w:ascii="Tahoma" w:hAnsi="Tahoma" w:cs="Tahoma"/>
          <w:sz w:val="20"/>
          <w:szCs w:val="20"/>
        </w:rPr>
        <w:t>Las demás establecidas en el artículo 45.2 del Estatuto de Contratación de la E.S.E.</w:t>
      </w:r>
    </w:p>
    <w:p w:rsidR="00AF6B85" w:rsidRPr="006232AA" w:rsidRDefault="00AF6B85" w:rsidP="0051223C">
      <w:pPr>
        <w:autoSpaceDE w:val="0"/>
        <w:autoSpaceDN w:val="0"/>
        <w:adjustRightInd w:val="0"/>
        <w:ind w:left="426"/>
        <w:jc w:val="both"/>
        <w:rPr>
          <w:rFonts w:ascii="Tahoma" w:hAnsi="Tahoma" w:cs="Tahoma"/>
          <w:sz w:val="20"/>
          <w:szCs w:val="20"/>
        </w:rPr>
      </w:pPr>
    </w:p>
    <w:p w:rsidR="004E6841" w:rsidRPr="006232AA" w:rsidRDefault="004F498D"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5</w:t>
      </w:r>
      <w:r w:rsidR="004E6841" w:rsidRPr="006232AA">
        <w:rPr>
          <w:rFonts w:ascii="Tahoma" w:hAnsi="Tahoma" w:cs="Tahoma"/>
          <w:i w:val="0"/>
          <w:color w:val="auto"/>
          <w:sz w:val="20"/>
          <w:szCs w:val="20"/>
          <w:lang w:val="es-CO"/>
        </w:rPr>
        <w:t>. Independencia del Contratista</w:t>
      </w:r>
      <w:r w:rsidR="00744293" w:rsidRPr="006232AA">
        <w:rPr>
          <w:rFonts w:ascii="Tahoma" w:hAnsi="Tahoma" w:cs="Tahoma"/>
          <w:i w:val="0"/>
          <w:color w:val="auto"/>
          <w:sz w:val="20"/>
          <w:szCs w:val="20"/>
          <w:lang w:val="es-CO"/>
        </w:rPr>
        <w:t>.</w:t>
      </w:r>
    </w:p>
    <w:p w:rsidR="00D66F11" w:rsidRPr="006232AA" w:rsidRDefault="003859F4" w:rsidP="0051223C">
      <w:pPr>
        <w:pStyle w:val="Sinespaciado"/>
        <w:jc w:val="both"/>
        <w:rPr>
          <w:rFonts w:ascii="Tahoma" w:hAnsi="Tahoma" w:cs="Tahoma"/>
          <w:shd w:val="clear" w:color="auto" w:fill="FFFFFF"/>
          <w:lang w:val="es-CO" w:eastAsia="es-CO"/>
        </w:rPr>
      </w:pPr>
      <w:r w:rsidRPr="006232AA">
        <w:rPr>
          <w:rFonts w:ascii="Tahoma" w:hAnsi="Tahoma" w:cs="Tahoma"/>
          <w:shd w:val="clear" w:color="auto" w:fill="FFFFFF"/>
          <w:lang w:val="es-CO" w:eastAsia="es-CO"/>
        </w:rPr>
        <w:t>El contratista de conformidad a la naturaleza del contrato, desarrollará las actividades y obligaciones contractuales con absoluta autonomía y no estará bajo subordinación laboral con el contratante; sus derechos se ajustaran a lo establecido en el presente estudio previo de conveniencia y oportunidad, adquiriendo el derecho a exigir el cumplimiento de las obligaciones del contratante y</w:t>
      </w:r>
      <w:r w:rsidR="00FF0C37" w:rsidRPr="006232AA">
        <w:rPr>
          <w:rFonts w:ascii="Tahoma" w:hAnsi="Tahoma" w:cs="Tahoma"/>
          <w:shd w:val="clear" w:color="auto" w:fill="FFFFFF"/>
          <w:lang w:val="es-CO" w:eastAsia="es-CO"/>
        </w:rPr>
        <w:t xml:space="preserve"> el pago por los bienes (objeto</w:t>
      </w:r>
      <w:r w:rsidRPr="006232AA">
        <w:rPr>
          <w:rFonts w:ascii="Tahoma" w:hAnsi="Tahoma" w:cs="Tahoma"/>
          <w:shd w:val="clear" w:color="auto" w:fill="FFFFFF"/>
          <w:lang w:val="es-CO" w:eastAsia="es-CO"/>
        </w:rPr>
        <w:t xml:space="preserve"> del contrato), recibidos satisfactoriamente por el Hospital de Aguazul Juan Hernando Urrego E.S.E. El contrato que se llegare a celebrar no constituye relación laboral alguna entre la ESE y el contratista, por consiguiente, no genera derechos, emolumentos o prestaciones pecuniarias distintas de los pactados en el contrato.</w:t>
      </w:r>
    </w:p>
    <w:p w:rsidR="003859F4" w:rsidRPr="006232AA" w:rsidRDefault="003859F4" w:rsidP="0051223C">
      <w:pPr>
        <w:pStyle w:val="Sinespaciado"/>
        <w:jc w:val="both"/>
        <w:rPr>
          <w:rFonts w:ascii="Tahoma" w:hAnsi="Tahoma" w:cs="Tahoma"/>
          <w:lang w:val="es-CO"/>
        </w:rPr>
      </w:pPr>
    </w:p>
    <w:p w:rsidR="00646743" w:rsidRPr="006232AA" w:rsidRDefault="00646743"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IV. Valor estimado del contrato y Forma de Pago</w:t>
      </w:r>
      <w:r w:rsidR="00744293" w:rsidRPr="006232AA">
        <w:rPr>
          <w:rFonts w:ascii="Tahoma" w:hAnsi="Tahoma" w:cs="Tahoma"/>
          <w:i w:val="0"/>
          <w:color w:val="auto"/>
          <w:sz w:val="20"/>
          <w:szCs w:val="20"/>
          <w:lang w:val="es-CO"/>
        </w:rPr>
        <w:t>.</w:t>
      </w:r>
    </w:p>
    <w:p w:rsidR="00646743" w:rsidRPr="006232AA" w:rsidRDefault="00646743" w:rsidP="0051223C">
      <w:pPr>
        <w:pStyle w:val="Citadestacada"/>
        <w:pBdr>
          <w:bottom w:val="single" w:sz="4" w:space="3" w:color="4F81BD"/>
        </w:pBdr>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 xml:space="preserve">A. </w:t>
      </w:r>
      <w:r w:rsidR="000344C0" w:rsidRPr="006232AA">
        <w:rPr>
          <w:rFonts w:ascii="Tahoma" w:hAnsi="Tahoma" w:cs="Tahoma"/>
          <w:i w:val="0"/>
          <w:color w:val="auto"/>
          <w:sz w:val="20"/>
          <w:szCs w:val="20"/>
          <w:lang w:val="es-CO"/>
        </w:rPr>
        <w:t>Determinación del Presupuesto.</w:t>
      </w:r>
    </w:p>
    <w:p w:rsidR="008F737C" w:rsidRPr="006232AA" w:rsidRDefault="008F737C" w:rsidP="0051223C">
      <w:pPr>
        <w:autoSpaceDE w:val="0"/>
        <w:autoSpaceDN w:val="0"/>
        <w:adjustRightInd w:val="0"/>
        <w:ind w:right="22"/>
        <w:jc w:val="both"/>
        <w:rPr>
          <w:rFonts w:ascii="Tahoma" w:hAnsi="Tahoma" w:cs="Tahoma"/>
          <w:bCs/>
          <w:sz w:val="20"/>
          <w:szCs w:val="20"/>
          <w:shd w:val="clear" w:color="auto" w:fill="FFFFFF"/>
        </w:rPr>
      </w:pPr>
      <w:r w:rsidRPr="006232AA">
        <w:rPr>
          <w:rFonts w:ascii="Tahoma" w:hAnsi="Tahoma" w:cs="Tahoma"/>
          <w:bCs/>
          <w:sz w:val="20"/>
          <w:szCs w:val="20"/>
          <w:shd w:val="clear" w:color="auto" w:fill="FFFFFF"/>
        </w:rPr>
        <w:t xml:space="preserve">La Oficina Área de la Salud realizó un análisis de consumo del año inmediatamente anterior y encuentra que se estableció un presupuesto para diferentes periodos los cuales quedaron proyectados, planificados y </w:t>
      </w:r>
      <w:r w:rsidRPr="006232AA">
        <w:rPr>
          <w:rFonts w:ascii="Tahoma" w:hAnsi="Tahoma" w:cs="Tahoma"/>
          <w:bCs/>
          <w:sz w:val="20"/>
          <w:szCs w:val="20"/>
          <w:shd w:val="clear" w:color="auto" w:fill="FFFFFF"/>
        </w:rPr>
        <w:lastRenderedPageBreak/>
        <w:t xml:space="preserve">plasmados en el plan anual de adquisiciones para el año </w:t>
      </w:r>
      <w:r w:rsidR="00770AC1" w:rsidRPr="006232AA">
        <w:rPr>
          <w:rFonts w:ascii="Tahoma" w:hAnsi="Tahoma" w:cs="Tahoma"/>
          <w:bCs/>
          <w:sz w:val="20"/>
          <w:szCs w:val="20"/>
          <w:shd w:val="clear" w:color="auto" w:fill="FFFFFF"/>
        </w:rPr>
        <w:t>2023</w:t>
      </w:r>
      <w:r w:rsidRPr="006232AA">
        <w:rPr>
          <w:rFonts w:ascii="Tahoma" w:hAnsi="Tahoma" w:cs="Tahoma"/>
          <w:bCs/>
          <w:sz w:val="20"/>
          <w:szCs w:val="20"/>
          <w:shd w:val="clear" w:color="auto" w:fill="FFFFFF"/>
        </w:rPr>
        <w:t xml:space="preserve">, en el cual también se contempló la satisfacción de la necesidad manifiesta en el presente estudio previo de conveniencia y oportunidad. </w:t>
      </w:r>
    </w:p>
    <w:p w:rsidR="008F737C" w:rsidRPr="006232AA" w:rsidRDefault="008F737C" w:rsidP="0051223C">
      <w:pPr>
        <w:pStyle w:val="Sinespaciado"/>
        <w:jc w:val="both"/>
        <w:rPr>
          <w:rFonts w:ascii="Tahoma" w:hAnsi="Tahoma" w:cs="Tahoma"/>
          <w:bCs/>
          <w:shd w:val="clear" w:color="auto" w:fill="FFFFFF"/>
          <w:lang w:val="es-CO" w:eastAsia="es-CO"/>
        </w:rPr>
      </w:pPr>
    </w:p>
    <w:p w:rsidR="008F737C" w:rsidRPr="006232AA" w:rsidRDefault="008F737C" w:rsidP="0051223C">
      <w:pPr>
        <w:pStyle w:val="Sinespaciado"/>
        <w:jc w:val="both"/>
        <w:rPr>
          <w:rFonts w:ascii="Tahoma" w:hAnsi="Tahoma" w:cs="Tahoma"/>
          <w:bCs/>
          <w:shd w:val="clear" w:color="auto" w:fill="FFFFFF"/>
          <w:lang w:val="es-CO" w:eastAsia="es-CO"/>
        </w:rPr>
      </w:pPr>
      <w:r w:rsidRPr="006232AA">
        <w:rPr>
          <w:rFonts w:ascii="Tahoma" w:hAnsi="Tahoma" w:cs="Tahoma"/>
          <w:bCs/>
          <w:shd w:val="clear" w:color="auto" w:fill="FFFFFF"/>
          <w:lang w:val="es-CO" w:eastAsia="es-CO"/>
        </w:rPr>
        <w:t xml:space="preserve">Es pertinente aclarar </w:t>
      </w:r>
      <w:r w:rsidR="002C2004" w:rsidRPr="006232AA">
        <w:rPr>
          <w:rFonts w:ascii="Tahoma" w:hAnsi="Tahoma" w:cs="Tahoma"/>
          <w:bCs/>
          <w:color w:val="FF0000"/>
          <w:shd w:val="clear" w:color="auto" w:fill="FFFFFF"/>
          <w:lang w:val="es-CO" w:eastAsia="es-CO"/>
        </w:rPr>
        <w:t>en el presente análisis del presupuesto que no</w:t>
      </w:r>
      <w:r w:rsidRPr="006232AA">
        <w:rPr>
          <w:rFonts w:ascii="Tahoma" w:hAnsi="Tahoma" w:cs="Tahoma"/>
          <w:bCs/>
          <w:shd w:val="clear" w:color="auto" w:fill="FFFFFF"/>
          <w:lang w:val="es-CO" w:eastAsia="es-CO"/>
        </w:rPr>
        <w:t xml:space="preserve"> posible determinar la cantidad de reactivos para este tipo de equipos por lo siguiente: a) para la vigencia </w:t>
      </w:r>
      <w:r w:rsidR="00770AC1" w:rsidRPr="006232AA">
        <w:rPr>
          <w:rFonts w:ascii="Tahoma" w:hAnsi="Tahoma" w:cs="Tahoma"/>
          <w:bCs/>
          <w:shd w:val="clear" w:color="auto" w:fill="FFFFFF"/>
          <w:lang w:val="es-CO" w:eastAsia="es-CO"/>
        </w:rPr>
        <w:t>2023</w:t>
      </w:r>
      <w:r w:rsidRPr="006232AA">
        <w:rPr>
          <w:rFonts w:ascii="Tahoma" w:hAnsi="Tahoma" w:cs="Tahoma"/>
          <w:bCs/>
          <w:shd w:val="clear" w:color="auto" w:fill="FFFFFF"/>
          <w:lang w:val="es-CO" w:eastAsia="es-CO"/>
        </w:rPr>
        <w:t xml:space="preserve"> el Hospital de Aguazul Juan Hernando Urrego E.S.E. tiene planeado incrementar el número de procedimientos para laboratorio de mediana complejidad a través del equipo Analizador de Elisa. b) Los reactivos que se requieran para nuevos procedimientos son desconocidos en la actualidad por la entidad incluyendo la presentación de los mismos. c) los demás reactivos y la cantidad de estos a consumir por los equipos de </w:t>
      </w:r>
      <w:r w:rsidRPr="006232AA">
        <w:rPr>
          <w:rFonts w:ascii="Tahoma" w:hAnsi="Tahoma" w:cs="Tahoma"/>
        </w:rPr>
        <w:t>HEMATOLOGIA MINDRAY BC-5380</w:t>
      </w:r>
      <w:r w:rsidRPr="006232AA">
        <w:rPr>
          <w:rFonts w:ascii="Tahoma" w:hAnsi="Tahoma" w:cs="Tahoma"/>
          <w:lang w:val="es-MX"/>
        </w:rPr>
        <w:t xml:space="preserve">, </w:t>
      </w:r>
      <w:r w:rsidRPr="006232AA">
        <w:rPr>
          <w:rFonts w:ascii="Tahoma" w:hAnsi="Tahoma" w:cs="Tahoma"/>
        </w:rPr>
        <w:t xml:space="preserve">ANALIZADOR DE ELISA ELISYS UNO </w:t>
      </w:r>
      <w:r w:rsidRPr="006232AA">
        <w:rPr>
          <w:rFonts w:ascii="Tahoma" w:hAnsi="Tahoma" w:cs="Tahoma"/>
          <w:lang w:val="es-MX"/>
        </w:rPr>
        <w:t xml:space="preserve">y de </w:t>
      </w:r>
      <w:r w:rsidRPr="006232AA">
        <w:rPr>
          <w:rFonts w:ascii="Tahoma" w:hAnsi="Tahoma" w:cs="Tahoma"/>
        </w:rPr>
        <w:t xml:space="preserve">EQUIPO PARA PRUEBAS DE CENTROS ASISTENCIALES DE LA HEMOGLOBINA GLUCOSILADA HbA1c, HUMAMETER A1c, </w:t>
      </w:r>
      <w:r w:rsidRPr="006232AA">
        <w:rPr>
          <w:rFonts w:ascii="Tahoma" w:hAnsi="Tahoma" w:cs="Tahoma"/>
          <w:bCs/>
        </w:rPr>
        <w:t>EQUIPO DE QUIMICA CLINICA WIENER LAB CM 250, DE UROANALISIS SIEMENS CLINITEK ADVANTUS, DEL EQUIPO DE COAGULACION WIENER LAB COL 2</w:t>
      </w:r>
      <w:r w:rsidRPr="006232AA">
        <w:rPr>
          <w:rFonts w:ascii="Tahoma" w:hAnsi="Tahoma" w:cs="Tahoma"/>
          <w:b/>
        </w:rPr>
        <w:t xml:space="preserve"> </w:t>
      </w:r>
      <w:r w:rsidRPr="006232AA">
        <w:rPr>
          <w:rFonts w:ascii="Tahoma" w:hAnsi="Tahoma" w:cs="Tahoma"/>
        </w:rPr>
        <w:t>se encuentran sujetos a condiciones epidemiológicas de la región, las cuales son imposibles de determinar.</w:t>
      </w:r>
    </w:p>
    <w:p w:rsidR="008F737C" w:rsidRPr="006232AA" w:rsidRDefault="008F737C" w:rsidP="0051223C">
      <w:pPr>
        <w:pStyle w:val="Sinespaciado"/>
        <w:jc w:val="both"/>
        <w:rPr>
          <w:rFonts w:ascii="Tahoma" w:hAnsi="Tahoma" w:cs="Tahoma"/>
          <w:lang w:val="es-CO"/>
        </w:rPr>
      </w:pPr>
    </w:p>
    <w:p w:rsidR="001435D2" w:rsidRPr="00A00F12" w:rsidRDefault="008A6131" w:rsidP="0051223C">
      <w:pPr>
        <w:pStyle w:val="Sinespaciado"/>
        <w:jc w:val="both"/>
        <w:rPr>
          <w:rFonts w:ascii="Tahoma" w:hAnsi="Tahoma" w:cs="Tahoma"/>
          <w:i/>
          <w:iCs/>
          <w:color w:val="FF0000"/>
        </w:rPr>
      </w:pPr>
      <w:r w:rsidRPr="00A00F12">
        <w:rPr>
          <w:rFonts w:ascii="Tahoma" w:hAnsi="Tahoma" w:cs="Tahoma"/>
          <w:color w:val="FF0000"/>
          <w:lang w:val="es-CO"/>
        </w:rPr>
        <w:t>Para obtener un presupuesto real se tuvo en cuenta el aumento en el promedio de costo de cada reactivo de quími</w:t>
      </w:r>
      <w:r w:rsidR="0055341C" w:rsidRPr="00A00F12">
        <w:rPr>
          <w:rFonts w:ascii="Tahoma" w:hAnsi="Tahoma" w:cs="Tahoma"/>
          <w:color w:val="FF0000"/>
          <w:lang w:val="es-CO"/>
        </w:rPr>
        <w:t>ca clínica</w:t>
      </w:r>
      <w:r w:rsidR="00E425B8" w:rsidRPr="00A00F12">
        <w:rPr>
          <w:rFonts w:ascii="Tahoma" w:hAnsi="Tahoma" w:cs="Tahoma"/>
          <w:color w:val="FF0000"/>
          <w:lang w:val="es-CO"/>
        </w:rPr>
        <w:t xml:space="preserve"> </w:t>
      </w:r>
      <w:r w:rsidR="00760779" w:rsidRPr="00A00F12">
        <w:rPr>
          <w:rFonts w:ascii="Tahoma" w:hAnsi="Tahoma" w:cs="Tahoma"/>
          <w:color w:val="FF0000"/>
          <w:lang w:val="es-CO"/>
        </w:rPr>
        <w:t xml:space="preserve">y control externo </w:t>
      </w:r>
      <w:r w:rsidR="0055341C" w:rsidRPr="00A00F12">
        <w:rPr>
          <w:rFonts w:ascii="Tahoma" w:hAnsi="Tahoma" w:cs="Tahoma"/>
          <w:color w:val="FF0000"/>
          <w:lang w:val="es-CO"/>
        </w:rPr>
        <w:t xml:space="preserve">que para el año </w:t>
      </w:r>
      <w:r w:rsidR="00770AC1" w:rsidRPr="00A00F12">
        <w:rPr>
          <w:rFonts w:ascii="Tahoma" w:hAnsi="Tahoma" w:cs="Tahoma"/>
          <w:color w:val="FF0000"/>
          <w:lang w:val="es-CO"/>
        </w:rPr>
        <w:t>2023</w:t>
      </w:r>
      <w:r w:rsidR="008F737C" w:rsidRPr="00A00F12">
        <w:rPr>
          <w:rFonts w:ascii="Tahoma" w:hAnsi="Tahoma" w:cs="Tahoma"/>
          <w:color w:val="FF0000"/>
          <w:lang w:val="es-CO"/>
        </w:rPr>
        <w:t xml:space="preserve"> que se </w:t>
      </w:r>
      <w:r w:rsidRPr="00A00F12">
        <w:rPr>
          <w:rFonts w:ascii="Tahoma" w:hAnsi="Tahoma" w:cs="Tahoma"/>
          <w:color w:val="FF0000"/>
          <w:lang w:val="es-CO"/>
        </w:rPr>
        <w:t>requiere</w:t>
      </w:r>
      <w:r w:rsidR="008F737C" w:rsidRPr="00A00F12">
        <w:rPr>
          <w:rFonts w:ascii="Tahoma" w:hAnsi="Tahoma" w:cs="Tahoma"/>
          <w:color w:val="FF0000"/>
          <w:lang w:val="es-CO"/>
        </w:rPr>
        <w:t>n en</w:t>
      </w:r>
      <w:r w:rsidRPr="00A00F12">
        <w:rPr>
          <w:rFonts w:ascii="Tahoma" w:hAnsi="Tahoma" w:cs="Tahoma"/>
          <w:color w:val="FF0000"/>
          <w:lang w:val="es-CO"/>
        </w:rPr>
        <w:t xml:space="preserve"> el servicio de laboratorio clínico, el cual fue obtenido a través de las cotizaciones solicitadas a dos personas jurídicas certificadas para la comercialización de reactivos de laboratorio clínico (</w:t>
      </w:r>
      <w:r w:rsidRPr="00A00F12">
        <w:rPr>
          <w:rFonts w:ascii="Tahoma" w:hAnsi="Tahoma" w:cs="Tahoma"/>
          <w:b/>
          <w:color w:val="FF0000"/>
          <w:lang w:val="es-CO"/>
        </w:rPr>
        <w:t>código de actividad comercial 4645</w:t>
      </w:r>
      <w:r w:rsidRPr="00A00F12">
        <w:rPr>
          <w:rFonts w:ascii="Tahoma" w:hAnsi="Tahoma" w:cs="Tahoma"/>
          <w:color w:val="FF0000"/>
          <w:lang w:val="es-CO"/>
        </w:rPr>
        <w:t>), representadas en los cotizantes</w:t>
      </w:r>
      <w:r w:rsidR="00E425B8" w:rsidRPr="00A00F12">
        <w:rPr>
          <w:rFonts w:ascii="Tahoma" w:hAnsi="Tahoma" w:cs="Tahoma"/>
          <w:color w:val="FF0000"/>
          <w:lang w:val="es-CO"/>
        </w:rPr>
        <w:t xml:space="preserve"> </w:t>
      </w:r>
      <w:r w:rsidRPr="00A00F12">
        <w:rPr>
          <w:rFonts w:ascii="Tahoma" w:hAnsi="Tahoma" w:cs="Tahoma"/>
          <w:b/>
          <w:bCs/>
          <w:color w:val="FF0000"/>
          <w:lang w:val="es-CO"/>
        </w:rPr>
        <w:t>01</w:t>
      </w:r>
      <w:r w:rsidR="00C326E2" w:rsidRPr="00A00F12">
        <w:rPr>
          <w:rFonts w:ascii="Tahoma" w:hAnsi="Tahoma" w:cs="Tahoma"/>
          <w:b/>
          <w:bCs/>
          <w:color w:val="FF0000"/>
          <w:shd w:val="clear" w:color="auto" w:fill="FFFFFF"/>
          <w:lang w:val="es-CO" w:eastAsia="es-CO"/>
        </w:rPr>
        <w:t>-</w:t>
      </w:r>
      <w:r w:rsidR="00D914F8" w:rsidRPr="00A00F12">
        <w:rPr>
          <w:rFonts w:ascii="Tahoma" w:hAnsi="Tahoma" w:cs="Tahoma"/>
          <w:b/>
          <w:iCs/>
          <w:color w:val="FF0000"/>
          <w:shd w:val="clear" w:color="auto" w:fill="FFFFFF"/>
          <w:lang w:val="es-MX"/>
        </w:rPr>
        <w:t>)</w:t>
      </w:r>
      <w:r w:rsidRPr="00A00F12">
        <w:rPr>
          <w:rFonts w:ascii="Tahoma" w:hAnsi="Tahoma" w:cs="Tahoma"/>
          <w:b/>
          <w:iCs/>
          <w:color w:val="FF0000"/>
          <w:shd w:val="clear" w:color="auto" w:fill="FFFFFF"/>
          <w:lang w:val="es-MX"/>
        </w:rPr>
        <w:t xml:space="preserve"> </w:t>
      </w:r>
      <w:r w:rsidR="00E22789" w:rsidRPr="00A00F12">
        <w:rPr>
          <w:rFonts w:ascii="Tahoma" w:hAnsi="Tahoma" w:cs="Tahoma"/>
          <w:b/>
          <w:bCs/>
          <w:color w:val="FF0000"/>
          <w:shd w:val="clear" w:color="auto" w:fill="FFFFFF"/>
          <w:lang w:val="es-CO" w:eastAsia="es-CO"/>
        </w:rPr>
        <w:t xml:space="preserve">DIAGNOSTIMEDICOS </w:t>
      </w:r>
      <w:r w:rsidR="00FE7C1C" w:rsidRPr="00A00F12">
        <w:rPr>
          <w:rFonts w:ascii="Tahoma" w:hAnsi="Tahoma" w:cs="Tahoma"/>
          <w:b/>
          <w:bCs/>
          <w:color w:val="FF0000"/>
          <w:shd w:val="clear" w:color="auto" w:fill="FFFFFF"/>
          <w:lang w:val="es-CO" w:eastAsia="es-CO"/>
        </w:rPr>
        <w:t>Y</w:t>
      </w:r>
      <w:r w:rsidR="00E22789" w:rsidRPr="00A00F12">
        <w:rPr>
          <w:rFonts w:ascii="Tahoma" w:hAnsi="Tahoma" w:cs="Tahoma"/>
          <w:b/>
          <w:bCs/>
          <w:color w:val="FF0000"/>
          <w:shd w:val="clear" w:color="auto" w:fill="FFFFFF"/>
          <w:lang w:val="es-CO" w:eastAsia="es-CO"/>
        </w:rPr>
        <w:t xml:space="preserve"> DROGAS S.A.S.</w:t>
      </w:r>
      <w:r w:rsidR="00321227" w:rsidRPr="00A00F12">
        <w:rPr>
          <w:rFonts w:ascii="Tahoma" w:hAnsi="Tahoma" w:cs="Tahoma"/>
          <w:b/>
          <w:bCs/>
          <w:color w:val="FF0000"/>
          <w:shd w:val="clear" w:color="auto" w:fill="FFFFFF"/>
          <w:lang w:val="es-CO" w:eastAsia="es-CO"/>
        </w:rPr>
        <w:t>,</w:t>
      </w:r>
      <w:r w:rsidR="00E22789" w:rsidRPr="00A00F12">
        <w:rPr>
          <w:rFonts w:ascii="Tahoma" w:hAnsi="Tahoma" w:cs="Tahoma"/>
          <w:b/>
          <w:bCs/>
          <w:color w:val="FF0000"/>
          <w:shd w:val="clear" w:color="auto" w:fill="FFFFFF"/>
          <w:lang w:val="es-CO" w:eastAsia="es-CO"/>
        </w:rPr>
        <w:t xml:space="preserve"> </w:t>
      </w:r>
      <w:r w:rsidR="00E22789" w:rsidRPr="00A00F12">
        <w:rPr>
          <w:rFonts w:ascii="Tahoma" w:hAnsi="Tahoma" w:cs="Tahoma"/>
          <w:bCs/>
          <w:color w:val="FF0000"/>
          <w:shd w:val="clear" w:color="auto" w:fill="FFFFFF"/>
          <w:lang w:val="es-CO" w:eastAsia="es-CO"/>
        </w:rPr>
        <w:t>NIT No. 804.014.583-1 R/L.</w:t>
      </w:r>
      <w:r w:rsidR="00FD2FBD" w:rsidRPr="00A00F12">
        <w:rPr>
          <w:rFonts w:ascii="Tahoma" w:hAnsi="Tahoma" w:cs="Tahoma"/>
          <w:bCs/>
          <w:color w:val="FF0000"/>
          <w:shd w:val="clear" w:color="auto" w:fill="FFFFFF"/>
          <w:lang w:val="es-CO" w:eastAsia="es-CO"/>
        </w:rPr>
        <w:t xml:space="preserve"> </w:t>
      </w:r>
      <w:r w:rsidR="00E22789" w:rsidRPr="00A00F12">
        <w:rPr>
          <w:rFonts w:ascii="Tahoma" w:hAnsi="Tahoma" w:cs="Tahoma"/>
          <w:bCs/>
          <w:color w:val="FF0000"/>
          <w:shd w:val="clear" w:color="auto" w:fill="FFFFFF"/>
          <w:lang w:val="es-CO" w:eastAsia="es-CO"/>
        </w:rPr>
        <w:t>JAIRO PEDRAZA ESTUPIÑAN</w:t>
      </w:r>
      <w:r w:rsidR="00321227" w:rsidRPr="00A00F12">
        <w:rPr>
          <w:rFonts w:ascii="Tahoma" w:hAnsi="Tahoma" w:cs="Tahoma"/>
          <w:bCs/>
          <w:color w:val="FF0000"/>
          <w:shd w:val="clear" w:color="auto" w:fill="FFFFFF"/>
          <w:lang w:val="es-CO" w:eastAsia="es-CO"/>
        </w:rPr>
        <w:t xml:space="preserve">, identificado con cédula de ciudadanía No. </w:t>
      </w:r>
      <w:r w:rsidR="00E22789" w:rsidRPr="00A00F12">
        <w:rPr>
          <w:rFonts w:ascii="Tahoma" w:hAnsi="Tahoma" w:cs="Tahoma"/>
          <w:bCs/>
          <w:color w:val="FF0000"/>
          <w:shd w:val="clear" w:color="auto" w:fill="FFFFFF"/>
          <w:lang w:val="es-CO" w:eastAsia="es-CO"/>
        </w:rPr>
        <w:t>9</w:t>
      </w:r>
      <w:r w:rsidR="00ED0A3C" w:rsidRPr="00A00F12">
        <w:rPr>
          <w:rFonts w:ascii="Tahoma" w:hAnsi="Tahoma" w:cs="Tahoma"/>
          <w:bCs/>
          <w:color w:val="FF0000"/>
          <w:shd w:val="clear" w:color="auto" w:fill="FFFFFF"/>
          <w:lang w:val="es-CO" w:eastAsia="es-CO"/>
        </w:rPr>
        <w:t>1</w:t>
      </w:r>
      <w:r w:rsidR="00E22789" w:rsidRPr="00A00F12">
        <w:rPr>
          <w:rFonts w:ascii="Tahoma" w:hAnsi="Tahoma" w:cs="Tahoma"/>
          <w:bCs/>
          <w:color w:val="FF0000"/>
          <w:shd w:val="clear" w:color="auto" w:fill="FFFFFF"/>
          <w:lang w:val="es-CO" w:eastAsia="es-CO"/>
        </w:rPr>
        <w:t>.</w:t>
      </w:r>
      <w:r w:rsidR="00ED0A3C" w:rsidRPr="00A00F12">
        <w:rPr>
          <w:rFonts w:ascii="Tahoma" w:hAnsi="Tahoma" w:cs="Tahoma"/>
          <w:bCs/>
          <w:color w:val="FF0000"/>
          <w:shd w:val="clear" w:color="auto" w:fill="FFFFFF"/>
          <w:lang w:val="es-CO" w:eastAsia="es-CO"/>
        </w:rPr>
        <w:t>271</w:t>
      </w:r>
      <w:r w:rsidR="00E22789" w:rsidRPr="00A00F12">
        <w:rPr>
          <w:rFonts w:ascii="Tahoma" w:hAnsi="Tahoma" w:cs="Tahoma"/>
          <w:bCs/>
          <w:color w:val="FF0000"/>
          <w:shd w:val="clear" w:color="auto" w:fill="FFFFFF"/>
          <w:lang w:val="es-CO" w:eastAsia="es-CO"/>
        </w:rPr>
        <w:t xml:space="preserve">.163 </w:t>
      </w:r>
      <w:r w:rsidR="00321227" w:rsidRPr="00A00F12">
        <w:rPr>
          <w:rFonts w:ascii="Tahoma" w:hAnsi="Tahoma" w:cs="Tahoma"/>
          <w:bCs/>
          <w:color w:val="FF0000"/>
          <w:shd w:val="clear" w:color="auto" w:fill="FFFFFF"/>
          <w:lang w:val="es-CO" w:eastAsia="es-CO"/>
        </w:rPr>
        <w:t>de Bucaramanga</w:t>
      </w:r>
      <w:r w:rsidRPr="00A00F12">
        <w:rPr>
          <w:rFonts w:ascii="Tahoma" w:hAnsi="Tahoma" w:cs="Tahoma"/>
          <w:iCs/>
          <w:color w:val="FF0000"/>
          <w:shd w:val="clear" w:color="auto" w:fill="FFFFFF"/>
          <w:lang w:val="es-MX"/>
        </w:rPr>
        <w:t xml:space="preserve"> y</w:t>
      </w:r>
      <w:r w:rsidRPr="00A00F12">
        <w:rPr>
          <w:rFonts w:ascii="Tahoma" w:hAnsi="Tahoma" w:cs="Tahoma"/>
          <w:b/>
          <w:iCs/>
          <w:color w:val="FF0000"/>
          <w:shd w:val="clear" w:color="auto" w:fill="FFFFFF"/>
          <w:lang w:val="es-MX"/>
        </w:rPr>
        <w:t xml:space="preserve"> </w:t>
      </w:r>
      <w:r w:rsidRPr="00A00F12">
        <w:rPr>
          <w:rFonts w:ascii="Tahoma" w:hAnsi="Tahoma" w:cs="Tahoma"/>
          <w:b/>
          <w:bCs/>
          <w:color w:val="FF0000"/>
          <w:lang w:val="es-CO"/>
        </w:rPr>
        <w:t>02</w:t>
      </w:r>
      <w:r w:rsidR="00C326E2" w:rsidRPr="00A00F12">
        <w:rPr>
          <w:rFonts w:ascii="Tahoma" w:hAnsi="Tahoma" w:cs="Tahoma"/>
          <w:b/>
          <w:bCs/>
          <w:color w:val="FF0000"/>
          <w:lang w:val="es-CO"/>
        </w:rPr>
        <w:t>-</w:t>
      </w:r>
      <w:r w:rsidR="00D914F8" w:rsidRPr="00A00F12">
        <w:rPr>
          <w:rFonts w:ascii="Tahoma" w:hAnsi="Tahoma" w:cs="Tahoma"/>
          <w:b/>
          <w:bCs/>
          <w:color w:val="FF0000"/>
          <w:shd w:val="clear" w:color="auto" w:fill="FFFFFF"/>
          <w:lang w:val="es-CO" w:eastAsia="es-CO"/>
        </w:rPr>
        <w:t>)</w:t>
      </w:r>
      <w:r w:rsidRPr="00A00F12">
        <w:rPr>
          <w:rFonts w:ascii="Tahoma" w:hAnsi="Tahoma" w:cs="Tahoma"/>
          <w:b/>
          <w:bCs/>
          <w:color w:val="FF0000"/>
          <w:shd w:val="clear" w:color="auto" w:fill="FFFFFF"/>
          <w:lang w:val="es-CO" w:eastAsia="es-CO"/>
        </w:rPr>
        <w:t xml:space="preserve"> </w:t>
      </w:r>
      <w:r w:rsidR="001B7BCB" w:rsidRPr="00A00F12">
        <w:rPr>
          <w:rFonts w:ascii="Tahoma" w:hAnsi="Tahoma" w:cs="Tahoma"/>
          <w:b/>
          <w:bCs/>
          <w:color w:val="FF0000"/>
          <w:lang w:eastAsia="es-ES"/>
        </w:rPr>
        <w:t xml:space="preserve">DIAGNOSTIMAX MEDICAL S.A.S. </w:t>
      </w:r>
      <w:r w:rsidR="001B7BCB" w:rsidRPr="00A00F12">
        <w:rPr>
          <w:rFonts w:ascii="Tahoma" w:hAnsi="Tahoma" w:cs="Tahoma"/>
          <w:color w:val="FF0000"/>
          <w:lang w:eastAsia="es-ES"/>
        </w:rPr>
        <w:t>– NIT No. 901</w:t>
      </w:r>
      <w:r w:rsidR="00B0648A" w:rsidRPr="00A00F12">
        <w:rPr>
          <w:rFonts w:ascii="Tahoma" w:hAnsi="Tahoma" w:cs="Tahoma"/>
          <w:color w:val="FF0000"/>
          <w:lang w:eastAsia="es-ES"/>
        </w:rPr>
        <w:t>.</w:t>
      </w:r>
      <w:r w:rsidR="001B7BCB" w:rsidRPr="00A00F12">
        <w:rPr>
          <w:rFonts w:ascii="Tahoma" w:hAnsi="Tahoma" w:cs="Tahoma"/>
          <w:color w:val="FF0000"/>
          <w:lang w:eastAsia="es-ES"/>
        </w:rPr>
        <w:t>045</w:t>
      </w:r>
      <w:r w:rsidR="00B0648A" w:rsidRPr="00A00F12">
        <w:rPr>
          <w:rFonts w:ascii="Tahoma" w:hAnsi="Tahoma" w:cs="Tahoma"/>
          <w:color w:val="FF0000"/>
          <w:lang w:eastAsia="es-ES"/>
        </w:rPr>
        <w:t>.</w:t>
      </w:r>
      <w:r w:rsidR="001B7BCB" w:rsidRPr="00A00F12">
        <w:rPr>
          <w:rFonts w:ascii="Tahoma" w:hAnsi="Tahoma" w:cs="Tahoma"/>
          <w:color w:val="FF0000"/>
          <w:lang w:eastAsia="es-ES"/>
        </w:rPr>
        <w:t xml:space="preserve">128-6 R/L. DAVID EDUARDO SANABRIA LEON </w:t>
      </w:r>
      <w:r w:rsidR="00B0648A" w:rsidRPr="00A00F12">
        <w:rPr>
          <w:rFonts w:ascii="Tahoma" w:hAnsi="Tahoma" w:cs="Tahoma"/>
          <w:color w:val="FF0000"/>
          <w:lang w:eastAsia="es-ES"/>
        </w:rPr>
        <w:t xml:space="preserve">, identificado con cédula de ciudadanía No. </w:t>
      </w:r>
      <w:r w:rsidR="001B7BCB" w:rsidRPr="00A00F12">
        <w:rPr>
          <w:rFonts w:ascii="Tahoma" w:hAnsi="Tahoma" w:cs="Tahoma"/>
          <w:color w:val="FF0000"/>
          <w:lang w:eastAsia="es-ES"/>
        </w:rPr>
        <w:t xml:space="preserve">91.493.781 </w:t>
      </w:r>
      <w:r w:rsidR="00B0648A" w:rsidRPr="00A00F12">
        <w:rPr>
          <w:rFonts w:ascii="Tahoma" w:hAnsi="Tahoma" w:cs="Tahoma"/>
          <w:bCs/>
          <w:color w:val="FF0000"/>
          <w:shd w:val="clear" w:color="auto" w:fill="FFFFFF"/>
          <w:lang w:val="es-CO" w:eastAsia="es-CO"/>
        </w:rPr>
        <w:t>de</w:t>
      </w:r>
      <w:r w:rsidR="001B7BCB" w:rsidRPr="00A00F12">
        <w:rPr>
          <w:rFonts w:ascii="Tahoma" w:hAnsi="Tahoma" w:cs="Tahoma"/>
          <w:bCs/>
          <w:color w:val="FF0000"/>
          <w:shd w:val="clear" w:color="auto" w:fill="FFFFFF"/>
          <w:lang w:val="es-CO" w:eastAsia="es-CO"/>
        </w:rPr>
        <w:t xml:space="preserve"> </w:t>
      </w:r>
      <w:r w:rsidR="00B0648A" w:rsidRPr="00A00F12">
        <w:rPr>
          <w:rFonts w:ascii="Tahoma" w:hAnsi="Tahoma" w:cs="Tahoma"/>
          <w:bCs/>
          <w:color w:val="FF0000"/>
          <w:shd w:val="clear" w:color="auto" w:fill="FFFFFF"/>
          <w:lang w:val="es-CO" w:eastAsia="es-CO"/>
        </w:rPr>
        <w:t>Bucaramanga</w:t>
      </w:r>
      <w:r w:rsidR="00B0648A" w:rsidRPr="00A00F12">
        <w:rPr>
          <w:rFonts w:ascii="Tahoma" w:hAnsi="Tahoma" w:cs="Tahoma"/>
          <w:bCs/>
          <w:i/>
          <w:color w:val="FF0000"/>
          <w:shd w:val="clear" w:color="auto" w:fill="FFFFFF"/>
        </w:rPr>
        <w:t xml:space="preserve"> </w:t>
      </w:r>
    </w:p>
    <w:p w:rsidR="001435D2" w:rsidRPr="006232AA" w:rsidRDefault="001435D2" w:rsidP="0051223C">
      <w:pPr>
        <w:pStyle w:val="Sinespaciado"/>
        <w:jc w:val="both"/>
        <w:rPr>
          <w:rFonts w:ascii="Tahoma" w:hAnsi="Tahoma" w:cs="Tahoma"/>
          <w:b/>
          <w:iCs/>
          <w:shd w:val="clear" w:color="auto" w:fill="FFFFFF"/>
          <w:lang w:val="es-CO"/>
        </w:rPr>
        <w:sectPr w:rsidR="001435D2" w:rsidRPr="006232AA" w:rsidSect="005D28A3">
          <w:headerReference w:type="default" r:id="rId8"/>
          <w:footerReference w:type="default" r:id="rId9"/>
          <w:footnotePr>
            <w:pos w:val="beneathText"/>
          </w:footnotePr>
          <w:pgSz w:w="12242" w:h="15842" w:code="1"/>
          <w:pgMar w:top="1701" w:right="1134" w:bottom="1701" w:left="1418" w:header="170" w:footer="170" w:gutter="0"/>
          <w:cols w:space="720"/>
          <w:docGrid w:linePitch="360"/>
        </w:sectPr>
      </w:pPr>
    </w:p>
    <w:tbl>
      <w:tblPr>
        <w:tblW w:w="5653" w:type="pct"/>
        <w:tblInd w:w="-639" w:type="dxa"/>
        <w:tblLayout w:type="fixed"/>
        <w:tblCellMar>
          <w:left w:w="70" w:type="dxa"/>
          <w:right w:w="70" w:type="dxa"/>
        </w:tblCellMar>
        <w:tblLook w:val="04A0" w:firstRow="1" w:lastRow="0" w:firstColumn="1" w:lastColumn="0" w:noHBand="0" w:noVBand="1"/>
      </w:tblPr>
      <w:tblGrid>
        <w:gridCol w:w="553"/>
        <w:gridCol w:w="1412"/>
        <w:gridCol w:w="1403"/>
        <w:gridCol w:w="571"/>
        <w:gridCol w:w="866"/>
        <w:gridCol w:w="976"/>
        <w:gridCol w:w="979"/>
        <w:gridCol w:w="529"/>
        <w:gridCol w:w="1262"/>
        <w:gridCol w:w="180"/>
        <w:gridCol w:w="1780"/>
        <w:gridCol w:w="8"/>
        <w:gridCol w:w="551"/>
        <w:gridCol w:w="20"/>
        <w:gridCol w:w="1237"/>
        <w:gridCol w:w="6"/>
        <w:gridCol w:w="430"/>
        <w:gridCol w:w="42"/>
        <w:gridCol w:w="1226"/>
        <w:gridCol w:w="28"/>
      </w:tblGrid>
      <w:tr w:rsidR="00EB3CEA" w:rsidRPr="00263030" w:rsidTr="00BF2C1D">
        <w:trPr>
          <w:trHeight w:val="915"/>
        </w:trPr>
        <w:tc>
          <w:tcPr>
            <w:tcW w:w="197" w:type="pct"/>
            <w:tcBorders>
              <w:top w:val="nil"/>
              <w:left w:val="nil"/>
              <w:bottom w:val="nil"/>
              <w:right w:val="nil"/>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p>
        </w:tc>
        <w:tc>
          <w:tcPr>
            <w:tcW w:w="502" w:type="pct"/>
            <w:tcBorders>
              <w:top w:val="nil"/>
              <w:left w:val="nil"/>
              <w:bottom w:val="nil"/>
              <w:right w:val="nil"/>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499" w:type="pct"/>
            <w:tcBorders>
              <w:top w:val="nil"/>
              <w:left w:val="nil"/>
              <w:bottom w:val="nil"/>
              <w:right w:val="nil"/>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203" w:type="pct"/>
            <w:tcBorders>
              <w:top w:val="nil"/>
              <w:left w:val="nil"/>
              <w:bottom w:val="nil"/>
              <w:right w:val="nil"/>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308" w:type="pct"/>
            <w:tcBorders>
              <w:top w:val="nil"/>
              <w:left w:val="nil"/>
              <w:bottom w:val="nil"/>
              <w:right w:val="nil"/>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347" w:type="pct"/>
            <w:tcBorders>
              <w:top w:val="nil"/>
              <w:left w:val="nil"/>
              <w:bottom w:val="nil"/>
              <w:right w:val="nil"/>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985"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 xml:space="preserve">DIAGNOSTIMEDICOS &amp; DROGAS S.A.S. </w:t>
            </w:r>
            <w:r w:rsidRPr="00263030">
              <w:rPr>
                <w:rFonts w:ascii="Tahoma" w:hAnsi="Tahoma" w:cs="Tahoma"/>
                <w:sz w:val="16"/>
                <w:szCs w:val="16"/>
                <w:lang w:val="es-ES" w:eastAsia="es-ES"/>
              </w:rPr>
              <w:t>– NIT No. 804.014.583-1 R/L. JAIRO PEDRAZA ESTUPIÑAN</w:t>
            </w:r>
          </w:p>
        </w:tc>
        <w:tc>
          <w:tcPr>
            <w:tcW w:w="64" w:type="pct"/>
            <w:tcBorders>
              <w:top w:val="nil"/>
              <w:left w:val="nil"/>
              <w:bottom w:val="nil"/>
              <w:right w:val="nil"/>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nil"/>
              <w:left w:val="nil"/>
              <w:bottom w:val="single" w:sz="4" w:space="0" w:color="auto"/>
              <w:right w:val="nil"/>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203" w:type="pct"/>
            <w:gridSpan w:val="2"/>
            <w:tcBorders>
              <w:top w:val="nil"/>
              <w:left w:val="nil"/>
              <w:bottom w:val="nil"/>
              <w:right w:val="nil"/>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1056" w:type="pct"/>
            <w:gridSpan w:val="6"/>
            <w:tcBorders>
              <w:top w:val="single" w:sz="4" w:space="0" w:color="auto"/>
              <w:left w:val="single" w:sz="4" w:space="0" w:color="auto"/>
              <w:bottom w:val="nil"/>
              <w:right w:val="single" w:sz="4" w:space="0" w:color="auto"/>
            </w:tcBorders>
            <w:shd w:val="clear" w:color="auto" w:fill="auto"/>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 xml:space="preserve">DIAGNOSTIMAX MEDICAL S.A.S. </w:t>
            </w:r>
            <w:r w:rsidRPr="00263030">
              <w:rPr>
                <w:rFonts w:ascii="Tahoma" w:hAnsi="Tahoma" w:cs="Tahoma"/>
                <w:sz w:val="16"/>
                <w:szCs w:val="16"/>
                <w:lang w:val="es-ES" w:eastAsia="es-ES"/>
              </w:rPr>
              <w:t xml:space="preserve">– NIT No. 901045128-6 R/L. DAVID EDUARDO SANABRIA LEON </w:t>
            </w:r>
          </w:p>
        </w:tc>
      </w:tr>
      <w:tr w:rsidR="00EB3CEA" w:rsidRPr="00263030" w:rsidTr="00BF2C1D">
        <w:trPr>
          <w:trHeight w:val="675"/>
        </w:trPr>
        <w:tc>
          <w:tcPr>
            <w:tcW w:w="197"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ÍTEM</w:t>
            </w:r>
          </w:p>
        </w:tc>
        <w:tc>
          <w:tcPr>
            <w:tcW w:w="502" w:type="pct"/>
            <w:tcBorders>
              <w:top w:val="single" w:sz="4" w:space="0" w:color="auto"/>
              <w:left w:val="nil"/>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DESCRIPCION</w:t>
            </w:r>
          </w:p>
        </w:tc>
        <w:tc>
          <w:tcPr>
            <w:tcW w:w="499" w:type="pct"/>
            <w:tcBorders>
              <w:top w:val="single" w:sz="4" w:space="0" w:color="auto"/>
              <w:left w:val="nil"/>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 xml:space="preserve">PRESENTACION </w:t>
            </w:r>
          </w:p>
        </w:tc>
        <w:tc>
          <w:tcPr>
            <w:tcW w:w="203" w:type="pct"/>
            <w:tcBorders>
              <w:top w:val="single" w:sz="4" w:space="0" w:color="auto"/>
              <w:left w:val="nil"/>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CANT</w:t>
            </w:r>
          </w:p>
        </w:tc>
        <w:tc>
          <w:tcPr>
            <w:tcW w:w="308" w:type="pct"/>
            <w:tcBorders>
              <w:top w:val="single" w:sz="4" w:space="0" w:color="auto"/>
              <w:left w:val="nil"/>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MARCA</w:t>
            </w:r>
          </w:p>
        </w:tc>
        <w:tc>
          <w:tcPr>
            <w:tcW w:w="347" w:type="pct"/>
            <w:tcBorders>
              <w:top w:val="single" w:sz="4" w:space="0" w:color="auto"/>
              <w:left w:val="nil"/>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V. UNIT ANTES DE IVA</w:t>
            </w:r>
          </w:p>
        </w:tc>
        <w:tc>
          <w:tcPr>
            <w:tcW w:w="348" w:type="pct"/>
            <w:tcBorders>
              <w:top w:val="nil"/>
              <w:left w:val="nil"/>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V. TOTAL ANTES IVA</w:t>
            </w:r>
          </w:p>
        </w:tc>
        <w:tc>
          <w:tcPr>
            <w:tcW w:w="188" w:type="pct"/>
            <w:tcBorders>
              <w:top w:val="nil"/>
              <w:left w:val="nil"/>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IVA</w:t>
            </w:r>
          </w:p>
        </w:tc>
        <w:tc>
          <w:tcPr>
            <w:tcW w:w="449" w:type="pct"/>
            <w:tcBorders>
              <w:top w:val="nil"/>
              <w:left w:val="nil"/>
              <w:bottom w:val="single" w:sz="4" w:space="0" w:color="auto"/>
              <w:right w:val="single" w:sz="4" w:space="0" w:color="auto"/>
            </w:tcBorders>
            <w:shd w:val="clear" w:color="000000" w:fill="D8D8D8"/>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V.TOTAL CON IVA</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 xml:space="preserve">DESCRIPCIÓN </w:t>
            </w:r>
          </w:p>
        </w:tc>
        <w:tc>
          <w:tcPr>
            <w:tcW w:w="203" w:type="pct"/>
            <w:gridSpan w:val="2"/>
            <w:tcBorders>
              <w:top w:val="single" w:sz="4" w:space="0" w:color="auto"/>
              <w:left w:val="nil"/>
              <w:bottom w:val="single" w:sz="4" w:space="0" w:color="auto"/>
              <w:right w:val="single" w:sz="4" w:space="0" w:color="auto"/>
            </w:tcBorders>
            <w:shd w:val="clear" w:color="000000" w:fill="D8D8D8"/>
            <w:noWrap/>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CANT</w:t>
            </w:r>
          </w:p>
        </w:tc>
        <w:tc>
          <w:tcPr>
            <w:tcW w:w="440" w:type="pct"/>
            <w:tcBorders>
              <w:top w:val="single" w:sz="4" w:space="0" w:color="auto"/>
              <w:left w:val="nil"/>
              <w:bottom w:val="single" w:sz="4" w:space="0" w:color="auto"/>
              <w:right w:val="single" w:sz="4" w:space="0" w:color="auto"/>
            </w:tcBorders>
            <w:shd w:val="clear" w:color="000000" w:fill="D8D8D8"/>
            <w:noWrap/>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VR UNITARIO</w:t>
            </w:r>
          </w:p>
        </w:tc>
        <w:tc>
          <w:tcPr>
            <w:tcW w:w="170" w:type="pct"/>
            <w:gridSpan w:val="3"/>
            <w:tcBorders>
              <w:top w:val="single" w:sz="4" w:space="0" w:color="auto"/>
              <w:left w:val="nil"/>
              <w:bottom w:val="single" w:sz="4" w:space="0" w:color="auto"/>
              <w:right w:val="single" w:sz="4" w:space="0" w:color="auto"/>
            </w:tcBorders>
            <w:shd w:val="clear" w:color="000000" w:fill="D8D8D8"/>
            <w:noWrap/>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IVA</w:t>
            </w:r>
          </w:p>
        </w:tc>
        <w:tc>
          <w:tcPr>
            <w:tcW w:w="446" w:type="pct"/>
            <w:gridSpan w:val="2"/>
            <w:tcBorders>
              <w:top w:val="single" w:sz="4" w:space="0" w:color="auto"/>
              <w:left w:val="nil"/>
              <w:bottom w:val="single" w:sz="4" w:space="0" w:color="auto"/>
              <w:right w:val="single" w:sz="4" w:space="0" w:color="auto"/>
            </w:tcBorders>
            <w:shd w:val="clear" w:color="000000" w:fill="D8D8D8"/>
            <w:noWrap/>
            <w:vAlign w:val="center"/>
            <w:hideMark/>
          </w:tcPr>
          <w:p w:rsidR="00263030" w:rsidRPr="00263030" w:rsidRDefault="00263030"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VALOR  TOTAL</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ACEITE DE INMERSION</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139,201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139,201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165,649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ACEITE DE INMERSION FCO X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146,527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174,367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AGUA DESIONIZADA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GALON X 4 LITROS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44,000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44,000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44,000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AGUA DESIONIZADA  GALON X 4 LITROS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46,316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46,316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AGUA DESTILADA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LITRO</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18,975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18,975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18,975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AGUA DESTILADA   FCO X LITRO</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19,974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19,974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AGUJA MULTIPLE DE 21X1 1/2</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PRECISION/NIPRO/H&amp;M</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52,075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52,075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61,970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AGUJA MULTIPLE DE 21X1 1/2 CAJA X 100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54,816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65,231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ALCOHOL ACIDO ZN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86,830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86,830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86,830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ALCOHOL ACIDO ZN  FCO X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91,400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91,400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ALCOHOL ETILICO O INDUSTRIAL 95%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GALON X 4 LITROS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ALBOR/NACIONAL</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94,723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94,723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112,721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ALCOHOL ETILICO O INDUSTRIAL 95%  GALON X 4 LITROS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99,709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118,654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AZUL CRESIL BRILLANTE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72,105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72,105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72,105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AZUL CRESIL BRILLANTE  FCO X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75,900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75,900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AZUL METILENO ZN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70,132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70,132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70,132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AZUL METILENO ZN  FCO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73,823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73,823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AZUL LACTOFENOL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74,775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74,775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74,775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AZUL LACTOFENOL FCO X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78,711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78,711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BUFFER GIORDANO</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61,998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61,998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61,998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BUFFER GIORDANO FCO X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65,261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65,261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CARETA PROTECCION FACIAL + 10 REPUESTOS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IMPORTADA</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43,003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43,003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51,174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CARETA PROTECCION FACIAL + 10 REPUESTOS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45,266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53,867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13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CERA PARA HEMATOCRITOS UNIDAD</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KRAMER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16,480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16,480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19,611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CERA PARA HEMATOCRITOS UNIDAD </w:t>
            </w:r>
            <w:proofErr w:type="spellStart"/>
            <w:r w:rsidRPr="00263030">
              <w:rPr>
                <w:rFonts w:ascii="Tahoma" w:hAnsi="Tahoma" w:cs="Tahoma"/>
                <w:sz w:val="16"/>
                <w:szCs w:val="16"/>
                <w:lang w:val="es-ES" w:eastAsia="es-ES"/>
              </w:rPr>
              <w:t>UNIDAD</w:t>
            </w:r>
            <w:proofErr w:type="spellEnd"/>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17,347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20,643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CHURRUSCOS PARA LAVAR TUBOS DE ENSAYO UNIDAD</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KRAMER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6,969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6,969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8,293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CHURRUSCOS PARA LAVAR TUBOS DE ENSAYO UNIDAD </w:t>
            </w:r>
            <w:proofErr w:type="spellStart"/>
            <w:r w:rsidRPr="00263030">
              <w:rPr>
                <w:rFonts w:ascii="Tahoma" w:hAnsi="Tahoma" w:cs="Tahoma"/>
                <w:sz w:val="16"/>
                <w:szCs w:val="16"/>
                <w:lang w:val="es-ES" w:eastAsia="es-ES"/>
              </w:rPr>
              <w:t>UNIDAD</w:t>
            </w:r>
            <w:proofErr w:type="spellEnd"/>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 7,336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8,730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ETANOL CETONA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126,096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126,096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126,096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ETANOL CETONA  FCO X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132,733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132,733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FIEL AZUL DE METILENO</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200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48,798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48,798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48,798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FIEL AZUL DE METILENO FCO X 200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51,366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51,366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FIEL SALES FOSFATADAS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500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37,864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37,864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37,864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FIEL SALES FOSFATADAS  FCO X 500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39,857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39,857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FIEL SOLUCION 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200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46,577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46,577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46,577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FIEL SOLUCION A  FCO X 200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49,029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49,029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FIEL SOLUCION B</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200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38,962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38,962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38,962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FIEL SOLUCION B FCO X  200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41,013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41,013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FORMOL 10%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4000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134,090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134,090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159,567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FORMOL 10%  FCO X 4000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141,147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167,965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FRASCO MULTIPROPOSITO EXTERIL PARA BACILOSCOPIA</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120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VACUETTE/BIOLIFE</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1,788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1,788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2,128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FRASCO MULTIPROPOSITO EXTERIL PARA BACILOSCOPIA FCO X 120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 1,882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2,240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FUSCINA FENICADA ZN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109,094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109,094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109,094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FUSCINA FENICADA ZN  FCO X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114,835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114,835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FUSCINA GRAM FCO 1000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62,516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62,516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62,516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FUSCINA GRAM FCO 1000 ML FCO X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65,807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65,807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GIEMSA COLORANTE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113,167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113,167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113,167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GIEMSA COLORANTE  FCO X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119,123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119,123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GLICEMIA DEXTROSA CAJA 50 SOBRES X 25 GRS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SOBRES X 25 GRS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94,000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94,000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94,000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GLICEMIA DEXTROSA CAJA 50 SOBRES X 25 GRS SOBRES X 25 GRS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98,947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98,947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26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SUERO HEMOCLASIFICADOR ANTI "A"</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FCOX10ML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ABO</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45,120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45,120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45,120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SUERO HEMOCLASIFICADOR ANTI "A" FCOX10ML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47,495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47,495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SUERO HEMOCLASIFICADOR ANTI "B"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FCOX10ML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ABO</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45,120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45,120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45,120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SUERO HEMOCLASIFICADOR ANTI "B"  FCOX10ML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47,495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47,495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SUERO HEMOCLASIFICADOR ANTI "D"</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FCOX10ML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ABO</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52,212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52,212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52,212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SUERO HEMOCLASIFICADOR ANTI "D" FCOX10ML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54,960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54,960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29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HIDROXIDO POTASIO 10 %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FCOX100ML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18,418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18,418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21,918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HIDROXIDO POTASIO 10 %  FCOX100ML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19,388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23,072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HIDROXIDO POTASIO 40 %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FCOX100ML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44,983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44,983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53,530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HIDROXIDO POTASIO 40 %  FCOX100ML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47,351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56,348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HIDROXIDO SODIO 4 %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FCOX500ML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26,565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26,565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31,612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HIDROXIDO SODIO 4 %  FCOX500ML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27,963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33,276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AZUL DE BROMOTIMOL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FCX50ML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38,077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38,077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38,077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AZUL DE BROMOTIMOL  FCX50ML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40,081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40,081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LAMINA ESCAVADA PARA SEROLOGIA 12 CAVIDADES UNIDAD</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MARIENFELD</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84,503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84,503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100,559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LAMINA ESCAVADA PARA SEROLOGIA 12 CAVIDADES UNIDAD </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88,951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105,852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LAMINA PORTAOBJETOS NORMAL BANDA MATE</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50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GLASSLAB</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6,730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6,730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8,008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LAMINA PORTAOBJETOS NORMAL BANDA MATE CAJA X 50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 7,084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8,430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LAMINAS DE CUARZO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X10UNDS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SUPERIOR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54,509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54,509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64,866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LAMINAS DE CUARZO  CAJA X10UNDS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57,378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68,280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LAMINAS PORTAOBJETOS ESMERILADA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GLASSLAB</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11,537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11,537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13,729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LAMINAS PORTAOBJETOS ESMERILADA  CAJA X 100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12,144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14,451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LAMINILLAS CUBREOBJETOS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GLASSLAB</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2,629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2,629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3,128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LAMINILLAS CUBREOBJETOS  CAJA X 100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 2,767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3,293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38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LUGOL DE GRAM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X1000ML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63,225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63,225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63,225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LUGOL DE GRAM  FCO X1000ML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66,552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66,552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39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LUGOL PARASITOLOGIA</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128,220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128,220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128,220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LUGOL PARASITOLOGIA FCO X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134,969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134,969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PAPEL ARROZ</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50 HOJAS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45,080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45,080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53,645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PAPEL ARROZ CAJA X 50 HOJAS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47,453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56,469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PAPEL FILTRO 11 CM CAJA 100 UNDS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BOECO</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44,806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44,806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53,319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PAPEL FILTRO 11 CM CAJA 100 UNDS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47,164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56,125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PAPEL INDICADOR PH1-14 UNIVERSAL ROLLO</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ROLLO   </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MM</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78,619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78,619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93,556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PAPEL INDICADOR PH1-14 UNIVERSAL ROLLO </w:t>
            </w:r>
            <w:proofErr w:type="spellStart"/>
            <w:r w:rsidRPr="00263030">
              <w:rPr>
                <w:rFonts w:ascii="Tahoma" w:hAnsi="Tahoma" w:cs="Tahoma"/>
                <w:sz w:val="16"/>
                <w:szCs w:val="16"/>
                <w:lang w:val="es-ES" w:eastAsia="es-ES"/>
              </w:rPr>
              <w:t>ROLLO</w:t>
            </w:r>
            <w:proofErr w:type="spellEnd"/>
            <w:r w:rsidRPr="00263030">
              <w:rPr>
                <w:rFonts w:ascii="Tahoma" w:hAnsi="Tahoma" w:cs="Tahoma"/>
                <w:sz w:val="16"/>
                <w:szCs w:val="16"/>
                <w:lang w:val="es-ES" w:eastAsia="es-ES"/>
              </w:rPr>
              <w:t xml:space="preserve">   </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82,756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98,480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PAPEL CRISTAFLEX ROLLO 300 MT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ROLLO X 300 MT</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NACIONAL</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31,699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31,699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37,721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PAPEL CRISTAFLEX ROLLO 300 MT ROLLO X 300 MT</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33,367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39,707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PIPETAS PASTEUR  3 ML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500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BIOLOGIX</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182,952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182,952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217,713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PIPETAS PASTEUR  3 ML  CAJA X 500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192,581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229,171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HCG PRUEBA DE EMBARAZO EN CASETTE</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25</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CTK/WONDFO</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88,080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88,080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88,080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HCG PRUEBA DE EMBARAZO EN CASETTE KIT X 25</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92,716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92,716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SD BIOLINE HBSAG x 30 test cassette KIT X 30 UND</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n-US" w:eastAsia="es-ES"/>
              </w:rPr>
              <w:t xml:space="preserve"> </w:t>
            </w:r>
            <w:r w:rsidRPr="00263030">
              <w:rPr>
                <w:rFonts w:ascii="Tahoma" w:hAnsi="Tahoma" w:cs="Tahoma"/>
                <w:sz w:val="16"/>
                <w:szCs w:val="16"/>
                <w:lang w:val="es-ES" w:eastAsia="es-ES"/>
              </w:rPr>
              <w:t>KIT X 30 UND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ESTANDAR DIAGNOSTICS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156,780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156,780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156,780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SD BIOLINE HBSAG x 30 test cassette KIT X 30 UND  KIT X 30 UND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165,032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165,032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SD SYPHILIS 3.0 REF 06FK10</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KIT X 30 UND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ESTANDAR DIAGNOSTICS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220,385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220,385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220,385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SD SYPHILIS 3.0 REF 06FK10  KIT X 30 UND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231,984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231,984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 xml:space="preserve">SD BIOLINE HIV 1/2 3.0 x 30 test cassette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n-US" w:eastAsia="es-ES"/>
              </w:rPr>
              <w:t xml:space="preserve"> </w:t>
            </w:r>
            <w:r w:rsidRPr="00263030">
              <w:rPr>
                <w:rFonts w:ascii="Tahoma" w:hAnsi="Tahoma" w:cs="Tahoma"/>
                <w:sz w:val="16"/>
                <w:szCs w:val="16"/>
                <w:lang w:val="es-ES" w:eastAsia="es-ES"/>
              </w:rPr>
              <w:t>KIT X 30 UND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ESTANDAR DIAGNOSTICS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195,300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195,300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195,300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SD BIOLINE HIV 1/2 3.0 x 30 test cassette   KIT X 30 UND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236,416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236,416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49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PUNTAS AMARILLAS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BIOLOGIX/BOECO/NACIONAL </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81,044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81,044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96,442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PUNTAS AMARILLAS  CAJA X 1000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85,309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101,518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PUNTAS AZULES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BOECO</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77,280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77,280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91,963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PUNTAS AZULES  CAJA X 1000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81,347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96,803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PUNTAS BLANCAS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BIOLOGIX</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97,253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97,253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115,731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PUNTAS BLANCAS  CAJA X 1000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102,372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121,823 </w:t>
            </w:r>
          </w:p>
        </w:tc>
      </w:tr>
      <w:tr w:rsidR="00EB3CEA" w:rsidRPr="00263030" w:rsidTr="00BF2C1D">
        <w:trPr>
          <w:trHeight w:val="2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52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TURK</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FCOX1000ML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53,484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53,484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53,484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TURK FCOX1000ML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56,299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56,299 </w:t>
            </w:r>
          </w:p>
        </w:tc>
      </w:tr>
      <w:tr w:rsidR="00EB3CEA" w:rsidRPr="00263030" w:rsidTr="00BF2C1D">
        <w:trPr>
          <w:trHeight w:val="29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MULTISTIX 10 S.G. REF: 2300                                                                                                                                                                                                                               MARCA:  SIEMENS                                  TIRA REACTIVA CON DIEZ AREAS PARA LECTU-  RA VISUAL O INSTRUMENTAL (CLINITEK 100,  200 Y 200 + PLUS) DE: GLUCOSA,BILIRRUBI-  NA, CETONAS, DENSIDAD, SANGRE, PH, PRO -  TEINAS, UROBILINOGENO, NITRITOS, LEUCOSI  TOS.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FCOX100  </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SIEMENS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201,154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201,154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201,154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MULTISTIX 10 S.G. REF: 2300   FCO X 100 SIEMENS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211,741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211,741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TUBOS WINTROBE UNIDAD</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H.B.G</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5,165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5,165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6,146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TUBOS WINTROBE UNIDAD </w:t>
            </w:r>
            <w:proofErr w:type="spellStart"/>
            <w:r w:rsidRPr="00263030">
              <w:rPr>
                <w:rFonts w:ascii="Tahoma" w:hAnsi="Tahoma" w:cs="Tahoma"/>
                <w:sz w:val="16"/>
                <w:szCs w:val="16"/>
                <w:lang w:val="es-ES" w:eastAsia="es-ES"/>
              </w:rPr>
              <w:t>UNIDAD</w:t>
            </w:r>
            <w:proofErr w:type="spellEnd"/>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 5,436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6,469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TUBOS MICROHEMATOCRITOS SIN HEPARINA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VITREX</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13,964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13,964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13,964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TUBOS MICROHEMATOCRITOS SIN HEPARINA  FCO X 100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14,699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14,699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 TAPA AMARILLA CON GEL 5 ML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CAJA X 100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H&amp;M/VACUETTE</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111,778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111,778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133,015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 TAPA AMARILLA CON GEL 5 ML   CAJA X 100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117,661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140,017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 TAPA LILA 4 ML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CAJA X 100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H&amp;M/VACUETTE</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95,450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95,450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113,586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 TAPA LILA 4 ML   CAJA X 100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100,474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119,564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58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 TAPA LILA PEDIATRICO 1 ML MICROTAINER/MINICOLETTE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BD/VACUETTE</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202,661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202,661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241,167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 TAPA LILA PEDIATRICO 1 ML /MINICOLETTE CAJA X 100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213,327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253,859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59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 TAPA AMARILLA 3,5 ML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BD/VACUETTE/H&amp;M</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112,250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112,250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133,578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 TAPA AMARILLA 3,5 ML  CAJA X 100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118,158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140,608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 EPPENDORF DE 1,5 ML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500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OSSALUD/BIOLIFE</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106,667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106,667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126,934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 EPPENDORF DE 1,5 ML  CAJA X 500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112,281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133,614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 CRIOVAL TAPA ROSCA AZUL DE 2 ML AUTOCLAVABLE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BOLSA X 500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BIOLOGIX/OSSALUD</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250,526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250,526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298,126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 CRIOVAL ROSCA AZUL DE 2 ML AUTOCLAVABLE  BOLSA X 500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303,268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360,889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VIOLETA GRAM FCO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125,333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125,333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125,333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VIOLETA GRAM FCO  </w:t>
            </w:r>
            <w:proofErr w:type="spellStart"/>
            <w:r w:rsidRPr="00263030">
              <w:rPr>
                <w:rFonts w:ascii="Tahoma" w:hAnsi="Tahoma" w:cs="Tahoma"/>
                <w:sz w:val="16"/>
                <w:szCs w:val="16"/>
                <w:lang w:val="es-ES" w:eastAsia="es-ES"/>
              </w:rPr>
              <w:t>FCO</w:t>
            </w:r>
            <w:proofErr w:type="spellEnd"/>
            <w:r w:rsidRPr="00263030">
              <w:rPr>
                <w:rFonts w:ascii="Tahoma" w:hAnsi="Tahoma" w:cs="Tahoma"/>
                <w:sz w:val="16"/>
                <w:szCs w:val="16"/>
                <w:lang w:val="es-ES" w:eastAsia="es-ES"/>
              </w:rPr>
              <w:t xml:space="preserve"> X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131,929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131,929 </w:t>
            </w:r>
          </w:p>
        </w:tc>
      </w:tr>
      <w:tr w:rsidR="00EB3CEA" w:rsidRPr="00263030" w:rsidTr="00BF2C1D">
        <w:trPr>
          <w:trHeight w:val="2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WRITH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FCOX1000ML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298,100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298,100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298,100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WRITH  FCOX1000ML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313,789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313,789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 CONICO TRANSPARENTE EN PP. CAPACIDAD 12 ML.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250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OSSALUD</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138,000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138,000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164,220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 CONICO TRANSPARENTE EN PP. CAP 12 ML.  CAJA X 250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145,263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172,863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 TAPA CELESTE DE 3.6ML/4,5 ml (CITRATO DE SODIO)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BANDEJA X 100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IMPROVE/CD HEALTH </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96,600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96,600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114,954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 TAPA CELESTE DE 4,5 ml (CITRATO DE SODIO)  BANDEJA X 100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101,684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121,004 </w:t>
            </w:r>
          </w:p>
        </w:tc>
      </w:tr>
      <w:tr w:rsidR="00EB3CEA" w:rsidRPr="00263030" w:rsidTr="00BF2C1D">
        <w:trPr>
          <w:trHeight w:val="11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MB SL01-10 LAMINAS QC COLORACION DE GRAM (S. </w:t>
            </w:r>
            <w:proofErr w:type="spellStart"/>
            <w:r w:rsidRPr="00263030">
              <w:rPr>
                <w:rFonts w:ascii="Tahoma" w:hAnsi="Tahoma" w:cs="Tahoma"/>
                <w:sz w:val="16"/>
                <w:szCs w:val="16"/>
                <w:lang w:val="es-ES" w:eastAsia="es-ES"/>
              </w:rPr>
              <w:t>aureus</w:t>
            </w:r>
            <w:proofErr w:type="spellEnd"/>
            <w:r w:rsidRPr="00263030">
              <w:rPr>
                <w:rFonts w:ascii="Tahoma" w:hAnsi="Tahoma" w:cs="Tahoma"/>
                <w:sz w:val="16"/>
                <w:szCs w:val="16"/>
                <w:lang w:val="es-ES" w:eastAsia="es-ES"/>
              </w:rPr>
              <w:t xml:space="preserve"> y E. </w:t>
            </w:r>
            <w:proofErr w:type="spellStart"/>
            <w:r w:rsidRPr="00263030">
              <w:rPr>
                <w:rFonts w:ascii="Tahoma" w:hAnsi="Tahoma" w:cs="Tahoma"/>
                <w:sz w:val="16"/>
                <w:szCs w:val="16"/>
                <w:lang w:val="es-ES" w:eastAsia="es-ES"/>
              </w:rPr>
              <w:t>coli</w:t>
            </w:r>
            <w:proofErr w:type="spellEnd"/>
            <w:r w:rsidRPr="00263030">
              <w:rPr>
                <w:rFonts w:ascii="Tahoma" w:hAnsi="Tahoma" w:cs="Tahoma"/>
                <w:sz w:val="16"/>
                <w:szCs w:val="16"/>
                <w:lang w:val="es-ES" w:eastAsia="es-ES"/>
              </w:rPr>
              <w:t>). MICROBIOLOGICS (USA) CAJA X 10 CAJA X 10 UNDS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MICROBIOLOGICS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677,632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677,632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677,632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MB SL01-10 LAMINAS QC COLORACION DE GRAM  CAJA X 10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713,297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713,297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TUBOS GRIS 6 ML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100 UNDS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BD</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124,784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124,784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148,493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TUBOS GRIS 6 ML  CAJA X 100 UNDS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131,352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156,309 </w:t>
            </w:r>
          </w:p>
        </w:tc>
      </w:tr>
      <w:tr w:rsidR="00EB3CEA" w:rsidRPr="00263030" w:rsidTr="00BF2C1D">
        <w:trPr>
          <w:trHeight w:val="2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68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BENNEDIC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FCOX200ML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87,098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87,098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87,098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BENNEDIC  FCOX200ML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91,682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91,682 </w:t>
            </w:r>
          </w:p>
        </w:tc>
      </w:tr>
      <w:tr w:rsidR="00EB3CEA" w:rsidRPr="00263030" w:rsidTr="00BF2C1D">
        <w:trPr>
          <w:trHeight w:val="11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69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BILIRRUBINA, PARA LA DETERMINACION DE BILIRRUBINA DIRECTA  REF: 1120007 KIT X 200 DET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200 DET</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294,194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294,194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294,194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BILIRRUBINA,  DIRECTA  REF: 1120007 KIT X 200 DET KIT X 200 DET</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309,678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309,678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70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BILIRRUBINA, PARA LA DETERMINACION DE BILIRRUBINA TOTAL REF: 1120008 KIT X 240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240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294,194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294,194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294,194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BILIRRUBINA,  TOTAL REF: 1120008 KIT X 240 ML KIT X 240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309,678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309,678 </w:t>
            </w:r>
          </w:p>
        </w:tc>
      </w:tr>
      <w:tr w:rsidR="00EB3CEA" w:rsidRPr="00263030" w:rsidTr="00BF2C1D">
        <w:trPr>
          <w:trHeight w:val="22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71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CALIBRADOR  A PLUS 2X3ML, PARA USO COMO CALIBRADOR DE QUIMICA CLINICA EN ANALIZADORES AUTOMATICOS, 2 FCO CALIBRADOR A PLUS, 2 FCO RECONSTITUYENTE X 4 ML REF: 1918005 CAJA 2X3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590,000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590,000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590,000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CALIBRADOR  A PLUS 2X3ML, REF: 1918005 CAJA 2X3 ML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647,100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647,100 </w:t>
            </w:r>
          </w:p>
        </w:tc>
      </w:tr>
      <w:tr w:rsidR="00EB3CEA" w:rsidRPr="00263030" w:rsidTr="00BF2C1D">
        <w:trPr>
          <w:trHeight w:val="15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72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COLESTAT ENZIMATICO AA LIQUIDA, METODO ENZIMATICO PARA LA DETERMINACION DE COLESTEROL EN SUERO O PLASMA, A-4X100ML, S-1X4ML  REF: 1220114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4 X100ML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340,909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340,909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340,909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COLESTAT ENZIMATICO AA LIQUIDA,   REF: 1220114  CAJA 4 X100ML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358,852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358,852 </w:t>
            </w:r>
          </w:p>
        </w:tc>
      </w:tr>
      <w:tr w:rsidR="00EB3CEA" w:rsidRPr="00263030" w:rsidTr="00BF2C1D">
        <w:trPr>
          <w:trHeight w:val="18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73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COLESTEROL   HDL  FT REACTIVO PRECIPITANTE (ACIDO FOSFOTUNGSTICO) PARA LA SEPARACION DE LAS LIPOPROTEINAS DE ALTA DENSIDAD (HDL) EN SUERO REF 1220108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266,680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266,680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266,680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COLESTEROL   HDL  FT REACTIVO PRECIPITANTE  REF 1220108 CAJA100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285,684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285,684 </w:t>
            </w:r>
          </w:p>
        </w:tc>
      </w:tr>
      <w:tr w:rsidR="00EB3CEA" w:rsidRPr="00263030" w:rsidTr="00BF2C1D">
        <w:trPr>
          <w:trHeight w:val="18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74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CREATININA CINETICA AA </w:t>
            </w:r>
            <w:proofErr w:type="gramStart"/>
            <w:r w:rsidRPr="00263030">
              <w:rPr>
                <w:rFonts w:ascii="Tahoma" w:hAnsi="Tahoma" w:cs="Tahoma"/>
                <w:sz w:val="16"/>
                <w:szCs w:val="16"/>
                <w:lang w:val="es-ES" w:eastAsia="es-ES"/>
              </w:rPr>
              <w:t>LIQUIDA,  METODO</w:t>
            </w:r>
            <w:proofErr w:type="gramEnd"/>
            <w:r w:rsidRPr="00263030">
              <w:rPr>
                <w:rFonts w:ascii="Tahoma" w:hAnsi="Tahoma" w:cs="Tahoma"/>
                <w:sz w:val="16"/>
                <w:szCs w:val="16"/>
                <w:lang w:val="es-ES" w:eastAsia="es-ES"/>
              </w:rPr>
              <w:t xml:space="preserve"> CINETICO PARA LA DETERMINACION DE CREATININA EN SUERO, PLASMA U ORINA. A-2X100ML, B-2X25ML, S-1X30ML. REF 1260360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250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230,222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230,222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230,222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CREATININA CINETICA AA </w:t>
            </w:r>
            <w:proofErr w:type="gramStart"/>
            <w:r w:rsidRPr="00263030">
              <w:rPr>
                <w:rFonts w:ascii="Tahoma" w:hAnsi="Tahoma" w:cs="Tahoma"/>
                <w:sz w:val="16"/>
                <w:szCs w:val="16"/>
                <w:lang w:val="es-ES" w:eastAsia="es-ES"/>
              </w:rPr>
              <w:t>LIQUIDA,  .</w:t>
            </w:r>
            <w:proofErr w:type="gramEnd"/>
            <w:r w:rsidRPr="00263030">
              <w:rPr>
                <w:rFonts w:ascii="Tahoma" w:hAnsi="Tahoma" w:cs="Tahoma"/>
                <w:sz w:val="16"/>
                <w:szCs w:val="16"/>
                <w:lang w:val="es-ES" w:eastAsia="es-ES"/>
              </w:rPr>
              <w:t xml:space="preserve"> REF 1260360  CAJA X 250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242,339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242,339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75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CUBETAS DE REACCION x 1200  REF: 9353001 CAJA X 1200 6M</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1200 6M</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1,087,625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1,087,625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1,294,274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CUBETAS DE REACCION x 1200  REF: 9353001 CAJA X 1200 </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1,165,132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1,386,507 </w:t>
            </w:r>
          </w:p>
        </w:tc>
      </w:tr>
      <w:tr w:rsidR="00EB3CEA" w:rsidRPr="00263030" w:rsidTr="00BF2C1D">
        <w:trPr>
          <w:trHeight w:val="20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76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GLICEMIA ENZIMATICA  AA LIQUIDA, PRUEBA PARA LA DETERMINACION DE GLUCOSA EN SUERO, PLASMA, ORINA O LIQUIDO CEFALORRAQUIDEO, A-4X250ML, S-1X4ML REF: 1400060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4X250ML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314,091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314,091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314,091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GLICEMIA ENZIMATICA  AA LIQUIDA,  REF: 1400060  CAJA 4X250ML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330,622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330,622 </w:t>
            </w:r>
          </w:p>
        </w:tc>
      </w:tr>
      <w:tr w:rsidR="00EB3CEA" w:rsidRPr="00263030" w:rsidTr="00BF2C1D">
        <w:trPr>
          <w:trHeight w:val="27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77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SEROLOGIA VDRL TEST CON CONTROL SUSPENSION ANTIGENICA ESTABILIZADA PARA LA PRUEBA VDRL MODIFICADA (USR) DE DETECCION DE SIFILIS 1X4.5ML (200 DET/TESTS) POTENCIALMENTE INFECTANTE COD REF: 1853155 CAJA 1X4.5ML X200 DET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202,500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202,500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202,500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SEROLOGIA VDRL TEST  REF: 1853155 CAJA 1X4.5ML X200 DET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213,158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213,158 </w:t>
            </w:r>
          </w:p>
        </w:tc>
      </w:tr>
      <w:tr w:rsidR="00EB3CEA" w:rsidRPr="00263030" w:rsidTr="00BF2C1D">
        <w:trPr>
          <w:trHeight w:val="11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78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SOLUCION DE LIMPIEZA SE, PARA LAVADO DE CIRCUITOS HIDRAULICOS (CAUSTICO), RF 1958003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500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481,000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481,000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572,390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SOLUCION DE LIMPIEZA SE, PARA LAVADO DE CIRCUITOS HIDRAULICOS (CAUSTICO), RF 1958003  FCO X 500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515,987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614,025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79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TRIGLICERIDOS GOP/PAP AA LIQUIDA 4X100ML. REF: 1780112 KIT 4 X 100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4 X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540,000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540,000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540,000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s-ES" w:eastAsia="es-ES"/>
              </w:rPr>
              <w:t xml:space="preserve">TRIGLICERIDOS GOP/PAP AA LIQUIDA 4X100ML. </w:t>
            </w:r>
            <w:r w:rsidRPr="00263030">
              <w:rPr>
                <w:rFonts w:ascii="Tahoma" w:hAnsi="Tahoma" w:cs="Tahoma"/>
                <w:sz w:val="16"/>
                <w:szCs w:val="16"/>
                <w:lang w:val="en-US" w:eastAsia="es-ES"/>
              </w:rPr>
              <w:t>REF: 1780112 KIT 4 X 100 ML KIT 4 X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568,421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568,421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TWEEN 20 SOLUCION TENSOACTIVA REF 1979002 CAJA 2X5ML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2X5ML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393,647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393,647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468,440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TWEEN 20 SOLUCION TENSOACTIVA REF 1979002 CAJA 2X5ML CAJA 2X5ML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414,366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493,096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UREA UV AA CINETICA  COD 1810322 CAJA 10X20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10X20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415,211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415,211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415,211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UREA UV AA CINETICA  COD 1810322 CAJA 10X20 ML CAJA 10X20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437,064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437,064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URICOSTAT ENZIMATICO AA LIQUIDA COD 1840110</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500ML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345,455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345,455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345,455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URICOSTAT ENZIMATICO AA LIQUIDA COD 1840110 CAJA 500ML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363,637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363,637 </w:t>
            </w:r>
          </w:p>
        </w:tc>
      </w:tr>
      <w:tr w:rsidR="00EB3CEA" w:rsidRPr="00263030" w:rsidTr="00BF2C1D">
        <w:trPr>
          <w:trHeight w:val="13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HIV Ag/Ab 4ta GENERACION CASETTE CAJA X 20 UNIDADES - XERION HIVPT0004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CASETTE CAJA X 20 UNIDADES </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XERION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288,409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288,409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288,409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HIV Ag/Ab 4ta GENERACION CASETTE CAJA X 20 UNIDADES - XERION HIVPT0004  CASETTE CAJA X 20 UNIDADES </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303,588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303,588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HIV Ag/Ab 4th Gen</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30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CTK</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352,723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352,723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352,723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HIV Ag/Ab 4th Gen KIT X 30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371,287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371,287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ALP 405 AA LIQUIDA(FOSFATASA ALCALINA REF. 1361402 100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135,700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135,700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135,700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ALP 405 AA LIQUIDA(FOSFATASA ALCALINA REF. 1361402 100 ML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142,842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142,842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TRANSAMINASAS GOT (AST) UV AA CINETICA REF 1751302 10X20</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393,300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393,300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393,300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TRANSAMINASAS GOT (AST) UV AA CINETICA REF 1751302 10X20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414,000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414,000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TRANSAMINASA GPT (ALT) UV AA CINETICA REF: 1761302 10X20</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393,300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393,300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393,300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TRANSAMINASA GPT (ALT) UV AA CINETICA REF: 1761302 10X20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414,000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414,000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88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PROTEINA C REACTIVA ( CRP )                                Aglutinación </w:t>
            </w:r>
            <w:proofErr w:type="spellStart"/>
            <w:r w:rsidRPr="00263030">
              <w:rPr>
                <w:rFonts w:ascii="Tahoma" w:hAnsi="Tahoma" w:cs="Tahoma"/>
                <w:sz w:val="16"/>
                <w:szCs w:val="16"/>
                <w:lang w:val="es-ES" w:eastAsia="es-ES"/>
              </w:rPr>
              <w:t>latex</w:t>
            </w:r>
            <w:proofErr w:type="spellEnd"/>
            <w:r w:rsidRPr="00263030">
              <w:rPr>
                <w:rFonts w:ascii="Tahoma" w:hAnsi="Tahoma" w:cs="Tahoma"/>
                <w:sz w:val="16"/>
                <w:szCs w:val="16"/>
                <w:lang w:val="es-ES" w:eastAsia="es-ES"/>
              </w:rPr>
              <w:t xml:space="preserve"> 50 DET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50 DET</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BIOSYSTEMS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105,000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105,000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105,000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PROTEINA C REACTIVA ( CRP )                                Aglutinación </w:t>
            </w:r>
            <w:proofErr w:type="spellStart"/>
            <w:r w:rsidRPr="00263030">
              <w:rPr>
                <w:rFonts w:ascii="Tahoma" w:hAnsi="Tahoma" w:cs="Tahoma"/>
                <w:sz w:val="16"/>
                <w:szCs w:val="16"/>
                <w:lang w:val="es-ES" w:eastAsia="es-ES"/>
              </w:rPr>
              <w:t>latex</w:t>
            </w:r>
            <w:proofErr w:type="spellEnd"/>
            <w:r w:rsidRPr="00263030">
              <w:rPr>
                <w:rFonts w:ascii="Tahoma" w:hAnsi="Tahoma" w:cs="Tahoma"/>
                <w:sz w:val="16"/>
                <w:szCs w:val="16"/>
                <w:lang w:val="es-ES" w:eastAsia="es-ES"/>
              </w:rPr>
              <w:t xml:space="preserve"> 50 DET  50 DET</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110,526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110,526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89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PCR Látex directo Maxi REF 1683155 150det.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303,600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303,600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303,600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PCR Látex directo Maxi REF 1683155 150det.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319,579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319,579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SOLUPLASTIN REF: 1705001 10X2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209,300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209,300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209,300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SOLUPLASTIN REF: 1705001 10X2 ML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220,316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220,316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proofErr w:type="spellStart"/>
            <w:r w:rsidRPr="00263030">
              <w:rPr>
                <w:rFonts w:ascii="Tahoma" w:hAnsi="Tahoma" w:cs="Tahoma"/>
                <w:sz w:val="16"/>
                <w:szCs w:val="16"/>
                <w:lang w:val="es-ES" w:eastAsia="es-ES"/>
              </w:rPr>
              <w:t>APTTest</w:t>
            </w:r>
            <w:proofErr w:type="spellEnd"/>
            <w:r w:rsidRPr="00263030">
              <w:rPr>
                <w:rFonts w:ascii="Tahoma" w:hAnsi="Tahoma" w:cs="Tahoma"/>
                <w:sz w:val="16"/>
                <w:szCs w:val="16"/>
                <w:lang w:val="es-ES" w:eastAsia="es-ES"/>
              </w:rPr>
              <w:t xml:space="preserve">. </w:t>
            </w:r>
            <w:proofErr w:type="spellStart"/>
            <w:r w:rsidRPr="00263030">
              <w:rPr>
                <w:rFonts w:ascii="Tahoma" w:hAnsi="Tahoma" w:cs="Tahoma"/>
                <w:sz w:val="16"/>
                <w:szCs w:val="16"/>
                <w:lang w:val="es-ES" w:eastAsia="es-ES"/>
              </w:rPr>
              <w:t>Ellágico</w:t>
            </w:r>
            <w:proofErr w:type="spellEnd"/>
            <w:r w:rsidRPr="00263030">
              <w:rPr>
                <w:rFonts w:ascii="Tahoma" w:hAnsi="Tahoma" w:cs="Tahoma"/>
                <w:sz w:val="16"/>
                <w:szCs w:val="16"/>
                <w:lang w:val="es-ES" w:eastAsia="es-ES"/>
              </w:rPr>
              <w:t xml:space="preserve"> REF: 1705004 150det. (6x2,5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289,247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289,247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289,247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proofErr w:type="spellStart"/>
            <w:r w:rsidRPr="00263030">
              <w:rPr>
                <w:rFonts w:ascii="Tahoma" w:hAnsi="Tahoma" w:cs="Tahoma"/>
                <w:sz w:val="16"/>
                <w:szCs w:val="16"/>
                <w:lang w:val="es-ES" w:eastAsia="es-ES"/>
              </w:rPr>
              <w:t>APTTest</w:t>
            </w:r>
            <w:proofErr w:type="spellEnd"/>
            <w:r w:rsidRPr="00263030">
              <w:rPr>
                <w:rFonts w:ascii="Tahoma" w:hAnsi="Tahoma" w:cs="Tahoma"/>
                <w:sz w:val="16"/>
                <w:szCs w:val="16"/>
                <w:lang w:val="es-ES" w:eastAsia="es-ES"/>
              </w:rPr>
              <w:t xml:space="preserve">. </w:t>
            </w:r>
            <w:proofErr w:type="spellStart"/>
            <w:r w:rsidRPr="00263030">
              <w:rPr>
                <w:rFonts w:ascii="Tahoma" w:hAnsi="Tahoma" w:cs="Tahoma"/>
                <w:sz w:val="16"/>
                <w:szCs w:val="16"/>
                <w:lang w:val="es-ES" w:eastAsia="es-ES"/>
              </w:rPr>
              <w:t>Ellágico</w:t>
            </w:r>
            <w:proofErr w:type="spellEnd"/>
            <w:r w:rsidRPr="00263030">
              <w:rPr>
                <w:rFonts w:ascii="Tahoma" w:hAnsi="Tahoma" w:cs="Tahoma"/>
                <w:sz w:val="16"/>
                <w:szCs w:val="16"/>
                <w:lang w:val="es-ES" w:eastAsia="es-ES"/>
              </w:rPr>
              <w:t xml:space="preserve"> REF: 1705004 150det. (6x2,5 ml)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304,471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304,471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proofErr w:type="spellStart"/>
            <w:r w:rsidRPr="00263030">
              <w:rPr>
                <w:rFonts w:ascii="Tahoma" w:hAnsi="Tahoma" w:cs="Tahoma"/>
                <w:sz w:val="16"/>
                <w:szCs w:val="16"/>
                <w:lang w:val="es-ES" w:eastAsia="es-ES"/>
              </w:rPr>
              <w:t>APTTest</w:t>
            </w:r>
            <w:proofErr w:type="spellEnd"/>
            <w:r w:rsidRPr="00263030">
              <w:rPr>
                <w:rFonts w:ascii="Tahoma" w:hAnsi="Tahoma" w:cs="Tahoma"/>
                <w:sz w:val="16"/>
                <w:szCs w:val="16"/>
                <w:lang w:val="es-ES" w:eastAsia="es-ES"/>
              </w:rPr>
              <w:t>. Liofilizado REF. 1705002 150det.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204,317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204,317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204,317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proofErr w:type="spellStart"/>
            <w:r w:rsidRPr="00263030">
              <w:rPr>
                <w:rFonts w:ascii="Tahoma" w:hAnsi="Tahoma" w:cs="Tahoma"/>
                <w:sz w:val="16"/>
                <w:szCs w:val="16"/>
                <w:lang w:val="es-ES" w:eastAsia="es-ES"/>
              </w:rPr>
              <w:t>APTTest</w:t>
            </w:r>
            <w:proofErr w:type="spellEnd"/>
            <w:r w:rsidRPr="00263030">
              <w:rPr>
                <w:rFonts w:ascii="Tahoma" w:hAnsi="Tahoma" w:cs="Tahoma"/>
                <w:sz w:val="16"/>
                <w:szCs w:val="16"/>
                <w:lang w:val="es-ES" w:eastAsia="es-ES"/>
              </w:rPr>
              <w:t>. Liofilizado REF. 1705002 150det.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215,071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215,071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ANTIESTREPTOLISINA  ( ASO )                                 Aglutinación </w:t>
            </w:r>
            <w:proofErr w:type="spellStart"/>
            <w:r w:rsidRPr="00263030">
              <w:rPr>
                <w:rFonts w:ascii="Tahoma" w:hAnsi="Tahoma" w:cs="Tahoma"/>
                <w:sz w:val="16"/>
                <w:szCs w:val="16"/>
                <w:lang w:val="es-ES" w:eastAsia="es-ES"/>
              </w:rPr>
              <w:t>latex</w:t>
            </w:r>
            <w:proofErr w:type="spellEnd"/>
            <w:r w:rsidRPr="00263030">
              <w:rPr>
                <w:rFonts w:ascii="Tahoma" w:hAnsi="Tahoma" w:cs="Tahoma"/>
                <w:sz w:val="16"/>
                <w:szCs w:val="16"/>
                <w:lang w:val="es-ES" w:eastAsia="es-ES"/>
              </w:rPr>
              <w:t xml:space="preserve"> 50 DET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BIOSYTEMS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83,720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83,720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83,720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ANTIESTREPTOLISINA  ( ASO )    Aglutinación </w:t>
            </w:r>
            <w:proofErr w:type="spellStart"/>
            <w:r w:rsidRPr="00263030">
              <w:rPr>
                <w:rFonts w:ascii="Tahoma" w:hAnsi="Tahoma" w:cs="Tahoma"/>
                <w:sz w:val="16"/>
                <w:szCs w:val="16"/>
                <w:lang w:val="es-ES" w:eastAsia="es-ES"/>
              </w:rPr>
              <w:t>latex</w:t>
            </w:r>
            <w:proofErr w:type="spellEnd"/>
            <w:r w:rsidRPr="00263030">
              <w:rPr>
                <w:rFonts w:ascii="Tahoma" w:hAnsi="Tahoma" w:cs="Tahoma"/>
                <w:sz w:val="16"/>
                <w:szCs w:val="16"/>
                <w:lang w:val="es-ES" w:eastAsia="es-ES"/>
              </w:rPr>
              <w:t xml:space="preserve"> 50 DET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88,126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88,126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Aso Látex (ASTOS Látex) Maxi 150 DET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281,370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281,370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281,370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Aso Látex (ASTOS Látex) Maxi 150 DET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301,421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301,421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PROTI-2 PROTEINAS TOTALES Y ALBUMINA 2x500ML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2 x 500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212,750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212,750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212,750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PROTI-2 PROTEINAS TOTALES Y ALBUMINA 2x500ML 2 x 500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223,947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223,947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FACTOR REUMATOIDEO  ( RF )                                Aglutinación </w:t>
            </w:r>
            <w:proofErr w:type="spellStart"/>
            <w:r w:rsidRPr="00263030">
              <w:rPr>
                <w:rFonts w:ascii="Tahoma" w:hAnsi="Tahoma" w:cs="Tahoma"/>
                <w:sz w:val="16"/>
                <w:szCs w:val="16"/>
                <w:lang w:val="es-ES" w:eastAsia="es-ES"/>
              </w:rPr>
              <w:t>latex</w:t>
            </w:r>
            <w:proofErr w:type="spellEnd"/>
            <w:r w:rsidRPr="00263030">
              <w:rPr>
                <w:rFonts w:ascii="Tahoma" w:hAnsi="Tahoma" w:cs="Tahoma"/>
                <w:sz w:val="16"/>
                <w:szCs w:val="16"/>
                <w:lang w:val="es-ES" w:eastAsia="es-ES"/>
              </w:rPr>
              <w:t xml:space="preserve"> 50 DET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50 DET </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BIOSYSTEMS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95,000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95,000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95,000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FACTOR REUMATOIDEO  ( RF )   Aglutinación </w:t>
            </w:r>
            <w:proofErr w:type="spellStart"/>
            <w:r w:rsidRPr="00263030">
              <w:rPr>
                <w:rFonts w:ascii="Tahoma" w:hAnsi="Tahoma" w:cs="Tahoma"/>
                <w:sz w:val="16"/>
                <w:szCs w:val="16"/>
                <w:lang w:val="es-ES" w:eastAsia="es-ES"/>
              </w:rPr>
              <w:t>latex</w:t>
            </w:r>
            <w:proofErr w:type="spellEnd"/>
            <w:r w:rsidRPr="00263030">
              <w:rPr>
                <w:rFonts w:ascii="Tahoma" w:hAnsi="Tahoma" w:cs="Tahoma"/>
                <w:sz w:val="16"/>
                <w:szCs w:val="16"/>
                <w:lang w:val="es-ES" w:eastAsia="es-ES"/>
              </w:rPr>
              <w:t xml:space="preserve"> 50 DET 50 DET </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100,000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100,000 </w:t>
            </w:r>
          </w:p>
        </w:tc>
      </w:tr>
      <w:tr w:rsidR="00EB3CEA" w:rsidRPr="00263030" w:rsidTr="00BF2C1D">
        <w:trPr>
          <w:trHeight w:val="20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97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STANDATROL  S-E 2 NIVELES, SUERO LIOFILIZADO PARA CONTROL DE PRECISION Y EXACTITUD EN QUIMICA CLINICA 6X5ML (SUEROCONTROL CALIDAD) REF1937553 FCO 6X5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6X5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437,857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437,857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437,857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STANDATROL  S-E 2 NIVELES, SUERO LIOFILIZADO PARA CONTROL DE PRECISION Y EXACTITUD EN QUIMICA CLINICA 6X5ML (SUEROCONTROL CALIDAD) REF1937553 FCO 6X5 ML FCO 6X5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460,902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460,902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CUBETAS DE REACCION x 1200  REF: 9353001 CAJA X 1200 6M</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1200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1,106,875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1,106,875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1,317,181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CUBETAS DE REACCION x 1200  REF: 9353001 CAJA X 1200 6M CAJA X 1200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1,165,132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1,386,507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99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HDL CHOLESTEROL FAST 40 ML SIN CALIBRADOR 40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40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460,000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460,000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460,000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HDL CHOLESTEROL FAST 40 ML SIN CALIBRADOR 40 ML 40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484,211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484,211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HDL CHOLESTEROL FAST 40 ML SIN CALIBRADOR 40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80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920,000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920,000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920,000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HDL CHOLESTEROL FAST 40 ML SIN CALIBRADOR 40 ML 80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968,421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968,421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HDL CHOLESTEROL CALIBRATOR  1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1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56,206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56,206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56,206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HDL CHOLESTEROL CALIBRATOR  1 ML 1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59,164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59,164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ALP 405 AA LIQUIDA(FOSFATASA ALCALINA REF. 1361402 100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X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120,750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120,750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120,750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ALP 405 AA LIQUIDA(FOSFATASA ALCALINA REF. 1361402 100 ML X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127,105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127,105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Transaminasas GOT (AST) UV AA Cinética REF 1751302 10X20</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367,250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367,250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367,250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Transaminasas GOT (AST) UV AA Cinética REF 1751302 10X20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393,421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393,421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104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Transaminasas GPT (ALT) UV AA Cinética REF: 1761302 10X20</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367,250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367,250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367,250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Transaminasas GPT (ALT) UV AA Cinética REF: 1761302 10X20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393,421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393,421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AMILASA 405, AA LIQUIDA 3x10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3X10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180,550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180,550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180,550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AMILASA 405, AA LIQUIDA 3x10 ML 3X10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190,053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190,053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PROTI-U/LCR CONTROL 2 NIVELES 2 x 3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2X3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63,693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63,693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63,693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PROTI-U/LCR CONTROL 2 NIVELES 2 x 3 ML 2X3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67,045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67,045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PROTI  U/LCR x 100 ml - WIENER 100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320,400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320,400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320,400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PROTI  U/LCR x 100 ml - WIENER 100 ML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340,222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340,222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PLASMA CONTROL NORMAL 6X1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6X1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411,700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411,700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411,700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PLASMA CONTROL NORMAL 6X1 ML 6X1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433,368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433,368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109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PLASMA CONTROL PATOLOGICO 6X1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6X1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411,700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411,700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411,700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PLASMA CONTROL PATOLOGICO 6X1 ML 6X1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433,368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433,368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40.000.0088 DISPO-SYSTEM FL CUVETTE 5x100 MIX</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5 X 100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WIENER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1,032,000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1,032,000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1,228,080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40.000.0088 DISPO-SYSTEM FL CUVETTE 5x100 MIX 5 X 100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1,096,461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1,304,789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NITRATO PLATA 5%</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68,425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68,425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68,425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NITRATO PLATA 5% FCO X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72,026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72,026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DILUENTE M-53D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GALON X 20 LITROS </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MINDRAY</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228,829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228,829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228,829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DILUENTE M-53D  GALON X 20 LITROS </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240,873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240,873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 xml:space="preserve">LH LYSE M53 LH KIT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4X 500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MINDRAY</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1,292,025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1,292,025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1,292,025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LH LYSE M53 LH KIT   4X 500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1,360,026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1,360,026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LEO I LYSE M-53 KIT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4 X 1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MINDRAY</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1,822,060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1,822,060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1,822,060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LEO I LYSE M-53 KIT 4 X 1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1,917,958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1,917,958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 xml:space="preserve">LEO II LYSE M-53 KIT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4 X 200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MINDRAY</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1,176,105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1,176,105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1,176,105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LEO II LYSE M-53 KIT  4 X 200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1,238,005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1,238,005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PROBE CLEANSER DETERGENTE HEMATOLOGIA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FCO X 50ML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MINDRAY</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83,030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83,030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83,030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PROBE CLEANSER DETERGENTE HEMATOLOGIA    FCO X 50ML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87,400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87,400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AGUJA PIPETEO ELISYS UNO</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661,200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661,200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786,828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AGUJA PIPETEO ELISYS UNO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702,105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835,505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118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CLORURO DE CALCIO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0,25 M X 100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14,904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14,904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14,904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CLORURO DE CALCIO  0,25 M X 100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15,688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15,688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119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DE REACTIVOS HUMAMETER A1C KIT X 50 PRUEBAS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1C KIT X 50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1,633,000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1,633,000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1,633,000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DE REACTIVOS HUMAMETER A1C KIT X 50 PRUEBAS 1C KIT X 50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1,750,421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1,750,421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HUMAMETER A1C CONTROL KIT 4 X 0,25ML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0,25ML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2,223,840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2,223,840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2,223,840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HUMAMETER A1C CONTROL KIT 4 X 0,25ML </w:t>
            </w:r>
            <w:proofErr w:type="spellStart"/>
            <w:r w:rsidRPr="00263030">
              <w:rPr>
                <w:rFonts w:ascii="Tahoma" w:hAnsi="Tahoma" w:cs="Tahoma"/>
                <w:sz w:val="16"/>
                <w:szCs w:val="16"/>
                <w:lang w:val="es-ES" w:eastAsia="es-ES"/>
              </w:rPr>
              <w:t>0,25ML</w:t>
            </w:r>
            <w:proofErr w:type="spellEnd"/>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2,382,316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2,382,316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proofErr w:type="spellStart"/>
            <w:r w:rsidRPr="00263030">
              <w:rPr>
                <w:rFonts w:ascii="Tahoma" w:hAnsi="Tahoma" w:cs="Tahoma"/>
                <w:sz w:val="16"/>
                <w:szCs w:val="16"/>
                <w:lang w:val="es-ES" w:eastAsia="es-ES"/>
              </w:rPr>
              <w:t>HBsAg</w:t>
            </w:r>
            <w:proofErr w:type="spellEnd"/>
            <w:r w:rsidRPr="00263030">
              <w:rPr>
                <w:rFonts w:ascii="Tahoma" w:hAnsi="Tahoma" w:cs="Tahoma"/>
                <w:sz w:val="16"/>
                <w:szCs w:val="16"/>
                <w:lang w:val="es-ES" w:eastAsia="es-ES"/>
              </w:rPr>
              <w:t xml:space="preserve"> ULTRA SENSIBLE ELISA HUMAN  KIT X 96 PRUEBAS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1,026,162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1,026,162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1,026,162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proofErr w:type="spellStart"/>
            <w:r w:rsidRPr="00263030">
              <w:rPr>
                <w:rFonts w:ascii="Tahoma" w:hAnsi="Tahoma" w:cs="Tahoma"/>
                <w:sz w:val="16"/>
                <w:szCs w:val="16"/>
                <w:lang w:val="es-ES" w:eastAsia="es-ES"/>
              </w:rPr>
              <w:t>HBsAg</w:t>
            </w:r>
            <w:proofErr w:type="spellEnd"/>
            <w:r w:rsidRPr="00263030">
              <w:rPr>
                <w:rFonts w:ascii="Tahoma" w:hAnsi="Tahoma" w:cs="Tahoma"/>
                <w:sz w:val="16"/>
                <w:szCs w:val="16"/>
                <w:lang w:val="es-ES" w:eastAsia="es-ES"/>
              </w:rPr>
              <w:t xml:space="preserve"> ULTRA SENSIBLE ELISA HUMAN  KIT X 96 PRUEBAS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1,080,171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1,080,171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DENGUE IGM ELISA  KIT X 96 PRUEBAS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2,100,567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2,100,567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2,100,567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DENGUE IGM ELISA  KIT X 96 PRUEBAS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2,250,258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2,250,258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CELQUEST CHAGAS NATIVO ELISA ATGEN  KIT X 96 PRUEBAS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ATGEN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602,600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602,600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602,600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CELQUEST CHAGAS NATIVO ELISA ATGEN  KIT X 96 PRUEBAS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634,316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634,316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TSH NEONATAL  KIT X 192 PRUEBAS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192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ZENTECH</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2,496,000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2,496,000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2,496,000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TSH NEONATAL  KIT X 192 PRUEBAS KIT X 192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2,651,053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2,651,053 </w:t>
            </w:r>
          </w:p>
        </w:tc>
      </w:tr>
      <w:tr w:rsidR="00EB3CEA" w:rsidRPr="00263030" w:rsidTr="00BF2C1D">
        <w:trPr>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ADITIVO PARA EL AGUA DE WASH PARA ELISYS UNO KIT 4 X 25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4 X 25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203,368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203,368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242,008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ADITIVO PARA EL AGUA DE WASH PARA ELISYS UNO KIT 4 X 25 ML 4 X 25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214,072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254,746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ACIDO CLORHIDRICO 1 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FCO X 500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ALBOR</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33,672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33,672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33,672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ACIDO CLORHIDRICO 1 N   FCO X 500</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35,444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35,444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PONCHADORA PARA TSH NEONATAL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NACIONAL</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336,636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336,636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400,597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PONCHADORA PARA TSH NEONATAL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354,354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421,681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128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PERFORMANCE CHECK KIT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785,680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785,680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934,959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PERFORMANCE CHECK KIT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827,032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984,168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129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BOTTLE HDPE RND W CAP 30 ML FRASCO</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30 ML FRASCO</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931,120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931,120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1,108,033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BOTTLE HDPE RND W CAP 30 ML FRASCO 30 ML FRASCO</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997,474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1,186,994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BOTTLE HDPE RND W CAP  15 ML FRASCO</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15 ML FRASCO</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931,120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931,120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1,108,033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BOTTLE HDPE RND W CAP  15 ML FRASCO 15 ML FRASCO</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997,474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1,186,994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AUTO ANALYZER LUBRICANT</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174,800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174,800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208,012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AUTO ANALYZER LUBRICANT UNIDAD</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184,000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218,960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PROBETA GRADUADA EN PP CON ALTO RELIEVE CAP 500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500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KARTELL</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56,517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56,517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67,255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PROBETA GRADUADA EN PP CON ALTO RELIEVE CAP 500 ML  500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59,491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70,794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PROBETA  GRADUADA EN PP CON ALTO RELIEVE CAP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X 1000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KARTELL</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97,679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97,679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116,238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PROBETA  GRADUADA EN PP CON ALTO RELIEVE CAP  X 1000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102,820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122,356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PAPEL FILTRO PARA TSH NEONATAL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NACIONAL</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110,819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110,819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131,874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PAPEL FILTRO PARA TSH NEONATAL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116,651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138,815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FRASCO TAPA ROSCA AZUL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FCO X 500 ML</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SIMAX</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27,792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27,792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33,073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FRASCO TAPA ROSCA AZUL   FCO X 500 ML</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29,255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34,813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RUBEOLA </w:t>
            </w:r>
            <w:proofErr w:type="spellStart"/>
            <w:r w:rsidRPr="00263030">
              <w:rPr>
                <w:rFonts w:ascii="Tahoma" w:hAnsi="Tahoma" w:cs="Tahoma"/>
                <w:sz w:val="16"/>
                <w:szCs w:val="16"/>
                <w:lang w:val="es-ES" w:eastAsia="es-ES"/>
              </w:rPr>
              <w:t>IgG</w:t>
            </w:r>
            <w:proofErr w:type="spellEnd"/>
            <w:r w:rsidRPr="00263030">
              <w:rPr>
                <w:rFonts w:ascii="Tahoma" w:hAnsi="Tahoma" w:cs="Tahoma"/>
                <w:sz w:val="16"/>
                <w:szCs w:val="16"/>
                <w:lang w:val="es-ES" w:eastAsia="es-ES"/>
              </w:rPr>
              <w:t xml:space="preserve"> ELISA HUMAN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972,273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972,273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972,273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RUBEOLA </w:t>
            </w:r>
            <w:proofErr w:type="spellStart"/>
            <w:r w:rsidRPr="00263030">
              <w:rPr>
                <w:rFonts w:ascii="Tahoma" w:hAnsi="Tahoma" w:cs="Tahoma"/>
                <w:sz w:val="16"/>
                <w:szCs w:val="16"/>
                <w:lang w:val="es-ES" w:eastAsia="es-ES"/>
              </w:rPr>
              <w:t>IgG</w:t>
            </w:r>
            <w:proofErr w:type="spellEnd"/>
            <w:r w:rsidRPr="00263030">
              <w:rPr>
                <w:rFonts w:ascii="Tahoma" w:hAnsi="Tahoma" w:cs="Tahoma"/>
                <w:sz w:val="16"/>
                <w:szCs w:val="16"/>
                <w:lang w:val="es-ES" w:eastAsia="es-ES"/>
              </w:rPr>
              <w:t xml:space="preserve"> ELISA HUMAN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1,023,446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1,023,446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RUBEOLA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HUMAN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1,403,000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1,403,000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1,403,000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RUBEOLA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HUMAN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1,503,474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1,503,474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TOXOPLASMA GONDII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ACON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ACON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1,298,455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1,298,455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1,298,455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TOXOPLASMA GONDII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ACON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1,366,794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1,366,794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139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TOXOPLASMA GONDII </w:t>
            </w:r>
            <w:proofErr w:type="spellStart"/>
            <w:r w:rsidRPr="00263030">
              <w:rPr>
                <w:rFonts w:ascii="Tahoma" w:hAnsi="Tahoma" w:cs="Tahoma"/>
                <w:sz w:val="16"/>
                <w:szCs w:val="16"/>
                <w:lang w:val="es-ES" w:eastAsia="es-ES"/>
              </w:rPr>
              <w:t>IgG</w:t>
            </w:r>
            <w:proofErr w:type="spellEnd"/>
            <w:r w:rsidRPr="00263030">
              <w:rPr>
                <w:rFonts w:ascii="Tahoma" w:hAnsi="Tahoma" w:cs="Tahoma"/>
                <w:sz w:val="16"/>
                <w:szCs w:val="16"/>
                <w:lang w:val="es-ES" w:eastAsia="es-ES"/>
              </w:rPr>
              <w:t xml:space="preserve"> ELISA HUMAN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897,000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897,000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897,000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TOXOPLASMA GONDII </w:t>
            </w:r>
            <w:proofErr w:type="spellStart"/>
            <w:r w:rsidRPr="00263030">
              <w:rPr>
                <w:rFonts w:ascii="Tahoma" w:hAnsi="Tahoma" w:cs="Tahoma"/>
                <w:sz w:val="16"/>
                <w:szCs w:val="16"/>
                <w:lang w:val="es-ES" w:eastAsia="es-ES"/>
              </w:rPr>
              <w:t>IgG</w:t>
            </w:r>
            <w:proofErr w:type="spellEnd"/>
            <w:r w:rsidRPr="00263030">
              <w:rPr>
                <w:rFonts w:ascii="Tahoma" w:hAnsi="Tahoma" w:cs="Tahoma"/>
                <w:sz w:val="16"/>
                <w:szCs w:val="16"/>
                <w:lang w:val="es-ES" w:eastAsia="es-ES"/>
              </w:rPr>
              <w:t xml:space="preserve"> ELISA HUMAN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944,211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944,211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HIV AG/AB ELISA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1,164,527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1,164,527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1,164,527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HIV AG/AB ELISA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1,225,818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1,225,818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141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ANTI </w:t>
            </w:r>
            <w:proofErr w:type="spellStart"/>
            <w:r w:rsidRPr="00263030">
              <w:rPr>
                <w:rFonts w:ascii="Tahoma" w:hAnsi="Tahoma" w:cs="Tahoma"/>
                <w:sz w:val="16"/>
                <w:szCs w:val="16"/>
                <w:lang w:val="es-ES" w:eastAsia="es-ES"/>
              </w:rPr>
              <w:t>HBs</w:t>
            </w:r>
            <w:proofErr w:type="spellEnd"/>
            <w:r w:rsidRPr="00263030">
              <w:rPr>
                <w:rFonts w:ascii="Tahoma" w:hAnsi="Tahoma" w:cs="Tahoma"/>
                <w:sz w:val="16"/>
                <w:szCs w:val="16"/>
                <w:lang w:val="es-ES" w:eastAsia="es-ES"/>
              </w:rPr>
              <w:t xml:space="preserve"> ELISA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1,388,770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1,388,770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1,388,770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ANTI </w:t>
            </w:r>
            <w:proofErr w:type="spellStart"/>
            <w:r w:rsidRPr="00263030">
              <w:rPr>
                <w:rFonts w:ascii="Tahoma" w:hAnsi="Tahoma" w:cs="Tahoma"/>
                <w:sz w:val="16"/>
                <w:szCs w:val="16"/>
                <w:lang w:val="es-ES" w:eastAsia="es-ES"/>
              </w:rPr>
              <w:t>HBs</w:t>
            </w:r>
            <w:proofErr w:type="spellEnd"/>
            <w:r w:rsidRPr="00263030">
              <w:rPr>
                <w:rFonts w:ascii="Tahoma" w:hAnsi="Tahoma" w:cs="Tahoma"/>
                <w:sz w:val="16"/>
                <w:szCs w:val="16"/>
                <w:lang w:val="es-ES" w:eastAsia="es-ES"/>
              </w:rPr>
              <w:t xml:space="preserve"> ELISA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1,487,737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1,487,737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 xml:space="preserve">ANTI </w:t>
            </w:r>
            <w:proofErr w:type="spellStart"/>
            <w:r w:rsidRPr="00263030">
              <w:rPr>
                <w:rFonts w:ascii="Tahoma" w:hAnsi="Tahoma" w:cs="Tahoma"/>
                <w:sz w:val="16"/>
                <w:szCs w:val="16"/>
                <w:lang w:val="en-US" w:eastAsia="es-ES"/>
              </w:rPr>
              <w:t>HBc</w:t>
            </w:r>
            <w:proofErr w:type="spellEnd"/>
            <w:r w:rsidRPr="00263030">
              <w:rPr>
                <w:rFonts w:ascii="Tahoma" w:hAnsi="Tahoma" w:cs="Tahoma"/>
                <w:sz w:val="16"/>
                <w:szCs w:val="16"/>
                <w:lang w:val="en-US" w:eastAsia="es-ES"/>
              </w:rPr>
              <w:t xml:space="preserve"> ANALISIS ELISA K</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n-US" w:eastAsia="es-ES"/>
              </w:rPr>
              <w:t xml:space="preserve"> </w:t>
            </w: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1,318,710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1,318,710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1,318,710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ANTI </w:t>
            </w:r>
            <w:proofErr w:type="spellStart"/>
            <w:r w:rsidRPr="00263030">
              <w:rPr>
                <w:rFonts w:ascii="Tahoma" w:hAnsi="Tahoma" w:cs="Tahoma"/>
                <w:sz w:val="16"/>
                <w:szCs w:val="16"/>
                <w:lang w:val="es-ES" w:eastAsia="es-ES"/>
              </w:rPr>
              <w:t>HBc</w:t>
            </w:r>
            <w:proofErr w:type="spellEnd"/>
            <w:r w:rsidRPr="00263030">
              <w:rPr>
                <w:rFonts w:ascii="Tahoma" w:hAnsi="Tahoma" w:cs="Tahoma"/>
                <w:sz w:val="16"/>
                <w:szCs w:val="16"/>
                <w:lang w:val="es-ES" w:eastAsia="es-ES"/>
              </w:rPr>
              <w:t xml:space="preserve"> ANALISIS ELISA K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1,412,684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1,412,684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HCV ELISA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2,317,094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2,317,094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2,317,094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HCV ELISA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2,482,216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2,482,216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DENGUE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2,062,737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2,062,737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2,062,737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DENGUE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2,171,302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2,171,302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SYPHILIS SCREEN ELISA</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883,684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883,684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883,684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SYPHILIS SCREEN ELISA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930,194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930,194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VZV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HUMAN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1,146,550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1,146,550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1,146,550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VZV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HUMAN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1,206,895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1,206,895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VZV </w:t>
            </w:r>
            <w:proofErr w:type="spellStart"/>
            <w:r w:rsidRPr="00263030">
              <w:rPr>
                <w:rFonts w:ascii="Tahoma" w:hAnsi="Tahoma" w:cs="Tahoma"/>
                <w:sz w:val="16"/>
                <w:szCs w:val="16"/>
                <w:lang w:val="es-ES" w:eastAsia="es-ES"/>
              </w:rPr>
              <w:t>IgG</w:t>
            </w:r>
            <w:proofErr w:type="spellEnd"/>
            <w:r w:rsidRPr="00263030">
              <w:rPr>
                <w:rFonts w:ascii="Tahoma" w:hAnsi="Tahoma" w:cs="Tahoma"/>
                <w:sz w:val="16"/>
                <w:szCs w:val="16"/>
                <w:lang w:val="es-ES" w:eastAsia="es-ES"/>
              </w:rPr>
              <w:t xml:space="preserve"> ELISA HUMAN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952,200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952,200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952,200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VZV </w:t>
            </w:r>
            <w:proofErr w:type="spellStart"/>
            <w:r w:rsidRPr="00263030">
              <w:rPr>
                <w:rFonts w:ascii="Tahoma" w:hAnsi="Tahoma" w:cs="Tahoma"/>
                <w:sz w:val="16"/>
                <w:szCs w:val="16"/>
                <w:lang w:val="es-ES" w:eastAsia="es-ES"/>
              </w:rPr>
              <w:t>IgG</w:t>
            </w:r>
            <w:proofErr w:type="spellEnd"/>
            <w:r w:rsidRPr="00263030">
              <w:rPr>
                <w:rFonts w:ascii="Tahoma" w:hAnsi="Tahoma" w:cs="Tahoma"/>
                <w:sz w:val="16"/>
                <w:szCs w:val="16"/>
                <w:lang w:val="es-ES" w:eastAsia="es-ES"/>
              </w:rPr>
              <w:t xml:space="preserve"> ELISA HUMAN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1,002,316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1,002,316 </w:t>
            </w:r>
          </w:p>
        </w:tc>
      </w:tr>
      <w:tr w:rsidR="00EB3CEA" w:rsidRPr="00263030" w:rsidTr="00BF2C1D">
        <w:trPr>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MUMPS  </w:t>
            </w:r>
            <w:proofErr w:type="spellStart"/>
            <w:r w:rsidRPr="00263030">
              <w:rPr>
                <w:rFonts w:ascii="Tahoma" w:hAnsi="Tahoma" w:cs="Tahoma"/>
                <w:sz w:val="16"/>
                <w:szCs w:val="16"/>
                <w:lang w:val="es-ES" w:eastAsia="es-ES"/>
              </w:rPr>
              <w:t>IgG</w:t>
            </w:r>
            <w:proofErr w:type="spellEnd"/>
            <w:r w:rsidRPr="00263030">
              <w:rPr>
                <w:rFonts w:ascii="Tahoma" w:hAnsi="Tahoma" w:cs="Tahoma"/>
                <w:sz w:val="16"/>
                <w:szCs w:val="16"/>
                <w:lang w:val="es-ES" w:eastAsia="es-ES"/>
              </w:rPr>
              <w:t xml:space="preserve"> KIT X 96 PRUEBAS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1,466,564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1,466,564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1,466,564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MUMPS  IGG KIT X 96 PRUEBAS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1,543,752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1,543,752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149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MUMPS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1,694,737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1,694,737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1,694,737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MUMPS </w:t>
            </w:r>
            <w:proofErr w:type="spellStart"/>
            <w:r w:rsidRPr="00263030">
              <w:rPr>
                <w:rFonts w:ascii="Tahoma" w:hAnsi="Tahoma" w:cs="Tahoma"/>
                <w:sz w:val="16"/>
                <w:szCs w:val="16"/>
                <w:lang w:val="es-ES" w:eastAsia="es-ES"/>
              </w:rPr>
              <w:t>IgM</w:t>
            </w:r>
            <w:proofErr w:type="spellEnd"/>
            <w:r w:rsidRPr="00263030">
              <w:rPr>
                <w:rFonts w:ascii="Tahoma" w:hAnsi="Tahoma" w:cs="Tahoma"/>
                <w:sz w:val="16"/>
                <w:szCs w:val="16"/>
                <w:lang w:val="es-ES" w:eastAsia="es-ES"/>
              </w:rPr>
              <w:t xml:space="preserve"> ELISA   KIT X 96 PRUEBAS</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1,783,933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1,783,933 </w:t>
            </w:r>
          </w:p>
        </w:tc>
      </w:tr>
      <w:tr w:rsidR="00EB3CEA" w:rsidRPr="00263030" w:rsidTr="00BF2C1D">
        <w:trPr>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 xml:space="preserve">CELQUEST HTLV-I/II ELISA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ATGEN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717,600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717,600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717,600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CELQUEST HTLV-I/II ELISA  KIT X 96</w:t>
            </w:r>
          </w:p>
        </w:tc>
        <w:tc>
          <w:tcPr>
            <w:tcW w:w="203"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0"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755,368 </w:t>
            </w:r>
          </w:p>
        </w:tc>
        <w:tc>
          <w:tcPr>
            <w:tcW w:w="170" w:type="pct"/>
            <w:gridSpan w:val="3"/>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46" w:type="pct"/>
            <w:gridSpan w:val="2"/>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755,368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T4 TIROXINA TOTAL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892,400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892,400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892,400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T4 TIROXINA TOTAL  KIT X 96 PRUEBAS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939,368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939,368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T4 LIBRE</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1,055,700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1,055,700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1,055,700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T4 LIBRE KIT X 96 PRUEBAS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1,111,263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1,111,263 </w:t>
            </w:r>
          </w:p>
        </w:tc>
      </w:tr>
      <w:tr w:rsidR="00EB3CEA" w:rsidRPr="00263030" w:rsidTr="008C1496">
        <w:trPr>
          <w:gridAfter w:val="1"/>
          <w:wAfter w:w="11" w:type="pct"/>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T3 TRIYODO TIRONINA TOTAL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871,700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871,700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871,700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T3 TRIYODO TIRONINA TOTAL   KIT X 96 PRUEBAS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917,579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917,579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T3 LIBRE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987,620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987,620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987,620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T3 LIBRE  KIT X 96 PRUEBAS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1,058,000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1,058,000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TSH ELISA</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913,948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913,948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913,948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TSH ELISA KIT X 96 PRUEBAS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962,050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962,050 </w:t>
            </w:r>
          </w:p>
        </w:tc>
      </w:tr>
      <w:tr w:rsidR="00EB3CEA" w:rsidRPr="00263030" w:rsidTr="008C1496">
        <w:trPr>
          <w:gridAfter w:val="1"/>
          <w:wAfter w:w="11" w:type="pct"/>
          <w:trHeight w:val="90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lastRenderedPageBreak/>
              <w:t>156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proofErr w:type="spellStart"/>
            <w:r w:rsidRPr="00263030">
              <w:rPr>
                <w:rFonts w:ascii="Tahoma" w:hAnsi="Tahoma" w:cs="Tahoma"/>
                <w:sz w:val="16"/>
                <w:szCs w:val="16"/>
                <w:lang w:val="es-ES" w:eastAsia="es-ES"/>
              </w:rPr>
              <w:t>hCG</w:t>
            </w:r>
            <w:proofErr w:type="spellEnd"/>
            <w:r w:rsidRPr="00263030">
              <w:rPr>
                <w:rFonts w:ascii="Tahoma" w:hAnsi="Tahoma" w:cs="Tahoma"/>
                <w:sz w:val="16"/>
                <w:szCs w:val="16"/>
                <w:lang w:val="es-ES" w:eastAsia="es-ES"/>
              </w:rPr>
              <w:t xml:space="preserve"> HORMONA GONADOTROPINA CORIONICA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1,140,800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1,140,800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1,140,800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proofErr w:type="spellStart"/>
            <w:r w:rsidRPr="00263030">
              <w:rPr>
                <w:rFonts w:ascii="Tahoma" w:hAnsi="Tahoma" w:cs="Tahoma"/>
                <w:sz w:val="16"/>
                <w:szCs w:val="16"/>
                <w:lang w:val="es-ES" w:eastAsia="es-ES"/>
              </w:rPr>
              <w:t>hCG</w:t>
            </w:r>
            <w:proofErr w:type="spellEnd"/>
            <w:r w:rsidRPr="00263030">
              <w:rPr>
                <w:rFonts w:ascii="Tahoma" w:hAnsi="Tahoma" w:cs="Tahoma"/>
                <w:sz w:val="16"/>
                <w:szCs w:val="16"/>
                <w:lang w:val="es-ES" w:eastAsia="es-ES"/>
              </w:rPr>
              <w:t xml:space="preserve"> HORMONA GONADOTROPINA CORIONICA   KIT X 96 PRUEBAS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1,200,842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1,200,842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PSA ELISA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993,600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993,600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993,600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PSA ELISA  KIT X 96 PRUEBAS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1,045,895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1,045,895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158</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PSA LIBRE ELISA</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KIT X 96 PRUEBAS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1,464,055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1,464,055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1,464,055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PSA LIBRE ELISA  KIT X 96 PRUEBAS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1,541,110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1,541,110 </w:t>
            </w:r>
          </w:p>
        </w:tc>
      </w:tr>
      <w:tr w:rsidR="00EB3CEA" w:rsidRPr="00263030" w:rsidTr="008C1496">
        <w:trPr>
          <w:gridAfter w:val="1"/>
          <w:wAfter w:w="11" w:type="pct"/>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159</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CONTROL INTERNO DE HEMATOLOGÍA 5 PARTES</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R&amp;D</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1,536,800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1,536,800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1,536,800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CONTROL INTERNO DE HEMATOLOGÍA 5 PARTES UNIDAD</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1,646,316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1,646,316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160</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HEMOSTAT N 6 X 1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6X 1</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350,019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350,019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350,019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HEMOSTAT N 6 X 1 ML 6X 1</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368,441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368,441 </w:t>
            </w:r>
          </w:p>
        </w:tc>
      </w:tr>
      <w:tr w:rsidR="00EB3CEA" w:rsidRPr="00263030" w:rsidTr="008C1496">
        <w:trPr>
          <w:gridAfter w:val="1"/>
          <w:wAfter w:w="11" w:type="pct"/>
          <w:trHeight w:val="2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161</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HEMOSTAT A 6X1 ML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6X 1</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HUMAN</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362,564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362,564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362,564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HEMOSTAT A 6X1 ML 6X 1</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381,646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381,646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162</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HEXAGON COLOSCREEN 1X100 PACK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1X100 PACK</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HELENA </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586,500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586,500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586,500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HEXAGON COLOSCREEN 1X100 PACK   1X100 PACK</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617,368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617,368 </w:t>
            </w:r>
          </w:p>
        </w:tc>
      </w:tr>
      <w:tr w:rsidR="00EB3CEA" w:rsidRPr="00263030" w:rsidTr="008C1496">
        <w:trPr>
          <w:gridAfter w:val="1"/>
          <w:wAfter w:w="11" w:type="pct"/>
          <w:trHeight w:val="22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163</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LANCETAS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X 200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OSSALUD</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26,429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26,429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26,429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LANCETAS  CAJA X 200</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27,820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27,820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164</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DENGUE IGG/IGM PRUEBA RAPIDO </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CAJA KIT X 30</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ABBOTT</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480,000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480,000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480,000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DENGUE IGG/IGM PRUEBA RAPIDO  CAJA KIT X 30</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529,123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529,123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165</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Medio de transporte viral</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BIOMEDIS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7,347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7,347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19%</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8,743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Medio de transporte viral UNIDAD</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 7,734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19%</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9,203 </w:t>
            </w:r>
          </w:p>
        </w:tc>
      </w:tr>
      <w:tr w:rsidR="00EB3CEA" w:rsidRPr="00263030" w:rsidTr="008C1496">
        <w:trPr>
          <w:gridAfter w:val="1"/>
          <w:wAfter w:w="11" w:type="pct"/>
          <w:trHeight w:val="675"/>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166</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HISOPO NASOFARINGE SAMPLING SWAB (SUZHOU SHENGTIAN)</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UNIDAD</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BIOMEDIS</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3,167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3,167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3,167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HISOPO NASOFARINGE SAMPLING SWAB  UNIDAD</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F2C1D">
              <w:rPr>
                <w:rFonts w:ascii="Tahoma" w:hAnsi="Tahoma" w:cs="Tahoma"/>
                <w:sz w:val="16"/>
                <w:szCs w:val="16"/>
                <w:lang w:val="es-ES" w:eastAsia="es-ES"/>
              </w:rPr>
              <w:t>$</w:t>
            </w:r>
            <w:r w:rsidRPr="00263030">
              <w:rPr>
                <w:rFonts w:ascii="Tahoma" w:hAnsi="Tahoma" w:cs="Tahoma"/>
                <w:sz w:val="16"/>
                <w:szCs w:val="16"/>
                <w:lang w:val="es-ES" w:eastAsia="es-ES"/>
              </w:rPr>
              <w:t xml:space="preserve"> 3,334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3,334 </w:t>
            </w:r>
          </w:p>
        </w:tc>
      </w:tr>
      <w:tr w:rsidR="00EB3CEA" w:rsidRPr="00263030" w:rsidTr="008C1496">
        <w:trPr>
          <w:gridAfter w:val="1"/>
          <w:wAfter w:w="11" w:type="pct"/>
          <w:trHeight w:val="45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167</w:t>
            </w:r>
          </w:p>
        </w:tc>
        <w:tc>
          <w:tcPr>
            <w:tcW w:w="502"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n-US" w:eastAsia="es-ES"/>
              </w:rPr>
            </w:pPr>
            <w:r w:rsidRPr="00263030">
              <w:rPr>
                <w:rFonts w:ascii="Tahoma" w:hAnsi="Tahoma" w:cs="Tahoma"/>
                <w:sz w:val="16"/>
                <w:szCs w:val="16"/>
                <w:lang w:val="en-US" w:eastAsia="es-ES"/>
              </w:rPr>
              <w:t>DENGUE EARLY ELISA  (NS1) REF 01PE40</w:t>
            </w:r>
          </w:p>
        </w:tc>
        <w:tc>
          <w:tcPr>
            <w:tcW w:w="49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X 96 PBAS</w:t>
            </w:r>
          </w:p>
        </w:tc>
        <w:tc>
          <w:tcPr>
            <w:tcW w:w="203" w:type="pct"/>
            <w:tcBorders>
              <w:top w:val="nil"/>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 xml:space="preserve">1 </w:t>
            </w:r>
          </w:p>
        </w:tc>
        <w:tc>
          <w:tcPr>
            <w:tcW w:w="30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ABBOTT</w:t>
            </w:r>
          </w:p>
        </w:tc>
        <w:tc>
          <w:tcPr>
            <w:tcW w:w="347"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3,100,000 </w:t>
            </w:r>
          </w:p>
        </w:tc>
        <w:tc>
          <w:tcPr>
            <w:tcW w:w="34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3,100,000 </w:t>
            </w:r>
          </w:p>
        </w:tc>
        <w:tc>
          <w:tcPr>
            <w:tcW w:w="188"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jc w:val="right"/>
              <w:rPr>
                <w:rFonts w:ascii="Tahoma" w:hAnsi="Tahoma" w:cs="Tahoma"/>
                <w:sz w:val="16"/>
                <w:szCs w:val="16"/>
                <w:lang w:val="es-ES" w:eastAsia="es-ES"/>
              </w:rPr>
            </w:pPr>
            <w:r w:rsidRPr="00263030">
              <w:rPr>
                <w:rFonts w:ascii="Tahoma" w:hAnsi="Tahoma" w:cs="Tahoma"/>
                <w:sz w:val="16"/>
                <w:szCs w:val="16"/>
                <w:lang w:val="es-ES" w:eastAsia="es-ES"/>
              </w:rPr>
              <w:t>0%</w:t>
            </w:r>
          </w:p>
        </w:tc>
        <w:tc>
          <w:tcPr>
            <w:tcW w:w="449" w:type="pct"/>
            <w:tcBorders>
              <w:top w:val="nil"/>
              <w:left w:val="nil"/>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3,100,000 </w:t>
            </w:r>
          </w:p>
        </w:tc>
        <w:tc>
          <w:tcPr>
            <w:tcW w:w="64" w:type="pct"/>
            <w:tcBorders>
              <w:top w:val="nil"/>
              <w:left w:val="nil"/>
              <w:bottom w:val="nil"/>
              <w:right w:val="single" w:sz="4" w:space="0" w:color="auto"/>
            </w:tcBorders>
            <w:shd w:val="clear" w:color="auto" w:fill="auto"/>
            <w:noWrap/>
            <w:vAlign w:val="bottom"/>
            <w:hideMark/>
          </w:tcPr>
          <w:p w:rsidR="00263030" w:rsidRPr="00263030" w:rsidRDefault="00263030" w:rsidP="00263030">
            <w:pPr>
              <w:rPr>
                <w:rFonts w:ascii="Tahoma" w:hAnsi="Tahoma" w:cs="Tahoma"/>
                <w:sz w:val="16"/>
                <w:szCs w:val="16"/>
                <w:lang w:val="es-ES" w:eastAsia="es-ES"/>
              </w:rPr>
            </w:pPr>
          </w:p>
        </w:tc>
        <w:tc>
          <w:tcPr>
            <w:tcW w:w="6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DENGUE EARLY ELISA  (NS1)  X 96 PBAS</w:t>
            </w:r>
          </w:p>
        </w:tc>
        <w:tc>
          <w:tcPr>
            <w:tcW w:w="199"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1</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Pr>
                <w:rFonts w:ascii="Tahoma" w:hAnsi="Tahoma" w:cs="Tahoma"/>
                <w:sz w:val="16"/>
                <w:szCs w:val="16"/>
                <w:lang w:val="es-ES" w:eastAsia="es-ES"/>
              </w:rPr>
              <w:t>$</w:t>
            </w:r>
            <w:r w:rsidRPr="00263030">
              <w:rPr>
                <w:rFonts w:ascii="Tahoma" w:hAnsi="Tahoma" w:cs="Tahoma"/>
                <w:sz w:val="16"/>
                <w:szCs w:val="16"/>
                <w:lang w:val="es-ES" w:eastAsia="es-ES"/>
              </w:rPr>
              <w:t xml:space="preserve">3,404,512 </w:t>
            </w:r>
          </w:p>
        </w:tc>
        <w:tc>
          <w:tcPr>
            <w:tcW w:w="152" w:type="pct"/>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jc w:val="center"/>
              <w:rPr>
                <w:rFonts w:ascii="Tahoma" w:hAnsi="Tahoma" w:cs="Tahoma"/>
                <w:sz w:val="16"/>
                <w:szCs w:val="16"/>
                <w:lang w:val="es-ES" w:eastAsia="es-ES"/>
              </w:rPr>
            </w:pPr>
            <w:r w:rsidRPr="00263030">
              <w:rPr>
                <w:rFonts w:ascii="Tahoma" w:hAnsi="Tahoma" w:cs="Tahoma"/>
                <w:sz w:val="16"/>
                <w:szCs w:val="16"/>
                <w:lang w:val="es-ES" w:eastAsia="es-ES"/>
              </w:rPr>
              <w:t>0%</w:t>
            </w:r>
          </w:p>
        </w:tc>
        <w:tc>
          <w:tcPr>
            <w:tcW w:w="4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3030" w:rsidRPr="00263030" w:rsidRDefault="00263030" w:rsidP="00263030">
            <w:pPr>
              <w:rPr>
                <w:rFonts w:ascii="Tahoma" w:hAnsi="Tahoma" w:cs="Tahoma"/>
                <w:sz w:val="16"/>
                <w:szCs w:val="16"/>
                <w:lang w:val="es-ES" w:eastAsia="es-ES"/>
              </w:rPr>
            </w:pPr>
            <w:r w:rsidRPr="00263030">
              <w:rPr>
                <w:rFonts w:ascii="Tahoma" w:hAnsi="Tahoma" w:cs="Tahoma"/>
                <w:sz w:val="16"/>
                <w:szCs w:val="16"/>
                <w:lang w:val="es-ES" w:eastAsia="es-ES"/>
              </w:rPr>
              <w:t xml:space="preserve"> </w:t>
            </w:r>
            <w:r w:rsidR="00B05A91">
              <w:rPr>
                <w:rFonts w:ascii="Tahoma" w:hAnsi="Tahoma" w:cs="Tahoma"/>
                <w:sz w:val="16"/>
                <w:szCs w:val="16"/>
                <w:lang w:val="es-ES" w:eastAsia="es-ES"/>
              </w:rPr>
              <w:t>$</w:t>
            </w:r>
            <w:r w:rsidRPr="00263030">
              <w:rPr>
                <w:rFonts w:ascii="Tahoma" w:hAnsi="Tahoma" w:cs="Tahoma"/>
                <w:sz w:val="16"/>
                <w:szCs w:val="16"/>
                <w:lang w:val="es-ES" w:eastAsia="es-ES"/>
              </w:rPr>
              <w:t xml:space="preserve">3,404,512 </w:t>
            </w:r>
          </w:p>
        </w:tc>
      </w:tr>
      <w:tr w:rsidR="008C1496" w:rsidRPr="00263030" w:rsidTr="008C1496">
        <w:trPr>
          <w:trHeight w:val="225"/>
        </w:trPr>
        <w:tc>
          <w:tcPr>
            <w:tcW w:w="2592" w:type="pct"/>
            <w:gridSpan w:val="8"/>
            <w:tcBorders>
              <w:top w:val="nil"/>
              <w:left w:val="single" w:sz="4" w:space="0" w:color="auto"/>
              <w:bottom w:val="single" w:sz="4" w:space="0" w:color="auto"/>
              <w:right w:val="single" w:sz="4" w:space="0" w:color="auto"/>
            </w:tcBorders>
            <w:shd w:val="clear" w:color="auto" w:fill="D9D9D9"/>
            <w:noWrap/>
            <w:vAlign w:val="bottom"/>
            <w:hideMark/>
          </w:tcPr>
          <w:p w:rsidR="008C1496" w:rsidRPr="00263030" w:rsidRDefault="008C1496"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 TOTAL</w:t>
            </w:r>
          </w:p>
        </w:tc>
        <w:tc>
          <w:tcPr>
            <w:tcW w:w="449" w:type="pct"/>
            <w:tcBorders>
              <w:top w:val="nil"/>
              <w:left w:val="nil"/>
              <w:bottom w:val="single" w:sz="4" w:space="0" w:color="auto"/>
              <w:right w:val="single" w:sz="4" w:space="0" w:color="auto"/>
            </w:tcBorders>
            <w:shd w:val="clear" w:color="auto" w:fill="D9D9D9"/>
            <w:vAlign w:val="center"/>
            <w:hideMark/>
          </w:tcPr>
          <w:p w:rsidR="008C1496" w:rsidRPr="00263030" w:rsidRDefault="008C1496" w:rsidP="00263030">
            <w:pPr>
              <w:rPr>
                <w:rFonts w:ascii="Tahoma" w:hAnsi="Tahoma" w:cs="Tahoma"/>
                <w:b/>
                <w:bCs/>
                <w:sz w:val="16"/>
                <w:szCs w:val="16"/>
                <w:lang w:val="es-ES" w:eastAsia="es-ES"/>
              </w:rPr>
            </w:pPr>
            <w:r w:rsidRPr="00263030">
              <w:rPr>
                <w:rFonts w:ascii="Tahoma" w:hAnsi="Tahoma" w:cs="Tahoma"/>
                <w:b/>
                <w:bCs/>
                <w:sz w:val="16"/>
                <w:szCs w:val="16"/>
                <w:lang w:val="es-ES" w:eastAsia="es-ES"/>
              </w:rPr>
              <w:t xml:space="preserve"> </w:t>
            </w:r>
            <w:r>
              <w:rPr>
                <w:rFonts w:ascii="Tahoma" w:hAnsi="Tahoma" w:cs="Tahoma"/>
                <w:b/>
                <w:bCs/>
                <w:sz w:val="16"/>
                <w:szCs w:val="16"/>
                <w:lang w:val="es-ES" w:eastAsia="es-ES"/>
              </w:rPr>
              <w:t>$</w:t>
            </w:r>
            <w:r w:rsidRPr="00263030">
              <w:rPr>
                <w:rFonts w:ascii="Tahoma" w:hAnsi="Tahoma" w:cs="Tahoma"/>
                <w:b/>
                <w:bCs/>
                <w:sz w:val="16"/>
                <w:szCs w:val="16"/>
                <w:lang w:val="es-ES" w:eastAsia="es-ES"/>
              </w:rPr>
              <w:t xml:space="preserve">77,321,567 </w:t>
            </w:r>
          </w:p>
        </w:tc>
        <w:tc>
          <w:tcPr>
            <w:tcW w:w="64" w:type="pct"/>
            <w:tcBorders>
              <w:top w:val="nil"/>
              <w:left w:val="nil"/>
              <w:bottom w:val="nil"/>
              <w:right w:val="single" w:sz="4" w:space="0" w:color="auto"/>
            </w:tcBorders>
            <w:shd w:val="clear" w:color="auto" w:fill="auto"/>
            <w:noWrap/>
            <w:vAlign w:val="bottom"/>
            <w:hideMark/>
          </w:tcPr>
          <w:p w:rsidR="008C1496" w:rsidRPr="00263030" w:rsidRDefault="008C1496" w:rsidP="00263030">
            <w:pPr>
              <w:rPr>
                <w:rFonts w:ascii="Tahoma" w:hAnsi="Tahoma" w:cs="Tahoma"/>
                <w:b/>
                <w:bCs/>
                <w:sz w:val="16"/>
                <w:szCs w:val="16"/>
                <w:lang w:val="es-ES" w:eastAsia="es-ES"/>
              </w:rPr>
            </w:pPr>
          </w:p>
        </w:tc>
        <w:tc>
          <w:tcPr>
            <w:tcW w:w="1434" w:type="pct"/>
            <w:gridSpan w:val="7"/>
            <w:tcBorders>
              <w:top w:val="single" w:sz="4" w:space="0" w:color="auto"/>
              <w:left w:val="single" w:sz="4" w:space="0" w:color="auto"/>
              <w:bottom w:val="single" w:sz="4" w:space="0" w:color="auto"/>
              <w:right w:val="single" w:sz="4" w:space="0" w:color="auto"/>
            </w:tcBorders>
            <w:shd w:val="clear" w:color="000000" w:fill="D8D8D8"/>
            <w:vAlign w:val="center"/>
            <w:hideMark/>
          </w:tcPr>
          <w:p w:rsidR="008C1496" w:rsidRPr="00263030" w:rsidRDefault="008C1496" w:rsidP="00263030">
            <w:pPr>
              <w:jc w:val="center"/>
              <w:rPr>
                <w:rFonts w:ascii="Tahoma" w:hAnsi="Tahoma" w:cs="Tahoma"/>
                <w:b/>
                <w:bCs/>
                <w:sz w:val="16"/>
                <w:szCs w:val="16"/>
                <w:lang w:val="es-ES" w:eastAsia="es-ES"/>
              </w:rPr>
            </w:pPr>
            <w:r w:rsidRPr="00263030">
              <w:rPr>
                <w:rFonts w:ascii="Tahoma" w:hAnsi="Tahoma" w:cs="Tahoma"/>
                <w:b/>
                <w:bCs/>
                <w:sz w:val="16"/>
                <w:szCs w:val="16"/>
                <w:lang w:val="es-ES" w:eastAsia="es-ES"/>
              </w:rPr>
              <w:t xml:space="preserve"> TOTAL </w:t>
            </w:r>
          </w:p>
        </w:tc>
        <w:tc>
          <w:tcPr>
            <w:tcW w:w="462" w:type="pct"/>
            <w:gridSpan w:val="3"/>
            <w:tcBorders>
              <w:top w:val="nil"/>
              <w:left w:val="single" w:sz="4" w:space="0" w:color="auto"/>
              <w:bottom w:val="single" w:sz="4" w:space="0" w:color="auto"/>
              <w:right w:val="single" w:sz="4" w:space="0" w:color="auto"/>
            </w:tcBorders>
            <w:shd w:val="clear" w:color="000000" w:fill="D8D8D8"/>
            <w:vAlign w:val="center"/>
            <w:hideMark/>
          </w:tcPr>
          <w:p w:rsidR="008C1496" w:rsidRPr="00263030" w:rsidRDefault="008C1496" w:rsidP="00263030">
            <w:pPr>
              <w:rPr>
                <w:rFonts w:ascii="Tahoma" w:hAnsi="Tahoma" w:cs="Tahoma"/>
                <w:b/>
                <w:bCs/>
                <w:sz w:val="16"/>
                <w:szCs w:val="16"/>
                <w:lang w:val="es-ES" w:eastAsia="es-ES"/>
              </w:rPr>
            </w:pPr>
            <w:r w:rsidRPr="00263030">
              <w:rPr>
                <w:rFonts w:ascii="Tahoma" w:hAnsi="Tahoma" w:cs="Tahoma"/>
                <w:b/>
                <w:bCs/>
                <w:sz w:val="16"/>
                <w:szCs w:val="16"/>
                <w:lang w:val="es-ES" w:eastAsia="es-ES"/>
              </w:rPr>
              <w:t xml:space="preserve"> </w:t>
            </w:r>
            <w:r>
              <w:rPr>
                <w:rFonts w:ascii="Tahoma" w:hAnsi="Tahoma" w:cs="Tahoma"/>
                <w:b/>
                <w:bCs/>
                <w:sz w:val="16"/>
                <w:szCs w:val="16"/>
                <w:lang w:val="es-ES" w:eastAsia="es-ES"/>
              </w:rPr>
              <w:t>$</w:t>
            </w:r>
            <w:r w:rsidRPr="00263030">
              <w:rPr>
                <w:rFonts w:ascii="Tahoma" w:hAnsi="Tahoma" w:cs="Tahoma"/>
                <w:b/>
                <w:bCs/>
                <w:sz w:val="16"/>
                <w:szCs w:val="16"/>
                <w:lang w:val="es-ES" w:eastAsia="es-ES"/>
              </w:rPr>
              <w:t xml:space="preserve">82,086,396 </w:t>
            </w:r>
          </w:p>
        </w:tc>
      </w:tr>
    </w:tbl>
    <w:p w:rsidR="006232AA" w:rsidRDefault="006232AA" w:rsidP="0051223C">
      <w:pPr>
        <w:jc w:val="both"/>
        <w:rPr>
          <w:rFonts w:ascii="Tahoma" w:hAnsi="Tahoma" w:cs="Tahoma"/>
          <w:bCs/>
          <w:sz w:val="20"/>
          <w:szCs w:val="20"/>
          <w:shd w:val="clear" w:color="auto" w:fill="FFFFFF"/>
        </w:rPr>
      </w:pPr>
    </w:p>
    <w:p w:rsidR="00EB3CEA" w:rsidRDefault="00EB3CEA" w:rsidP="0051223C">
      <w:pPr>
        <w:jc w:val="both"/>
        <w:rPr>
          <w:rFonts w:ascii="Tahoma" w:hAnsi="Tahoma" w:cs="Tahoma"/>
          <w:bCs/>
          <w:sz w:val="20"/>
          <w:szCs w:val="20"/>
          <w:shd w:val="clear" w:color="auto" w:fill="FFFFFF"/>
        </w:rPr>
      </w:pPr>
    </w:p>
    <w:p w:rsidR="00EB3CEA" w:rsidRDefault="00EB3CEA" w:rsidP="0051223C">
      <w:pPr>
        <w:jc w:val="both"/>
        <w:rPr>
          <w:rFonts w:ascii="Tahoma" w:hAnsi="Tahoma" w:cs="Tahoma"/>
          <w:bCs/>
          <w:sz w:val="20"/>
          <w:szCs w:val="20"/>
          <w:shd w:val="clear" w:color="auto" w:fill="FFFFFF"/>
        </w:rPr>
      </w:pPr>
    </w:p>
    <w:p w:rsidR="00EB3CEA" w:rsidRDefault="00EB3CEA" w:rsidP="0051223C">
      <w:pPr>
        <w:jc w:val="both"/>
        <w:rPr>
          <w:rFonts w:ascii="Tahoma" w:hAnsi="Tahoma" w:cs="Tahoma"/>
          <w:bCs/>
          <w:sz w:val="20"/>
          <w:szCs w:val="20"/>
          <w:shd w:val="clear" w:color="auto" w:fill="FFFFFF"/>
        </w:rPr>
      </w:pPr>
    </w:p>
    <w:p w:rsidR="00FA24D4" w:rsidRDefault="00FA24D4" w:rsidP="0051223C">
      <w:pPr>
        <w:jc w:val="both"/>
        <w:rPr>
          <w:rFonts w:ascii="Tahoma" w:hAnsi="Tahoma" w:cs="Tahoma"/>
          <w:bCs/>
          <w:sz w:val="20"/>
          <w:szCs w:val="20"/>
          <w:shd w:val="clear" w:color="auto" w:fill="FFFFFF"/>
        </w:rPr>
        <w:sectPr w:rsidR="00FA24D4" w:rsidSect="00D4149D">
          <w:footnotePr>
            <w:pos w:val="beneathText"/>
          </w:footnotePr>
          <w:pgSz w:w="15842" w:h="12242" w:orient="landscape" w:code="1"/>
          <w:pgMar w:top="1418" w:right="1701" w:bottom="1134" w:left="1701" w:header="454" w:footer="454" w:gutter="0"/>
          <w:cols w:space="720"/>
          <w:docGrid w:linePitch="360"/>
        </w:sectPr>
      </w:pPr>
    </w:p>
    <w:p w:rsidR="00A67410" w:rsidRPr="006232AA" w:rsidRDefault="00A67410" w:rsidP="0051223C">
      <w:pPr>
        <w:jc w:val="both"/>
        <w:rPr>
          <w:rFonts w:ascii="Tahoma" w:hAnsi="Tahoma" w:cs="Tahoma"/>
          <w:bCs/>
          <w:color w:val="FF0000"/>
          <w:sz w:val="20"/>
          <w:szCs w:val="20"/>
          <w:shd w:val="clear" w:color="auto" w:fill="FFFFFF"/>
        </w:rPr>
      </w:pPr>
      <w:r w:rsidRPr="006232AA">
        <w:rPr>
          <w:rFonts w:ascii="Tahoma" w:hAnsi="Tahoma" w:cs="Tahoma"/>
          <w:bCs/>
          <w:sz w:val="20"/>
          <w:szCs w:val="20"/>
          <w:shd w:val="clear" w:color="auto" w:fill="FFFFFF"/>
        </w:rPr>
        <w:lastRenderedPageBreak/>
        <w:t xml:space="preserve">Teniendo en cuenta que el factor de selección para el presente proceso de contratación es el precio (el más favorable); la cotización que evidentemente resulta más favorable para el Hospital de Aguazul Juan Hernando Urrego E.S.E., es la presentada por </w:t>
      </w:r>
      <w:r w:rsidRPr="006232AA">
        <w:rPr>
          <w:rFonts w:ascii="Tahoma" w:hAnsi="Tahoma" w:cs="Tahoma"/>
          <w:b/>
          <w:sz w:val="20"/>
          <w:szCs w:val="20"/>
          <w:shd w:val="clear" w:color="auto" w:fill="FFFFFF"/>
        </w:rPr>
        <w:t xml:space="preserve">DIAGNOSTIMEDICOS </w:t>
      </w:r>
      <w:r w:rsidR="005174F7" w:rsidRPr="006232AA">
        <w:rPr>
          <w:rFonts w:ascii="Tahoma" w:hAnsi="Tahoma" w:cs="Tahoma"/>
          <w:b/>
          <w:color w:val="FF0000"/>
          <w:sz w:val="20"/>
          <w:szCs w:val="20"/>
          <w:shd w:val="clear" w:color="auto" w:fill="FFFFFF"/>
        </w:rPr>
        <w:t>Y</w:t>
      </w:r>
      <w:r w:rsidRPr="006232AA">
        <w:rPr>
          <w:rFonts w:ascii="Tahoma" w:hAnsi="Tahoma" w:cs="Tahoma"/>
          <w:b/>
          <w:sz w:val="20"/>
          <w:szCs w:val="20"/>
          <w:shd w:val="clear" w:color="auto" w:fill="FFFFFF"/>
        </w:rPr>
        <w:t xml:space="preserve"> DROGAS S.A.S.</w:t>
      </w:r>
      <w:r w:rsidRPr="006232AA">
        <w:rPr>
          <w:rFonts w:ascii="Tahoma" w:hAnsi="Tahoma" w:cs="Tahoma"/>
          <w:bCs/>
          <w:sz w:val="20"/>
          <w:szCs w:val="20"/>
          <w:shd w:val="clear" w:color="auto" w:fill="FFFFFF"/>
        </w:rPr>
        <w:t xml:space="preserve"> – NIT No. 804.014.583-1 R/L. JAIRO PEDRAZA ESTUPIÑAN C.C. 9.127.163 de Bucaramanga,</w:t>
      </w:r>
      <w:r w:rsidRPr="006232AA">
        <w:rPr>
          <w:rFonts w:ascii="Tahoma" w:hAnsi="Tahoma" w:cs="Tahoma"/>
          <w:b/>
          <w:bCs/>
          <w:sz w:val="20"/>
          <w:szCs w:val="20"/>
          <w:shd w:val="clear" w:color="auto" w:fill="FFFFFF"/>
        </w:rPr>
        <w:t xml:space="preserve"> </w:t>
      </w:r>
      <w:r w:rsidRPr="006232AA">
        <w:rPr>
          <w:rFonts w:ascii="Tahoma" w:hAnsi="Tahoma" w:cs="Tahoma"/>
          <w:bCs/>
          <w:sz w:val="20"/>
          <w:szCs w:val="20"/>
          <w:shd w:val="clear" w:color="auto" w:fill="FFFFFF"/>
        </w:rPr>
        <w:t>valor que se determina por la sumatoria de los unitarios cotizados. De conformidad con las cotizaciones presentada</w:t>
      </w:r>
      <w:r w:rsidR="00192580" w:rsidRPr="006232AA">
        <w:rPr>
          <w:rFonts w:ascii="Tahoma" w:hAnsi="Tahoma" w:cs="Tahoma"/>
          <w:bCs/>
          <w:sz w:val="20"/>
          <w:szCs w:val="20"/>
          <w:shd w:val="clear" w:color="auto" w:fill="FFFFFF"/>
        </w:rPr>
        <w:t>s</w:t>
      </w:r>
      <w:r w:rsidRPr="006232AA">
        <w:rPr>
          <w:rFonts w:ascii="Tahoma" w:hAnsi="Tahoma" w:cs="Tahoma"/>
          <w:bCs/>
          <w:sz w:val="20"/>
          <w:szCs w:val="20"/>
          <w:shd w:val="clear" w:color="auto" w:fill="FFFFFF"/>
        </w:rPr>
        <w:t xml:space="preserve"> por el proveedor para el presente proceso de contratación se solicitó cotización de valores unitarios de cada uno de los productos requeridos en dicho proceso, por lo que para la ESE es viable determinar el valor del presupuesto oficial para el presente proceso de contratación, incluido impuestos legales vigentes y demás costos directos e indirectos de la ejecución que el contrato conlleve, en la suma de</w:t>
      </w:r>
      <w:r w:rsidR="004F71CD">
        <w:rPr>
          <w:rFonts w:ascii="Tahoma" w:hAnsi="Tahoma" w:cs="Tahoma"/>
          <w:bCs/>
          <w:sz w:val="20"/>
          <w:szCs w:val="20"/>
          <w:shd w:val="clear" w:color="auto" w:fill="FFFFFF"/>
        </w:rPr>
        <w:t xml:space="preserve"> </w:t>
      </w:r>
      <w:r w:rsidR="004F71CD" w:rsidRPr="004F71CD">
        <w:rPr>
          <w:rFonts w:ascii="Tahoma" w:hAnsi="Tahoma" w:cs="Tahoma"/>
          <w:b/>
          <w:bCs/>
          <w:sz w:val="20"/>
          <w:szCs w:val="20"/>
          <w:shd w:val="clear" w:color="auto" w:fill="FFFFFF"/>
        </w:rPr>
        <w:t>${</w:t>
      </w:r>
      <w:proofErr w:type="spellStart"/>
      <w:r w:rsidR="004F71CD" w:rsidRPr="004F71CD">
        <w:rPr>
          <w:rFonts w:ascii="Tahoma" w:hAnsi="Tahoma" w:cs="Tahoma"/>
          <w:b/>
          <w:bCs/>
          <w:sz w:val="20"/>
          <w:szCs w:val="20"/>
          <w:shd w:val="clear" w:color="auto" w:fill="FFFFFF"/>
        </w:rPr>
        <w:t>val_letras</w:t>
      </w:r>
      <w:proofErr w:type="spellEnd"/>
      <w:r w:rsidR="004F71CD" w:rsidRPr="004F71CD">
        <w:rPr>
          <w:rFonts w:ascii="Tahoma" w:hAnsi="Tahoma" w:cs="Tahoma"/>
          <w:b/>
          <w:bCs/>
          <w:sz w:val="20"/>
          <w:szCs w:val="20"/>
          <w:shd w:val="clear" w:color="auto" w:fill="FFFFFF"/>
        </w:rPr>
        <w:t>} PESOS M/CTE (${</w:t>
      </w:r>
      <w:proofErr w:type="spellStart"/>
      <w:r w:rsidR="004F71CD" w:rsidRPr="004F71CD">
        <w:rPr>
          <w:rFonts w:ascii="Tahoma" w:hAnsi="Tahoma" w:cs="Tahoma"/>
          <w:b/>
          <w:bCs/>
          <w:sz w:val="20"/>
          <w:szCs w:val="20"/>
          <w:shd w:val="clear" w:color="auto" w:fill="FFFFFF"/>
        </w:rPr>
        <w:t>val_num</w:t>
      </w:r>
      <w:proofErr w:type="spellEnd"/>
      <w:r w:rsidR="004F71CD" w:rsidRPr="004F71CD">
        <w:rPr>
          <w:rFonts w:ascii="Tahoma" w:hAnsi="Tahoma" w:cs="Tahoma"/>
          <w:b/>
          <w:bCs/>
          <w:sz w:val="20"/>
          <w:szCs w:val="20"/>
          <w:shd w:val="clear" w:color="auto" w:fill="FFFFFF"/>
        </w:rPr>
        <w:t>})</w:t>
      </w:r>
      <w:r w:rsidRPr="004F71CD">
        <w:rPr>
          <w:rFonts w:ascii="Tahoma" w:hAnsi="Tahoma" w:cs="Tahoma"/>
          <w:b/>
          <w:sz w:val="20"/>
          <w:szCs w:val="20"/>
        </w:rPr>
        <w:t>.</w:t>
      </w:r>
      <w:r w:rsidRPr="006232AA">
        <w:rPr>
          <w:rFonts w:ascii="Tahoma" w:hAnsi="Tahoma" w:cs="Tahoma"/>
          <w:b/>
          <w:sz w:val="20"/>
          <w:szCs w:val="20"/>
        </w:rPr>
        <w:t xml:space="preserve"> </w:t>
      </w:r>
      <w:r w:rsidRPr="006232AA">
        <w:rPr>
          <w:rFonts w:ascii="Tahoma" w:hAnsi="Tahoma" w:cs="Tahoma"/>
          <w:bCs/>
          <w:sz w:val="20"/>
          <w:szCs w:val="20"/>
          <w:shd w:val="clear" w:color="auto" w:fill="FFFFFF"/>
        </w:rPr>
        <w:t>Así las cosas, se entiende que las cotizaciones realizadas por los dos proveedores hacen parte integral del presente estudio previo, así mismo, se estructuró conforme los lineamentos establecidos en los estatutos y manual interno de contratación de la entidad.</w:t>
      </w:r>
      <w:r w:rsidR="00F62D5A" w:rsidRPr="006232AA">
        <w:rPr>
          <w:rFonts w:ascii="Tahoma" w:hAnsi="Tahoma" w:cs="Tahoma"/>
          <w:bCs/>
          <w:sz w:val="20"/>
          <w:szCs w:val="20"/>
          <w:shd w:val="clear" w:color="auto" w:fill="FFFFFF"/>
        </w:rPr>
        <w:t xml:space="preserve"> </w:t>
      </w:r>
      <w:r w:rsidR="00F62D5A" w:rsidRPr="006232AA">
        <w:rPr>
          <w:rFonts w:ascii="Tahoma" w:hAnsi="Tahoma" w:cs="Tahoma"/>
          <w:bCs/>
          <w:color w:val="FF0000"/>
          <w:sz w:val="20"/>
          <w:szCs w:val="20"/>
          <w:shd w:val="clear" w:color="auto" w:fill="FFFFFF"/>
        </w:rPr>
        <w:t>Ahora bien, dicha determinación del presupuesto se estimó teniendo en cuenta las condiciones técnicas definidas, tomando como referencia precios del mercado y las cotizaciones presentadas por los proveedores, garantizando así que la asignación presupuestal sea acorde con las necesidades a satisfacer.</w:t>
      </w:r>
    </w:p>
    <w:p w:rsidR="00A67410" w:rsidRPr="006232AA" w:rsidRDefault="00A67410" w:rsidP="0051223C">
      <w:pPr>
        <w:pStyle w:val="Sinespaciado"/>
        <w:ind w:right="22"/>
        <w:jc w:val="both"/>
        <w:rPr>
          <w:rFonts w:ascii="Tahoma" w:hAnsi="Tahoma" w:cs="Tahoma"/>
          <w:bCs/>
          <w:shd w:val="clear" w:color="auto" w:fill="FFFFFF"/>
        </w:rPr>
      </w:pPr>
    </w:p>
    <w:p w:rsidR="00A67410" w:rsidRPr="006232AA" w:rsidRDefault="00A67410" w:rsidP="0051223C">
      <w:pPr>
        <w:pStyle w:val="Sinespaciado"/>
        <w:ind w:right="22"/>
        <w:jc w:val="both"/>
        <w:rPr>
          <w:rFonts w:ascii="Tahoma" w:hAnsi="Tahoma" w:cs="Tahoma"/>
          <w:bCs/>
          <w:shd w:val="clear" w:color="auto" w:fill="FFFFFF"/>
        </w:rPr>
      </w:pPr>
      <w:r w:rsidRPr="006232AA">
        <w:rPr>
          <w:rFonts w:ascii="Tahoma" w:hAnsi="Tahoma" w:cs="Tahoma"/>
          <w:bCs/>
          <w:shd w:val="clear" w:color="auto" w:fill="FFFFFF"/>
        </w:rPr>
        <w:t>La presente selección del contratista está sometida a los principios de transparencia, economía, responsabilidad, debido proceso, selección objetiva e igualdad de derechos y oportunidades de los que se deriva la obligación de someter a todos los oferentes a las mismas condiciones definidas en la ley.</w:t>
      </w:r>
    </w:p>
    <w:p w:rsidR="00A67410" w:rsidRPr="006232AA" w:rsidRDefault="00A67410" w:rsidP="0051223C">
      <w:pPr>
        <w:pStyle w:val="Sinespaciado"/>
        <w:ind w:right="22"/>
        <w:jc w:val="both"/>
        <w:rPr>
          <w:rFonts w:ascii="Tahoma" w:hAnsi="Tahoma" w:cs="Tahoma"/>
          <w:bCs/>
          <w:shd w:val="clear" w:color="auto" w:fill="FFFFFF"/>
        </w:rPr>
      </w:pPr>
    </w:p>
    <w:p w:rsidR="00A67410" w:rsidRPr="006232AA" w:rsidRDefault="00A67410" w:rsidP="0051223C">
      <w:pPr>
        <w:pStyle w:val="Sinespaciado"/>
        <w:ind w:right="22"/>
        <w:jc w:val="both"/>
        <w:rPr>
          <w:rFonts w:ascii="Tahoma" w:hAnsi="Tahoma" w:cs="Tahoma"/>
          <w:b/>
        </w:rPr>
      </w:pPr>
      <w:r w:rsidRPr="006232AA">
        <w:rPr>
          <w:rFonts w:ascii="Tahoma" w:hAnsi="Tahoma" w:cs="Tahoma"/>
          <w:bCs/>
          <w:shd w:val="clear" w:color="auto" w:fill="FFFFFF"/>
        </w:rPr>
        <w:t>Cabe recordar que las condiciones plasmadas en los estudios previos forman parte esencial del contrato; son la fuente de derechos y obligaciones de las partes y elemento fundamental para su interpretación e integración, pues contienen la voluntad de la administración a la que se someten los proponentes durante la convocatoria y el oferente favorecido durante el mismo lapso y, más allá, durante la vigencia del contrato.</w:t>
      </w:r>
    </w:p>
    <w:p w:rsidR="00192580" w:rsidRPr="006232AA" w:rsidRDefault="00192580" w:rsidP="0051223C">
      <w:pPr>
        <w:jc w:val="both"/>
        <w:rPr>
          <w:rFonts w:ascii="Tahoma" w:hAnsi="Tahoma" w:cs="Tahoma"/>
          <w:bCs/>
          <w:sz w:val="20"/>
          <w:szCs w:val="20"/>
          <w:shd w:val="clear" w:color="auto" w:fill="FFFFFF"/>
        </w:rPr>
      </w:pPr>
    </w:p>
    <w:p w:rsidR="00192580" w:rsidRPr="006232AA" w:rsidRDefault="00192580" w:rsidP="0051223C">
      <w:pPr>
        <w:autoSpaceDE w:val="0"/>
        <w:autoSpaceDN w:val="0"/>
        <w:adjustRightInd w:val="0"/>
        <w:jc w:val="both"/>
        <w:rPr>
          <w:rFonts w:ascii="Tahoma" w:hAnsi="Tahoma" w:cs="Tahoma"/>
          <w:bCs/>
          <w:i/>
          <w:sz w:val="20"/>
          <w:szCs w:val="20"/>
        </w:rPr>
      </w:pPr>
      <w:r w:rsidRPr="006232AA">
        <w:rPr>
          <w:rFonts w:ascii="Tahoma" w:hAnsi="Tahoma" w:cs="Tahoma"/>
          <w:bCs/>
          <w:i/>
          <w:sz w:val="20"/>
          <w:szCs w:val="20"/>
        </w:rPr>
        <w:t>Debido a que son productos que se necesitan diariamente y que dependen de la fluctuación permanente en la atención de pacientes que demandan el servicio de laboratorio no se puede establecer un promedio fijo de consumo mensual, ni cantidades específicas; que para establecer el presupuesto oficial en el plazo contractual que se proyecta se toma como referencia el histórico de consumo del contrato surtido de la misma naturaleza durante la vigencia 2022.</w:t>
      </w:r>
    </w:p>
    <w:p w:rsidR="00192580" w:rsidRPr="006232AA" w:rsidRDefault="00192580" w:rsidP="0051223C">
      <w:pPr>
        <w:autoSpaceDE w:val="0"/>
        <w:autoSpaceDN w:val="0"/>
        <w:adjustRightInd w:val="0"/>
        <w:jc w:val="both"/>
        <w:rPr>
          <w:rFonts w:ascii="Tahoma" w:hAnsi="Tahoma" w:cs="Tahoma"/>
          <w:bCs/>
          <w:i/>
          <w:sz w:val="20"/>
          <w:szCs w:val="20"/>
        </w:rPr>
      </w:pPr>
    </w:p>
    <w:p w:rsidR="00192580" w:rsidRPr="006232AA" w:rsidRDefault="00192580" w:rsidP="0051223C">
      <w:pPr>
        <w:jc w:val="both"/>
        <w:rPr>
          <w:rFonts w:ascii="Tahoma" w:hAnsi="Tahoma" w:cs="Tahoma"/>
          <w:sz w:val="20"/>
          <w:szCs w:val="20"/>
        </w:rPr>
      </w:pPr>
      <w:r w:rsidRPr="006232AA">
        <w:rPr>
          <w:rFonts w:ascii="Tahoma" w:hAnsi="Tahoma" w:cs="Tahoma"/>
          <w:bCs/>
          <w:sz w:val="20"/>
          <w:szCs w:val="20"/>
        </w:rPr>
        <w:t>Con base en el análisis expuesto se determina que el presupuesto oficial para la presente contratación, incluido impuestos legales vigentes y demás costos directos e indirectos de la ejecución que el contrato conlleve, está proyectado en</w:t>
      </w:r>
      <w:r w:rsidR="004F71CD">
        <w:rPr>
          <w:rFonts w:ascii="Tahoma" w:hAnsi="Tahoma" w:cs="Tahoma"/>
          <w:bCs/>
          <w:sz w:val="20"/>
          <w:szCs w:val="20"/>
        </w:rPr>
        <w:t xml:space="preserve"> </w:t>
      </w:r>
      <w:r w:rsidR="004F71CD" w:rsidRPr="004F71CD">
        <w:rPr>
          <w:rFonts w:ascii="Tahoma" w:hAnsi="Tahoma" w:cs="Tahoma"/>
          <w:b/>
          <w:bCs/>
          <w:sz w:val="20"/>
          <w:szCs w:val="20"/>
        </w:rPr>
        <w:t>${</w:t>
      </w:r>
      <w:proofErr w:type="spellStart"/>
      <w:r w:rsidR="004F71CD" w:rsidRPr="004F71CD">
        <w:rPr>
          <w:rFonts w:ascii="Tahoma" w:hAnsi="Tahoma" w:cs="Tahoma"/>
          <w:b/>
          <w:bCs/>
          <w:sz w:val="20"/>
          <w:szCs w:val="20"/>
        </w:rPr>
        <w:t>val_letras</w:t>
      </w:r>
      <w:proofErr w:type="spellEnd"/>
      <w:r w:rsidR="004F71CD" w:rsidRPr="004F71CD">
        <w:rPr>
          <w:rFonts w:ascii="Tahoma" w:hAnsi="Tahoma" w:cs="Tahoma"/>
          <w:b/>
          <w:bCs/>
          <w:sz w:val="20"/>
          <w:szCs w:val="20"/>
        </w:rPr>
        <w:t>} PESOS M/CTE (${</w:t>
      </w:r>
      <w:proofErr w:type="spellStart"/>
      <w:r w:rsidR="004F71CD" w:rsidRPr="004F71CD">
        <w:rPr>
          <w:rFonts w:ascii="Tahoma" w:hAnsi="Tahoma" w:cs="Tahoma"/>
          <w:b/>
          <w:bCs/>
          <w:sz w:val="20"/>
          <w:szCs w:val="20"/>
        </w:rPr>
        <w:t>val_num</w:t>
      </w:r>
      <w:proofErr w:type="spellEnd"/>
      <w:r w:rsidR="004F71CD" w:rsidRPr="004F71CD">
        <w:rPr>
          <w:rFonts w:ascii="Tahoma" w:hAnsi="Tahoma" w:cs="Tahoma"/>
          <w:b/>
          <w:bCs/>
          <w:sz w:val="20"/>
          <w:szCs w:val="20"/>
        </w:rPr>
        <w:t>})</w:t>
      </w:r>
      <w:r w:rsidRPr="004F71CD">
        <w:rPr>
          <w:rFonts w:ascii="Tahoma" w:hAnsi="Tahoma" w:cs="Tahoma"/>
          <w:b/>
          <w:bCs/>
          <w:sz w:val="20"/>
          <w:szCs w:val="20"/>
        </w:rPr>
        <w:t>,</w:t>
      </w:r>
      <w:r w:rsidRPr="006232AA">
        <w:rPr>
          <w:rFonts w:ascii="Tahoma" w:hAnsi="Tahoma" w:cs="Tahoma"/>
          <w:b/>
          <w:bCs/>
          <w:sz w:val="20"/>
          <w:szCs w:val="20"/>
        </w:rPr>
        <w:t xml:space="preserve"> </w:t>
      </w:r>
      <w:r w:rsidRPr="006232AA">
        <w:rPr>
          <w:rFonts w:ascii="Tahoma" w:hAnsi="Tahoma" w:cs="Tahoma"/>
          <w:sz w:val="20"/>
          <w:szCs w:val="20"/>
        </w:rPr>
        <w:t xml:space="preserve">así mismo, el análisis que se efectúa por parte de la Oficina de Gestión del área de la Salud se realizó teniendo en cuenta los lineamientos establecidos en los Estatutos y Manual Interno de Contratación de la ESE Hospital de Aguazul Juan Hernando Urrego. </w:t>
      </w:r>
    </w:p>
    <w:p w:rsidR="00D4149D" w:rsidRDefault="00D4149D" w:rsidP="0051223C">
      <w:pPr>
        <w:pStyle w:val="Citadestacada"/>
        <w:pBdr>
          <w:bottom w:val="single" w:sz="4" w:space="3" w:color="4F81BD"/>
        </w:pBdr>
        <w:spacing w:before="0" w:after="0" w:line="240" w:lineRule="auto"/>
        <w:ind w:left="0" w:right="0"/>
        <w:jc w:val="both"/>
        <w:rPr>
          <w:rFonts w:ascii="Tahoma" w:hAnsi="Tahoma" w:cs="Tahoma"/>
          <w:i w:val="0"/>
          <w:color w:val="auto"/>
          <w:sz w:val="20"/>
          <w:szCs w:val="20"/>
          <w:lang w:val="es-CO"/>
        </w:rPr>
      </w:pPr>
    </w:p>
    <w:p w:rsidR="00B53A80" w:rsidRPr="006232AA" w:rsidRDefault="00B53A80" w:rsidP="0051223C">
      <w:pPr>
        <w:pStyle w:val="Citadestacada"/>
        <w:pBdr>
          <w:bottom w:val="single" w:sz="4" w:space="3" w:color="4F81BD"/>
        </w:pBdr>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B. Valor.</w:t>
      </w:r>
    </w:p>
    <w:p w:rsidR="00B53A80" w:rsidRPr="006232AA" w:rsidRDefault="00B53A80" w:rsidP="0051223C">
      <w:pPr>
        <w:jc w:val="both"/>
        <w:rPr>
          <w:rFonts w:ascii="Tahoma" w:hAnsi="Tahoma" w:cs="Tahoma"/>
          <w:bCs/>
          <w:sz w:val="20"/>
          <w:szCs w:val="20"/>
        </w:rPr>
      </w:pPr>
      <w:r w:rsidRPr="006232AA">
        <w:rPr>
          <w:rFonts w:ascii="Tahoma" w:hAnsi="Tahoma" w:cs="Tahoma"/>
          <w:sz w:val="20"/>
          <w:szCs w:val="20"/>
        </w:rPr>
        <w:t xml:space="preserve">El valor del contrato es por la suma de </w:t>
      </w:r>
      <w:r w:rsidR="004F71CD" w:rsidRPr="004F71CD">
        <w:rPr>
          <w:rFonts w:ascii="Tahoma" w:hAnsi="Tahoma" w:cs="Tahoma"/>
          <w:b/>
          <w:bCs/>
          <w:sz w:val="20"/>
          <w:szCs w:val="20"/>
        </w:rPr>
        <w:t>${</w:t>
      </w:r>
      <w:proofErr w:type="spellStart"/>
      <w:r w:rsidR="004F71CD" w:rsidRPr="004F71CD">
        <w:rPr>
          <w:rFonts w:ascii="Tahoma" w:hAnsi="Tahoma" w:cs="Tahoma"/>
          <w:b/>
          <w:bCs/>
          <w:sz w:val="20"/>
          <w:szCs w:val="20"/>
        </w:rPr>
        <w:t>val_letras</w:t>
      </w:r>
      <w:proofErr w:type="spellEnd"/>
      <w:r w:rsidR="004F71CD" w:rsidRPr="004F71CD">
        <w:rPr>
          <w:rFonts w:ascii="Tahoma" w:hAnsi="Tahoma" w:cs="Tahoma"/>
          <w:b/>
          <w:bCs/>
          <w:sz w:val="20"/>
          <w:szCs w:val="20"/>
        </w:rPr>
        <w:t>} PESOS M/CTE (${</w:t>
      </w:r>
      <w:proofErr w:type="spellStart"/>
      <w:r w:rsidR="004F71CD" w:rsidRPr="004F71CD">
        <w:rPr>
          <w:rFonts w:ascii="Tahoma" w:hAnsi="Tahoma" w:cs="Tahoma"/>
          <w:b/>
          <w:bCs/>
          <w:sz w:val="20"/>
          <w:szCs w:val="20"/>
        </w:rPr>
        <w:t>val_num</w:t>
      </w:r>
      <w:proofErr w:type="spellEnd"/>
      <w:r w:rsidR="004F71CD" w:rsidRPr="004F71CD">
        <w:rPr>
          <w:rFonts w:ascii="Tahoma" w:hAnsi="Tahoma" w:cs="Tahoma"/>
          <w:b/>
          <w:bCs/>
          <w:sz w:val="20"/>
          <w:szCs w:val="20"/>
        </w:rPr>
        <w:t>})</w:t>
      </w:r>
      <w:r w:rsidR="00A67410" w:rsidRPr="006232AA">
        <w:rPr>
          <w:rFonts w:ascii="Tahoma" w:hAnsi="Tahoma" w:cs="Tahoma"/>
          <w:bCs/>
          <w:sz w:val="20"/>
          <w:szCs w:val="20"/>
        </w:rPr>
        <w:t>,</w:t>
      </w:r>
      <w:r w:rsidR="00A67410" w:rsidRPr="006232AA">
        <w:rPr>
          <w:rFonts w:ascii="Tahoma" w:hAnsi="Tahoma" w:cs="Tahoma"/>
          <w:b/>
          <w:bCs/>
          <w:sz w:val="20"/>
          <w:szCs w:val="20"/>
        </w:rPr>
        <w:t xml:space="preserve"> </w:t>
      </w:r>
      <w:r w:rsidR="0055562B" w:rsidRPr="006232AA">
        <w:rPr>
          <w:rFonts w:ascii="Tahoma" w:hAnsi="Tahoma" w:cs="Tahoma"/>
          <w:bCs/>
          <w:sz w:val="20"/>
          <w:szCs w:val="20"/>
        </w:rPr>
        <w:t xml:space="preserve">incluidos los costos directos e indirectos y demás impuestos de ley que la ejecución del contrato conlleve, los cuales serán pagaderos con cargo al presupuesto de la vigencia fiscal </w:t>
      </w:r>
      <w:r w:rsidR="00770AC1" w:rsidRPr="006232AA">
        <w:rPr>
          <w:rFonts w:ascii="Tahoma" w:hAnsi="Tahoma" w:cs="Tahoma"/>
          <w:bCs/>
          <w:sz w:val="20"/>
          <w:szCs w:val="20"/>
        </w:rPr>
        <w:t>2023</w:t>
      </w:r>
      <w:r w:rsidR="0055562B" w:rsidRPr="006232AA">
        <w:rPr>
          <w:rFonts w:ascii="Tahoma" w:hAnsi="Tahoma" w:cs="Tahoma"/>
          <w:bCs/>
          <w:sz w:val="20"/>
          <w:szCs w:val="20"/>
        </w:rPr>
        <w:t>.</w:t>
      </w:r>
    </w:p>
    <w:p w:rsidR="002D0EF7" w:rsidRDefault="002D0EF7" w:rsidP="0051223C">
      <w:pPr>
        <w:pStyle w:val="Sinespaciado"/>
        <w:jc w:val="both"/>
        <w:rPr>
          <w:rFonts w:ascii="Tahoma" w:hAnsi="Tahoma" w:cs="Tahoma"/>
          <w:b/>
          <w:iCs/>
          <w:shd w:val="clear" w:color="auto" w:fill="FFFFFF"/>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80"/>
      </w:tblGrid>
      <w:tr w:rsidR="004F71CD" w:rsidTr="004F71CD">
        <w:tc>
          <w:tcPr>
            <w:tcW w:w="9680" w:type="dxa"/>
          </w:tcPr>
          <w:p w:rsidR="004F71CD" w:rsidRPr="004F71CD" w:rsidRDefault="004F71CD" w:rsidP="0051223C">
            <w:pPr>
              <w:pStyle w:val="Sinespaciado"/>
              <w:jc w:val="both"/>
              <w:rPr>
                <w:rFonts w:ascii="Tahoma" w:hAnsi="Tahoma" w:cs="Tahoma"/>
                <w:iCs/>
                <w:shd w:val="clear" w:color="auto" w:fill="FFFFFF"/>
                <w:lang w:val="es-MX"/>
              </w:rPr>
            </w:pPr>
            <w:r w:rsidRPr="004F71CD">
              <w:rPr>
                <w:rFonts w:ascii="Tahoma" w:hAnsi="Tahoma" w:cs="Tahoma"/>
                <w:iCs/>
                <w:shd w:val="clear" w:color="auto" w:fill="FFFFFF"/>
                <w:lang w:val="es-MX"/>
              </w:rPr>
              <w:t>${</w:t>
            </w:r>
            <w:proofErr w:type="spellStart"/>
            <w:r w:rsidRPr="004F71CD">
              <w:rPr>
                <w:rFonts w:ascii="Tahoma" w:hAnsi="Tahoma" w:cs="Tahoma"/>
                <w:iCs/>
                <w:shd w:val="clear" w:color="auto" w:fill="FFFFFF"/>
                <w:lang w:val="es-MX"/>
              </w:rPr>
              <w:t>describ_val</w:t>
            </w:r>
            <w:proofErr w:type="spellEnd"/>
            <w:r w:rsidRPr="004F71CD">
              <w:rPr>
                <w:rFonts w:ascii="Tahoma" w:hAnsi="Tahoma" w:cs="Tahoma"/>
                <w:iCs/>
                <w:shd w:val="clear" w:color="auto" w:fill="FFFFFF"/>
                <w:lang w:val="es-MX"/>
              </w:rPr>
              <w:t>}</w:t>
            </w:r>
          </w:p>
        </w:tc>
      </w:tr>
    </w:tbl>
    <w:p w:rsidR="00646743" w:rsidRPr="006232AA" w:rsidRDefault="00744293" w:rsidP="0051223C">
      <w:pPr>
        <w:pStyle w:val="Citadestacada"/>
        <w:pBdr>
          <w:bottom w:val="single" w:sz="4" w:space="1" w:color="4F81BD"/>
        </w:pBdr>
        <w:tabs>
          <w:tab w:val="left" w:pos="8505"/>
        </w:tabs>
        <w:spacing w:after="0" w:line="240" w:lineRule="auto"/>
        <w:ind w:left="0" w:right="-91"/>
        <w:jc w:val="both"/>
        <w:rPr>
          <w:rFonts w:ascii="Tahoma" w:hAnsi="Tahoma" w:cs="Tahoma"/>
          <w:i w:val="0"/>
          <w:color w:val="auto"/>
          <w:sz w:val="20"/>
          <w:szCs w:val="20"/>
          <w:lang w:val="es-CO"/>
        </w:rPr>
      </w:pPr>
      <w:r w:rsidRPr="006232AA">
        <w:rPr>
          <w:rFonts w:ascii="Tahoma" w:hAnsi="Tahoma" w:cs="Tahoma"/>
          <w:i w:val="0"/>
          <w:color w:val="auto"/>
          <w:sz w:val="20"/>
          <w:szCs w:val="20"/>
          <w:lang w:val="es-CO"/>
        </w:rPr>
        <w:t>C</w:t>
      </w:r>
      <w:r w:rsidR="00646743" w:rsidRPr="006232AA">
        <w:rPr>
          <w:rFonts w:ascii="Tahoma" w:hAnsi="Tahoma" w:cs="Tahoma"/>
          <w:i w:val="0"/>
          <w:color w:val="auto"/>
          <w:sz w:val="20"/>
          <w:szCs w:val="20"/>
          <w:lang w:val="es-CO"/>
        </w:rPr>
        <w:t>. Forma de Pago</w:t>
      </w:r>
      <w:r w:rsidR="0018624E" w:rsidRPr="006232AA">
        <w:rPr>
          <w:rFonts w:ascii="Tahoma" w:hAnsi="Tahoma" w:cs="Tahoma"/>
          <w:i w:val="0"/>
          <w:color w:val="auto"/>
          <w:sz w:val="20"/>
          <w:szCs w:val="20"/>
          <w:lang w:val="es-CO"/>
        </w:rPr>
        <w:t>.</w:t>
      </w:r>
    </w:p>
    <w:p w:rsidR="004F71CD" w:rsidRPr="004F71CD" w:rsidRDefault="004F71CD" w:rsidP="004F71CD">
      <w:pPr>
        <w:widowControl w:val="0"/>
        <w:tabs>
          <w:tab w:val="left" w:pos="0"/>
        </w:tabs>
        <w:autoSpaceDE w:val="0"/>
        <w:autoSpaceDN w:val="0"/>
        <w:adjustRightInd w:val="0"/>
        <w:jc w:val="both"/>
        <w:rPr>
          <w:rFonts w:ascii="Tahoma" w:hAnsi="Tahoma" w:cs="Tahoma"/>
          <w:sz w:val="20"/>
          <w:szCs w:val="20"/>
        </w:rPr>
      </w:pPr>
      <w:r w:rsidRPr="004F71CD">
        <w:rPr>
          <w:rFonts w:ascii="Tahoma" w:hAnsi="Tahoma" w:cs="Tahoma"/>
          <w:sz w:val="20"/>
          <w:szCs w:val="20"/>
        </w:rPr>
        <w:t>${</w:t>
      </w:r>
      <w:proofErr w:type="spellStart"/>
      <w:r w:rsidRPr="004F71CD">
        <w:rPr>
          <w:rFonts w:ascii="Tahoma" w:hAnsi="Tahoma" w:cs="Tahoma"/>
          <w:sz w:val="20"/>
          <w:szCs w:val="20"/>
        </w:rPr>
        <w:t>forma_pago</w:t>
      </w:r>
      <w:proofErr w:type="spellEnd"/>
      <w:r w:rsidRPr="004F71CD">
        <w:rPr>
          <w:rFonts w:ascii="Tahoma" w:hAnsi="Tahoma" w:cs="Tahoma"/>
          <w:sz w:val="20"/>
          <w:szCs w:val="20"/>
        </w:rPr>
        <w:t>}</w:t>
      </w:r>
    </w:p>
    <w:p w:rsidR="004F71CD" w:rsidRPr="004F71CD" w:rsidRDefault="004F71CD" w:rsidP="004F71CD">
      <w:pPr>
        <w:widowControl w:val="0"/>
        <w:tabs>
          <w:tab w:val="left" w:pos="0"/>
        </w:tabs>
        <w:autoSpaceDE w:val="0"/>
        <w:autoSpaceDN w:val="0"/>
        <w:adjustRightInd w:val="0"/>
        <w:jc w:val="both"/>
        <w:rPr>
          <w:rFonts w:ascii="Tahoma" w:hAnsi="Tahoma" w:cs="Tahoma"/>
          <w:sz w:val="20"/>
          <w:szCs w:val="20"/>
        </w:rPr>
      </w:pPr>
      <w:r w:rsidRPr="004F71CD">
        <w:rPr>
          <w:rFonts w:ascii="Tahoma" w:hAnsi="Tahoma" w:cs="Tahoma"/>
          <w:sz w:val="20"/>
          <w:szCs w:val="20"/>
        </w:rPr>
        <w:t>${pago}</w:t>
      </w:r>
    </w:p>
    <w:p w:rsidR="007E6C33" w:rsidRDefault="004F71CD" w:rsidP="004F71CD">
      <w:pPr>
        <w:widowControl w:val="0"/>
        <w:tabs>
          <w:tab w:val="left" w:pos="0"/>
        </w:tabs>
        <w:autoSpaceDE w:val="0"/>
        <w:autoSpaceDN w:val="0"/>
        <w:adjustRightInd w:val="0"/>
        <w:jc w:val="both"/>
        <w:rPr>
          <w:rFonts w:ascii="Tahoma" w:hAnsi="Tahoma" w:cs="Tahoma"/>
          <w:sz w:val="20"/>
          <w:szCs w:val="20"/>
        </w:rPr>
      </w:pPr>
      <w:r w:rsidRPr="004F71CD">
        <w:rPr>
          <w:rFonts w:ascii="Tahoma" w:hAnsi="Tahoma" w:cs="Tahoma"/>
          <w:sz w:val="20"/>
          <w:szCs w:val="20"/>
        </w:rPr>
        <w:t>${/</w:t>
      </w:r>
      <w:proofErr w:type="spellStart"/>
      <w:r w:rsidRPr="004F71CD">
        <w:rPr>
          <w:rFonts w:ascii="Tahoma" w:hAnsi="Tahoma" w:cs="Tahoma"/>
          <w:sz w:val="20"/>
          <w:szCs w:val="20"/>
        </w:rPr>
        <w:t>forma_pago</w:t>
      </w:r>
      <w:proofErr w:type="spellEnd"/>
      <w:r w:rsidRPr="004F71CD">
        <w:rPr>
          <w:rFonts w:ascii="Tahoma" w:hAnsi="Tahoma" w:cs="Tahoma"/>
          <w:sz w:val="20"/>
          <w:szCs w:val="20"/>
        </w:rPr>
        <w:t>}.</w:t>
      </w:r>
    </w:p>
    <w:p w:rsidR="004F71CD" w:rsidRPr="006232AA" w:rsidRDefault="004F71CD" w:rsidP="004F71CD">
      <w:pPr>
        <w:widowControl w:val="0"/>
        <w:tabs>
          <w:tab w:val="left" w:pos="0"/>
        </w:tabs>
        <w:autoSpaceDE w:val="0"/>
        <w:autoSpaceDN w:val="0"/>
        <w:adjustRightInd w:val="0"/>
        <w:jc w:val="both"/>
        <w:rPr>
          <w:rFonts w:ascii="Tahoma" w:hAnsi="Tahoma" w:cs="Tahoma"/>
          <w:sz w:val="20"/>
          <w:szCs w:val="20"/>
          <w:shd w:val="clear" w:color="auto" w:fill="FFFFFF"/>
        </w:rPr>
      </w:pPr>
    </w:p>
    <w:p w:rsidR="00646743" w:rsidRPr="006232AA" w:rsidRDefault="00646743" w:rsidP="0051223C">
      <w:pPr>
        <w:pStyle w:val="Citadestacada"/>
        <w:tabs>
          <w:tab w:val="left" w:pos="7938"/>
        </w:tabs>
        <w:spacing w:before="0" w:after="0" w:line="240" w:lineRule="auto"/>
        <w:ind w:left="0" w:right="0"/>
        <w:jc w:val="both"/>
        <w:rPr>
          <w:rFonts w:ascii="Tahoma" w:hAnsi="Tahoma" w:cs="Tahoma"/>
          <w:color w:val="auto"/>
          <w:sz w:val="20"/>
          <w:szCs w:val="20"/>
          <w:lang w:val="es-CO"/>
        </w:rPr>
      </w:pPr>
      <w:r w:rsidRPr="006232AA">
        <w:rPr>
          <w:rFonts w:ascii="Tahoma" w:hAnsi="Tahoma" w:cs="Tahoma"/>
          <w:i w:val="0"/>
          <w:color w:val="auto"/>
          <w:sz w:val="20"/>
          <w:szCs w:val="20"/>
          <w:lang w:val="es-CO"/>
        </w:rPr>
        <w:t>V. Plazo de Ejecución</w:t>
      </w:r>
    </w:p>
    <w:p w:rsidR="00585F68" w:rsidRPr="006232AA" w:rsidRDefault="004D7F30" w:rsidP="0051223C">
      <w:pPr>
        <w:jc w:val="both"/>
        <w:rPr>
          <w:rFonts w:ascii="Tahoma" w:hAnsi="Tahoma" w:cs="Tahoma"/>
          <w:sz w:val="20"/>
          <w:szCs w:val="20"/>
        </w:rPr>
      </w:pPr>
      <w:r w:rsidRPr="006232AA">
        <w:rPr>
          <w:rFonts w:ascii="Tahoma" w:hAnsi="Tahoma" w:cs="Tahoma"/>
          <w:sz w:val="20"/>
          <w:szCs w:val="20"/>
        </w:rPr>
        <w:lastRenderedPageBreak/>
        <w:t xml:space="preserve">El plazo de ejecución del contrato </w:t>
      </w:r>
      <w:r w:rsidR="00874837" w:rsidRPr="006232AA">
        <w:rPr>
          <w:rFonts w:ascii="Tahoma" w:hAnsi="Tahoma" w:cs="Tahoma"/>
          <w:sz w:val="20"/>
          <w:szCs w:val="20"/>
        </w:rPr>
        <w:t xml:space="preserve">será de </w:t>
      </w:r>
      <w:r w:rsidR="00E40D35">
        <w:rPr>
          <w:rFonts w:ascii="Tahoma" w:hAnsi="Tahoma" w:cs="Tahoma"/>
          <w:b/>
          <w:sz w:val="20"/>
          <w:szCs w:val="20"/>
        </w:rPr>
        <w:t>${plazo}</w:t>
      </w:r>
      <w:r w:rsidR="00F1381B" w:rsidRPr="006232AA">
        <w:rPr>
          <w:rFonts w:ascii="Tahoma" w:hAnsi="Tahoma" w:cs="Tahoma"/>
          <w:sz w:val="20"/>
          <w:szCs w:val="20"/>
        </w:rPr>
        <w:t xml:space="preserve"> </w:t>
      </w:r>
      <w:r w:rsidR="00525273" w:rsidRPr="006232AA">
        <w:rPr>
          <w:rFonts w:ascii="Tahoma" w:hAnsi="Tahoma" w:cs="Tahoma"/>
          <w:b/>
          <w:sz w:val="20"/>
          <w:szCs w:val="20"/>
        </w:rPr>
        <w:t>Y/</w:t>
      </w:r>
      <w:r w:rsidR="00874837" w:rsidRPr="006232AA">
        <w:rPr>
          <w:rFonts w:ascii="Tahoma" w:hAnsi="Tahoma" w:cs="Tahoma"/>
          <w:b/>
          <w:sz w:val="20"/>
          <w:szCs w:val="20"/>
        </w:rPr>
        <w:t>O</w:t>
      </w:r>
      <w:r w:rsidR="00874837" w:rsidRPr="006232AA">
        <w:rPr>
          <w:rFonts w:ascii="Tahoma" w:hAnsi="Tahoma" w:cs="Tahoma"/>
          <w:b/>
          <w:bCs/>
          <w:sz w:val="20"/>
          <w:szCs w:val="20"/>
        </w:rPr>
        <w:t xml:space="preserve"> HASTA AGOTAR EL PRESUPUESTO OFICIAL</w:t>
      </w:r>
      <w:r w:rsidRPr="006232AA">
        <w:rPr>
          <w:rFonts w:ascii="Tahoma" w:hAnsi="Tahoma" w:cs="Tahoma"/>
          <w:sz w:val="20"/>
          <w:szCs w:val="20"/>
        </w:rPr>
        <w:t>, contado</w:t>
      </w:r>
      <w:r w:rsidR="00874837" w:rsidRPr="006232AA">
        <w:rPr>
          <w:rFonts w:ascii="Tahoma" w:hAnsi="Tahoma" w:cs="Tahoma"/>
          <w:sz w:val="20"/>
          <w:szCs w:val="20"/>
        </w:rPr>
        <w:t>s</w:t>
      </w:r>
      <w:r w:rsidRPr="006232AA">
        <w:rPr>
          <w:rFonts w:ascii="Tahoma" w:hAnsi="Tahoma" w:cs="Tahoma"/>
          <w:sz w:val="20"/>
          <w:szCs w:val="20"/>
        </w:rPr>
        <w:t xml:space="preserve"> a partir de la suscripción del acta de inicio.</w:t>
      </w:r>
    </w:p>
    <w:p w:rsidR="00D26B84" w:rsidRPr="006232AA" w:rsidRDefault="00D26B84" w:rsidP="0051223C">
      <w:pPr>
        <w:jc w:val="both"/>
        <w:rPr>
          <w:rFonts w:ascii="Tahoma" w:hAnsi="Tahoma" w:cs="Tahoma"/>
          <w:sz w:val="20"/>
          <w:szCs w:val="20"/>
        </w:rPr>
      </w:pPr>
    </w:p>
    <w:p w:rsidR="007B2CBD" w:rsidRPr="006232AA" w:rsidRDefault="007B2CBD" w:rsidP="0051223C">
      <w:pPr>
        <w:pStyle w:val="Citadestacada"/>
        <w:tabs>
          <w:tab w:val="left" w:pos="7938"/>
        </w:tabs>
        <w:spacing w:before="0" w:after="0" w:line="240" w:lineRule="auto"/>
        <w:ind w:left="0" w:right="0"/>
        <w:jc w:val="both"/>
        <w:rPr>
          <w:rFonts w:ascii="Tahoma" w:hAnsi="Tahoma" w:cs="Tahoma"/>
          <w:color w:val="auto"/>
          <w:sz w:val="20"/>
          <w:szCs w:val="20"/>
          <w:lang w:val="es-CO"/>
        </w:rPr>
      </w:pPr>
      <w:r w:rsidRPr="006232AA">
        <w:rPr>
          <w:rFonts w:ascii="Tahoma" w:hAnsi="Tahoma" w:cs="Tahoma"/>
          <w:i w:val="0"/>
          <w:color w:val="auto"/>
          <w:sz w:val="20"/>
          <w:szCs w:val="20"/>
          <w:lang w:val="es-CO"/>
        </w:rPr>
        <w:t>VI. Rubro Presupuestal</w:t>
      </w:r>
      <w:r w:rsidR="0018624E" w:rsidRPr="006232AA">
        <w:rPr>
          <w:rFonts w:ascii="Tahoma" w:hAnsi="Tahoma" w:cs="Tahoma"/>
          <w:i w:val="0"/>
          <w:color w:val="auto"/>
          <w:sz w:val="20"/>
          <w:szCs w:val="20"/>
          <w:lang w:val="es-CO"/>
        </w:rPr>
        <w:t>.</w:t>
      </w:r>
    </w:p>
    <w:p w:rsidR="00871B6E" w:rsidRPr="006232AA" w:rsidRDefault="007B2CBD" w:rsidP="0051223C">
      <w:pPr>
        <w:jc w:val="both"/>
        <w:rPr>
          <w:rFonts w:ascii="Tahoma" w:hAnsi="Tahoma" w:cs="Tahoma"/>
          <w:sz w:val="20"/>
          <w:szCs w:val="20"/>
          <w:shd w:val="clear" w:color="auto" w:fill="FFFFFF"/>
        </w:rPr>
      </w:pPr>
      <w:r w:rsidRPr="006232AA">
        <w:rPr>
          <w:rFonts w:ascii="Tahoma" w:hAnsi="Tahoma" w:cs="Tahoma"/>
          <w:sz w:val="20"/>
          <w:szCs w:val="20"/>
        </w:rPr>
        <w:t xml:space="preserve">El contrato se paga con cargo al rubro </w:t>
      </w:r>
      <w:r w:rsidRPr="006232AA">
        <w:rPr>
          <w:rFonts w:ascii="Tahoma" w:hAnsi="Tahoma" w:cs="Tahoma"/>
          <w:sz w:val="20"/>
          <w:szCs w:val="20"/>
          <w:shd w:val="clear" w:color="auto" w:fill="FFFFFF"/>
        </w:rPr>
        <w:t>presupuestal</w:t>
      </w:r>
      <w:r w:rsidR="00B556D4" w:rsidRPr="006232AA">
        <w:rPr>
          <w:rFonts w:ascii="Tahoma" w:hAnsi="Tahoma" w:cs="Tahoma"/>
          <w:sz w:val="20"/>
          <w:szCs w:val="20"/>
          <w:shd w:val="clear" w:color="auto" w:fill="FFFFF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685"/>
        <w:gridCol w:w="2144"/>
      </w:tblGrid>
      <w:tr w:rsidR="00E216FF" w:rsidRPr="006232AA" w:rsidTr="00E216FF">
        <w:trPr>
          <w:jc w:val="center"/>
        </w:trPr>
        <w:tc>
          <w:tcPr>
            <w:tcW w:w="3227" w:type="dxa"/>
            <w:shd w:val="clear" w:color="auto" w:fill="CCCCCC"/>
            <w:vAlign w:val="center"/>
          </w:tcPr>
          <w:p w:rsidR="00E216FF" w:rsidRPr="006232AA" w:rsidRDefault="00E216FF" w:rsidP="0051223C">
            <w:pPr>
              <w:jc w:val="center"/>
              <w:rPr>
                <w:rFonts w:ascii="Tahoma" w:hAnsi="Tahoma" w:cs="Tahoma"/>
                <w:b/>
                <w:sz w:val="20"/>
                <w:szCs w:val="20"/>
              </w:rPr>
            </w:pPr>
            <w:r w:rsidRPr="006232AA">
              <w:rPr>
                <w:rFonts w:ascii="Tahoma" w:hAnsi="Tahoma" w:cs="Tahoma"/>
                <w:b/>
                <w:sz w:val="20"/>
                <w:szCs w:val="20"/>
              </w:rPr>
              <w:t>CODIGO PRESUPUESTAL</w:t>
            </w:r>
          </w:p>
        </w:tc>
        <w:tc>
          <w:tcPr>
            <w:tcW w:w="3685" w:type="dxa"/>
            <w:shd w:val="clear" w:color="auto" w:fill="CCCCCC"/>
            <w:vAlign w:val="center"/>
          </w:tcPr>
          <w:p w:rsidR="00E216FF" w:rsidRPr="006232AA" w:rsidRDefault="00E216FF" w:rsidP="0051223C">
            <w:pPr>
              <w:jc w:val="center"/>
              <w:rPr>
                <w:rFonts w:ascii="Tahoma" w:hAnsi="Tahoma" w:cs="Tahoma"/>
                <w:b/>
                <w:sz w:val="20"/>
                <w:szCs w:val="20"/>
              </w:rPr>
            </w:pPr>
            <w:r w:rsidRPr="006232AA">
              <w:rPr>
                <w:rFonts w:ascii="Tahoma" w:hAnsi="Tahoma" w:cs="Tahoma"/>
                <w:b/>
                <w:sz w:val="20"/>
                <w:szCs w:val="20"/>
              </w:rPr>
              <w:t>RUBRO</w:t>
            </w:r>
          </w:p>
        </w:tc>
        <w:tc>
          <w:tcPr>
            <w:tcW w:w="2144" w:type="dxa"/>
            <w:shd w:val="clear" w:color="auto" w:fill="CCCCCC"/>
            <w:vAlign w:val="center"/>
          </w:tcPr>
          <w:p w:rsidR="00E216FF" w:rsidRPr="006232AA" w:rsidRDefault="00E216FF" w:rsidP="0051223C">
            <w:pPr>
              <w:jc w:val="center"/>
              <w:rPr>
                <w:rFonts w:ascii="Tahoma" w:hAnsi="Tahoma" w:cs="Tahoma"/>
                <w:b/>
                <w:sz w:val="20"/>
                <w:szCs w:val="20"/>
              </w:rPr>
            </w:pPr>
            <w:r w:rsidRPr="006232AA">
              <w:rPr>
                <w:rFonts w:ascii="Tahoma" w:hAnsi="Tahoma" w:cs="Tahoma"/>
                <w:b/>
                <w:sz w:val="20"/>
                <w:szCs w:val="20"/>
              </w:rPr>
              <w:t>VALOR</w:t>
            </w:r>
          </w:p>
        </w:tc>
      </w:tr>
      <w:tr w:rsidR="00364CE5" w:rsidRPr="006232AA" w:rsidTr="00E216FF">
        <w:trPr>
          <w:trHeight w:val="77"/>
          <w:jc w:val="center"/>
        </w:trPr>
        <w:tc>
          <w:tcPr>
            <w:tcW w:w="3227" w:type="dxa"/>
            <w:vAlign w:val="center"/>
          </w:tcPr>
          <w:p w:rsidR="00364CE5" w:rsidRPr="006232AA" w:rsidRDefault="00E40D35" w:rsidP="0051223C">
            <w:pPr>
              <w:jc w:val="center"/>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cod_rubro</w:t>
            </w:r>
            <w:proofErr w:type="spellEnd"/>
            <w:r>
              <w:rPr>
                <w:rFonts w:ascii="Tahoma" w:hAnsi="Tahoma" w:cs="Tahoma"/>
                <w:sz w:val="20"/>
                <w:szCs w:val="20"/>
              </w:rPr>
              <w:t>}</w:t>
            </w:r>
          </w:p>
        </w:tc>
        <w:tc>
          <w:tcPr>
            <w:tcW w:w="3685" w:type="dxa"/>
            <w:vAlign w:val="center"/>
          </w:tcPr>
          <w:p w:rsidR="00364CE5" w:rsidRPr="006232AA" w:rsidRDefault="00E40D35" w:rsidP="0051223C">
            <w:pPr>
              <w:jc w:val="center"/>
              <w:rPr>
                <w:rFonts w:ascii="Tahoma" w:hAnsi="Tahoma" w:cs="Tahoma"/>
                <w:sz w:val="20"/>
                <w:szCs w:val="20"/>
              </w:rPr>
            </w:pPr>
            <w:r>
              <w:rPr>
                <w:rFonts w:ascii="Tahoma" w:hAnsi="Tahoma" w:cs="Tahoma"/>
                <w:sz w:val="20"/>
                <w:szCs w:val="20"/>
              </w:rPr>
              <w:t>${</w:t>
            </w:r>
            <w:bookmarkStart w:id="0" w:name="_GoBack"/>
            <w:proofErr w:type="spellStart"/>
            <w:r w:rsidRPr="00470AB2">
              <w:rPr>
                <w:rFonts w:ascii="Tahoma" w:hAnsi="Tahoma" w:cs="Tahoma"/>
                <w:sz w:val="20"/>
                <w:szCs w:val="20"/>
              </w:rPr>
              <w:t>nombre_rubro</w:t>
            </w:r>
            <w:bookmarkEnd w:id="0"/>
            <w:proofErr w:type="spellEnd"/>
            <w:r>
              <w:rPr>
                <w:rFonts w:ascii="Tahoma" w:hAnsi="Tahoma" w:cs="Tahoma"/>
                <w:sz w:val="20"/>
                <w:szCs w:val="20"/>
              </w:rPr>
              <w:t>}</w:t>
            </w:r>
          </w:p>
        </w:tc>
        <w:tc>
          <w:tcPr>
            <w:tcW w:w="2144" w:type="dxa"/>
            <w:vAlign w:val="center"/>
          </w:tcPr>
          <w:p w:rsidR="00364CE5" w:rsidRPr="006232AA" w:rsidRDefault="00A263A9" w:rsidP="00E40D35">
            <w:pPr>
              <w:jc w:val="center"/>
              <w:rPr>
                <w:rFonts w:ascii="Tahoma" w:hAnsi="Tahoma" w:cs="Tahoma"/>
                <w:sz w:val="20"/>
                <w:szCs w:val="20"/>
              </w:rPr>
            </w:pPr>
            <w:r w:rsidRPr="006232AA">
              <w:rPr>
                <w:rFonts w:ascii="Tahoma" w:hAnsi="Tahoma" w:cs="Tahoma"/>
                <w:sz w:val="20"/>
                <w:szCs w:val="20"/>
              </w:rPr>
              <w:t>$</w:t>
            </w:r>
            <w:r w:rsidR="00E40D35">
              <w:rPr>
                <w:rFonts w:ascii="Tahoma" w:hAnsi="Tahoma" w:cs="Tahoma"/>
                <w:sz w:val="20"/>
                <w:szCs w:val="20"/>
              </w:rPr>
              <w:t>{</w:t>
            </w:r>
            <w:proofErr w:type="spellStart"/>
            <w:r w:rsidR="00E40D35">
              <w:rPr>
                <w:rFonts w:ascii="Tahoma" w:hAnsi="Tahoma" w:cs="Tahoma"/>
                <w:sz w:val="20"/>
                <w:szCs w:val="20"/>
              </w:rPr>
              <w:t>val_num</w:t>
            </w:r>
            <w:proofErr w:type="spellEnd"/>
            <w:r w:rsidR="00E40D35">
              <w:rPr>
                <w:rFonts w:ascii="Tahoma" w:hAnsi="Tahoma" w:cs="Tahoma"/>
                <w:sz w:val="20"/>
                <w:szCs w:val="20"/>
              </w:rPr>
              <w:t>}</w:t>
            </w:r>
          </w:p>
        </w:tc>
      </w:tr>
    </w:tbl>
    <w:p w:rsidR="00624E2F" w:rsidRPr="006232AA" w:rsidRDefault="00624E2F"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p>
    <w:p w:rsidR="003548E9" w:rsidRPr="006232AA" w:rsidRDefault="003548E9" w:rsidP="0051223C">
      <w:pPr>
        <w:pStyle w:val="Citadestacada"/>
        <w:tabs>
          <w:tab w:val="left" w:pos="7938"/>
        </w:tabs>
        <w:spacing w:before="0" w:after="0" w:line="240" w:lineRule="auto"/>
        <w:ind w:left="0" w:right="0"/>
        <w:jc w:val="both"/>
        <w:rPr>
          <w:rFonts w:ascii="Tahoma" w:hAnsi="Tahoma" w:cs="Tahoma"/>
          <w:color w:val="auto"/>
          <w:sz w:val="20"/>
          <w:szCs w:val="20"/>
          <w:lang w:val="es-CO"/>
        </w:rPr>
      </w:pPr>
      <w:r w:rsidRPr="006232AA">
        <w:rPr>
          <w:rFonts w:ascii="Tahoma" w:hAnsi="Tahoma" w:cs="Tahoma"/>
          <w:i w:val="0"/>
          <w:color w:val="auto"/>
          <w:sz w:val="20"/>
          <w:szCs w:val="20"/>
          <w:lang w:val="es-CO"/>
        </w:rPr>
        <w:t>VII. Fundamentos Jurídicos que soporta la Modalidad de Selección</w:t>
      </w:r>
      <w:r w:rsidR="0018624E" w:rsidRPr="006232AA">
        <w:rPr>
          <w:rFonts w:ascii="Tahoma" w:hAnsi="Tahoma" w:cs="Tahoma"/>
          <w:i w:val="0"/>
          <w:color w:val="auto"/>
          <w:sz w:val="20"/>
          <w:szCs w:val="20"/>
          <w:lang w:val="es-CO"/>
        </w:rPr>
        <w:t>.</w:t>
      </w:r>
    </w:p>
    <w:p w:rsidR="00D02F61"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 xml:space="preserve">1. </w:t>
      </w:r>
      <w:r w:rsidR="0048353A" w:rsidRPr="006232AA">
        <w:rPr>
          <w:rFonts w:ascii="Tahoma" w:hAnsi="Tahoma" w:cs="Tahoma"/>
          <w:i w:val="0"/>
          <w:color w:val="auto"/>
          <w:sz w:val="20"/>
          <w:szCs w:val="20"/>
          <w:lang w:val="es-CO"/>
        </w:rPr>
        <w:t>Naturaleza Jurídica de la E.S.E.</w:t>
      </w:r>
    </w:p>
    <w:p w:rsidR="00A76DC8" w:rsidRPr="006232AA" w:rsidRDefault="00A76DC8" w:rsidP="0051223C">
      <w:pPr>
        <w:autoSpaceDE w:val="0"/>
        <w:autoSpaceDN w:val="0"/>
        <w:adjustRightInd w:val="0"/>
        <w:jc w:val="both"/>
        <w:rPr>
          <w:rFonts w:ascii="Tahoma" w:hAnsi="Tahoma" w:cs="Tahoma"/>
          <w:sz w:val="20"/>
          <w:szCs w:val="20"/>
          <w:lang w:bidi="en-US"/>
        </w:rPr>
      </w:pPr>
      <w:r w:rsidRPr="006232AA">
        <w:rPr>
          <w:rFonts w:ascii="Tahoma" w:hAnsi="Tahoma" w:cs="Tahoma"/>
          <w:sz w:val="20"/>
          <w:szCs w:val="20"/>
          <w:lang w:eastAsia="en-US" w:bidi="en-US"/>
        </w:rPr>
        <w:t>El</w:t>
      </w:r>
      <w:r w:rsidRPr="006232AA">
        <w:rPr>
          <w:rFonts w:ascii="Tahoma" w:hAnsi="Tahoma" w:cs="Tahoma"/>
          <w:sz w:val="20"/>
          <w:szCs w:val="20"/>
          <w:lang w:bidi="en-US"/>
        </w:rPr>
        <w:t xml:space="preserve"> Hospital de Aguazul JUAN HERNANDO URREGO E.S.E constituye una categoría especial de entidad pública descentralizada de carácter Municipal, con personería Jurídica, patrimonio propio y autonomía administrativa creada por el Concejo, sometida al régimen jurídico previsto en el en el Capítulo III, Título II del Libro II de la Ley 100 de 1993 y sus modificaciones contenidas en las Leyes 1122 de 2007, 1438 de 2011 y Resolución 5185 de 2013. En aplicación a los lineamientos establecidos en la Resolución No. 5185 de 2013, se adoptó el Acuerdo No. 008 del 19 de septiembre de 2017“Estatuto de contratación” y Resolución No. 047 del 12 de </w:t>
      </w:r>
      <w:proofErr w:type="gramStart"/>
      <w:r w:rsidRPr="006232AA">
        <w:rPr>
          <w:rFonts w:ascii="Tahoma" w:hAnsi="Tahoma" w:cs="Tahoma"/>
          <w:sz w:val="20"/>
          <w:szCs w:val="20"/>
          <w:lang w:bidi="en-US"/>
        </w:rPr>
        <w:t>Febrero</w:t>
      </w:r>
      <w:proofErr w:type="gramEnd"/>
      <w:r w:rsidRPr="006232AA">
        <w:rPr>
          <w:rFonts w:ascii="Tahoma" w:hAnsi="Tahoma" w:cs="Tahoma"/>
          <w:sz w:val="20"/>
          <w:szCs w:val="20"/>
          <w:lang w:bidi="en-US"/>
        </w:rPr>
        <w:t xml:space="preserve"> de 2018 “Manual Interno de Contratación para el Hospital de Aguazul Juan Hernando Urrego E.S.E”.</w:t>
      </w:r>
    </w:p>
    <w:p w:rsidR="00A76DC8" w:rsidRPr="006232AA" w:rsidRDefault="00A76DC8" w:rsidP="0051223C">
      <w:pPr>
        <w:autoSpaceDE w:val="0"/>
        <w:autoSpaceDN w:val="0"/>
        <w:adjustRightInd w:val="0"/>
        <w:jc w:val="both"/>
        <w:rPr>
          <w:rFonts w:ascii="Tahoma" w:hAnsi="Tahoma" w:cs="Tahoma"/>
          <w:sz w:val="20"/>
          <w:szCs w:val="20"/>
          <w:lang w:bidi="en-US"/>
        </w:rPr>
      </w:pPr>
    </w:p>
    <w:p w:rsidR="00A76DC8" w:rsidRPr="006232AA" w:rsidRDefault="00A76DC8" w:rsidP="0051223C">
      <w:pPr>
        <w:pStyle w:val="Default"/>
        <w:jc w:val="both"/>
        <w:rPr>
          <w:rFonts w:ascii="Tahoma" w:hAnsi="Tahoma" w:cs="Tahoma"/>
          <w:color w:val="auto"/>
          <w:sz w:val="20"/>
          <w:szCs w:val="20"/>
        </w:rPr>
      </w:pPr>
      <w:r w:rsidRPr="006232AA">
        <w:rPr>
          <w:rFonts w:ascii="Tahoma" w:hAnsi="Tahoma" w:cs="Tahoma"/>
          <w:color w:val="auto"/>
          <w:sz w:val="20"/>
          <w:szCs w:val="20"/>
        </w:rPr>
        <w:t xml:space="preserve">Por lo anterior, y atendiendo los preceptos legales del artículo 195 numeral 6 de la ley 100 de 1993, el concepto No.1263 de fecha 06 de Abril de 2000, proferido por el Consejo de Estado - Sala de Consulta y Servicio Civil -, HMP: Dr. FLAVIO AUGUSTO RODRIGUEZ ARCE, y el concepto No. 5993 de fecha 26 de Agosto de 2003, proferido por la Jefe de la Oficina Jurídica – Asesora Jurídica y de apoyo legislativo del Ministerio de Protección Social, Dra. CLAUDIA JANETH WILCHES ROJAS, la presente contratación se regirá por las disposiciones contenidas en el Estatuto y Manual de Contratación, es decir se someterá a las normas del derecho privado. </w:t>
      </w:r>
    </w:p>
    <w:p w:rsidR="00A76DC8" w:rsidRPr="006232AA" w:rsidRDefault="00A76DC8" w:rsidP="0051223C">
      <w:pPr>
        <w:pStyle w:val="Default"/>
        <w:jc w:val="both"/>
        <w:rPr>
          <w:rFonts w:ascii="Tahoma" w:hAnsi="Tahoma" w:cs="Tahoma"/>
          <w:color w:val="auto"/>
          <w:sz w:val="20"/>
          <w:szCs w:val="20"/>
        </w:rPr>
      </w:pPr>
    </w:p>
    <w:p w:rsidR="00A76DC8" w:rsidRPr="006232AA" w:rsidRDefault="00A76DC8" w:rsidP="0051223C">
      <w:pPr>
        <w:pStyle w:val="Default"/>
        <w:jc w:val="both"/>
        <w:rPr>
          <w:rFonts w:ascii="Tahoma" w:hAnsi="Tahoma" w:cs="Tahoma"/>
          <w:color w:val="auto"/>
          <w:sz w:val="20"/>
          <w:szCs w:val="20"/>
        </w:rPr>
      </w:pPr>
      <w:r w:rsidRPr="006232AA">
        <w:rPr>
          <w:rFonts w:ascii="Tahoma" w:hAnsi="Tahoma" w:cs="Tahoma"/>
          <w:color w:val="auto"/>
          <w:sz w:val="20"/>
          <w:szCs w:val="20"/>
        </w:rPr>
        <w:t>E]l régimen jurídico de los contratos estatales es el establecido en las normas civiles y comerciales, en ausencia de norma especial en la Ley 80 de 1993 y las disposiciones que la modifiquen o adicionen (artículos 13, 32 y 40). No obstante, la coexistencia de derecho público y derecho privado, y la combinación de estos, como herramientas para el desempeño de la labor administrativa y la gestión pública, deben existir límites y fronteras entre uno y otro régimen, de acuerdo con el ordenamiento jurídico, y en la perspectiva de que finalmente están sujetos a un régimen superior previsto en la Constitución Política. En la actividad contractual del Estado es posible predicar, como se desprende de los artículos 13, 32 y 40 de la Ley 80 de 1993, que el régimen jurídico de los contratos estatales no es «unitario y puro, sino variable y mixto, apareciendo siempre mezclados en distintas proporciones el Derecho administrativo y el Derecho privado»</w:t>
      </w:r>
      <w:r w:rsidRPr="006232AA">
        <w:rPr>
          <w:rStyle w:val="Refdenotaalpie"/>
          <w:rFonts w:ascii="Tahoma" w:hAnsi="Tahoma" w:cs="Tahoma"/>
          <w:color w:val="auto"/>
          <w:sz w:val="20"/>
          <w:szCs w:val="20"/>
        </w:rPr>
        <w:footnoteReference w:id="1"/>
      </w:r>
      <w:r w:rsidRPr="006232AA">
        <w:rPr>
          <w:rFonts w:ascii="Tahoma" w:hAnsi="Tahoma" w:cs="Tahoma"/>
          <w:color w:val="auto"/>
          <w:sz w:val="20"/>
          <w:szCs w:val="20"/>
        </w:rPr>
        <w:t xml:space="preserve">. </w:t>
      </w:r>
    </w:p>
    <w:p w:rsidR="00A76DC8" w:rsidRPr="006232AA" w:rsidRDefault="00A76DC8" w:rsidP="0051223C">
      <w:pPr>
        <w:autoSpaceDE w:val="0"/>
        <w:autoSpaceDN w:val="0"/>
        <w:adjustRightInd w:val="0"/>
        <w:jc w:val="both"/>
        <w:rPr>
          <w:rFonts w:ascii="Tahoma" w:hAnsi="Tahoma" w:cs="Tahoma"/>
          <w:sz w:val="20"/>
          <w:szCs w:val="20"/>
          <w:lang w:bidi="en-US"/>
        </w:rPr>
      </w:pPr>
    </w:p>
    <w:p w:rsidR="00A76DC8" w:rsidRPr="006232AA" w:rsidRDefault="00A76DC8" w:rsidP="0051223C">
      <w:pPr>
        <w:autoSpaceDE w:val="0"/>
        <w:autoSpaceDN w:val="0"/>
        <w:adjustRightInd w:val="0"/>
        <w:jc w:val="both"/>
        <w:rPr>
          <w:rFonts w:ascii="Tahoma" w:hAnsi="Tahoma" w:cs="Tahoma"/>
          <w:sz w:val="20"/>
          <w:szCs w:val="20"/>
        </w:rPr>
      </w:pPr>
      <w:r w:rsidRPr="006232AA">
        <w:rPr>
          <w:rFonts w:ascii="Tahoma" w:hAnsi="Tahoma" w:cs="Tahoma"/>
          <w:sz w:val="20"/>
          <w:szCs w:val="20"/>
        </w:rPr>
        <w:t xml:space="preserve">[L]a ley permite que algunas entidades del Estado, en atención a precisas necesidades y características de las actividades comerciales, industriales o financieras que realizan, o incluso, también, en algunos casos, por necesidades sociales o públicas, utilicen normas del derecho privado o normas especiales que garanticen la ejecución de sus actividades en condiciones legales que les dé competitividad y agilidad para alcanzar sus fines. (…) En este sentido, la pretendida universalidad de la Ley 80 de 1993 se ha visto frustrada, por la tendencia expansiva a crear exclusiones. Ha sido una constante, durante estos años, la proliferación de excepciones a su aplicación, que han desvirtuado el aludido propósito, pues han dado lugar, en la práctica, a que la Ley 80 de 1993 no se aplique a todas las entidades del Estado, ante la existencia de muchos regímenes especiales que remiten al derecho privado o a normas especiales. No obstante, teniendo en cuenta esa realidad –y quizá los clamores de la jurisprudencia y la doctrina –, el mismo Legislador, en la Ley 1150 de 2007, sin </w:t>
      </w:r>
      <w:r w:rsidRPr="006232AA">
        <w:rPr>
          <w:rFonts w:ascii="Tahoma" w:hAnsi="Tahoma" w:cs="Tahoma"/>
          <w:sz w:val="20"/>
          <w:szCs w:val="20"/>
        </w:rPr>
        <w:lastRenderedPageBreak/>
        <w:t xml:space="preserve">desconocer el carácter de los contratos celebrados por las entidades exceptuadas del régimen general de contratación estatal, estableció límites a las mismas (…). </w:t>
      </w:r>
    </w:p>
    <w:p w:rsidR="00A76DC8" w:rsidRPr="006232AA" w:rsidRDefault="00A76DC8" w:rsidP="0051223C">
      <w:pPr>
        <w:autoSpaceDE w:val="0"/>
        <w:autoSpaceDN w:val="0"/>
        <w:adjustRightInd w:val="0"/>
        <w:jc w:val="both"/>
        <w:rPr>
          <w:rFonts w:ascii="Tahoma" w:hAnsi="Tahoma" w:cs="Tahoma"/>
          <w:sz w:val="20"/>
          <w:szCs w:val="20"/>
        </w:rPr>
      </w:pPr>
    </w:p>
    <w:p w:rsidR="0048353A" w:rsidRPr="006232AA" w:rsidRDefault="00A76DC8" w:rsidP="0051223C">
      <w:pPr>
        <w:autoSpaceDE w:val="0"/>
        <w:autoSpaceDN w:val="0"/>
        <w:adjustRightInd w:val="0"/>
        <w:jc w:val="both"/>
        <w:rPr>
          <w:rFonts w:ascii="Tahoma" w:hAnsi="Tahoma" w:cs="Tahoma"/>
          <w:sz w:val="20"/>
          <w:szCs w:val="20"/>
        </w:rPr>
      </w:pPr>
      <w:r w:rsidRPr="006232AA">
        <w:rPr>
          <w:rFonts w:ascii="Tahoma" w:hAnsi="Tahoma" w:cs="Tahoma"/>
          <w:sz w:val="20"/>
          <w:szCs w:val="20"/>
        </w:rPr>
        <w:t xml:space="preserve">Nótese que, aun cuando la ley excluye a algunas entidades estatales de la aplicación del mencionado estatuto, les impone el deber de dar cumplimiento a los principios de la función administrativa consagrados en el artículo 209 de la Constitución Política, así como aquellos establecidos para la gestión fiscal en el artículo 267, y las somete al régimen de inhabilidades e incompatibilidades previsto para la contratación estatal. (…) </w:t>
      </w:r>
      <w:r w:rsidRPr="006232AA">
        <w:rPr>
          <w:rFonts w:ascii="Tahoma" w:hAnsi="Tahoma" w:cs="Tahoma"/>
          <w:b/>
          <w:bCs/>
          <w:i/>
          <w:iCs/>
          <w:sz w:val="20"/>
          <w:szCs w:val="20"/>
        </w:rPr>
        <w:t>Así las cosas, el régimen legal aplicable a los contratos que celebren las entidades excluidas del Estatuto de la Contratación Pública es mixto y se enmarca en «un régimen especial: el derecho privado combinado con principios de la función administrativa y de la gestión fiscal</w:t>
      </w:r>
      <w:r w:rsidRPr="006232AA">
        <w:rPr>
          <w:rFonts w:ascii="Tahoma" w:hAnsi="Tahoma" w:cs="Tahoma"/>
          <w:sz w:val="20"/>
          <w:szCs w:val="20"/>
        </w:rPr>
        <w:t xml:space="preserve">», y el régimen de inhabilidades e incompatibilidades, que es de naturaleza pública, es decir, previsto en normas imperativas, de orden público, indisponibles y de obligatorio cumplimiento. (…) Como corolario de todo lo expuesto, se advierte que </w:t>
      </w:r>
      <w:r w:rsidRPr="006232AA">
        <w:rPr>
          <w:rFonts w:ascii="Tahoma" w:hAnsi="Tahoma" w:cs="Tahoma"/>
          <w:b/>
          <w:bCs/>
          <w:sz w:val="20"/>
          <w:szCs w:val="20"/>
        </w:rPr>
        <w:t>ha sido la jurisprudencia la que ha venido conciliando la aplicación del derecho privado con los principios de la función administrativa en los contratos que celebran las entidades exceptuadas de la aplicación del Estatuto General de Contratación de la Administración Pública</w:t>
      </w:r>
      <w:r w:rsidRPr="006232AA">
        <w:rPr>
          <w:rFonts w:ascii="Tahoma" w:hAnsi="Tahoma" w:cs="Tahoma"/>
          <w:sz w:val="20"/>
          <w:szCs w:val="20"/>
        </w:rPr>
        <w:t>. Dicha tarea implica tener en cuenta el régimen especial de la entidad exceptuada, y hacer, además, un ejercicio de adecuación, armonización e interpretación normativas que respete la esencia de cada principio constitucional de la función administrativa y del control fiscal, sin dejar de lado las inhabilidades e incompatibilidades, como ya se indicó</w:t>
      </w:r>
      <w:r w:rsidRPr="006232AA">
        <w:rPr>
          <w:rStyle w:val="Refdenotaalpie"/>
          <w:rFonts w:ascii="Tahoma" w:hAnsi="Tahoma" w:cs="Tahoma"/>
          <w:sz w:val="20"/>
          <w:szCs w:val="20"/>
        </w:rPr>
        <w:footnoteReference w:id="2"/>
      </w:r>
      <w:r w:rsidRPr="006232AA">
        <w:rPr>
          <w:rFonts w:ascii="Tahoma" w:hAnsi="Tahoma" w:cs="Tahoma"/>
          <w:sz w:val="20"/>
          <w:szCs w:val="20"/>
        </w:rPr>
        <w:t xml:space="preserve">. </w:t>
      </w:r>
      <w:r w:rsidRPr="006232AA">
        <w:rPr>
          <w:rFonts w:ascii="Tahoma" w:hAnsi="Tahoma" w:cs="Tahoma"/>
          <w:b/>
          <w:bCs/>
          <w:sz w:val="20"/>
          <w:szCs w:val="20"/>
        </w:rPr>
        <w:t>(Negritas fuera del texto).</w:t>
      </w:r>
    </w:p>
    <w:p w:rsidR="005850BC" w:rsidRPr="006232AA" w:rsidRDefault="005850BC" w:rsidP="0051223C">
      <w:pPr>
        <w:autoSpaceDE w:val="0"/>
        <w:autoSpaceDN w:val="0"/>
        <w:adjustRightInd w:val="0"/>
        <w:jc w:val="both"/>
        <w:rPr>
          <w:rFonts w:ascii="Tahoma" w:hAnsi="Tahoma" w:cs="Tahoma"/>
          <w:sz w:val="20"/>
          <w:szCs w:val="20"/>
          <w:shd w:val="clear" w:color="auto" w:fill="FFFFFF"/>
        </w:rPr>
      </w:pPr>
    </w:p>
    <w:p w:rsidR="0048353A"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 xml:space="preserve">2. </w:t>
      </w:r>
      <w:r w:rsidR="0048353A" w:rsidRPr="006232AA">
        <w:rPr>
          <w:rFonts w:ascii="Tahoma" w:hAnsi="Tahoma" w:cs="Tahoma"/>
          <w:i w:val="0"/>
          <w:color w:val="auto"/>
          <w:sz w:val="20"/>
          <w:szCs w:val="20"/>
          <w:lang w:val="es-CO"/>
        </w:rPr>
        <w:t xml:space="preserve">Modalidad </w:t>
      </w:r>
      <w:r w:rsidR="00DB5C2B" w:rsidRPr="006232AA">
        <w:rPr>
          <w:rFonts w:ascii="Tahoma" w:hAnsi="Tahoma" w:cs="Tahoma"/>
          <w:i w:val="0"/>
          <w:color w:val="auto"/>
          <w:sz w:val="20"/>
          <w:szCs w:val="20"/>
          <w:lang w:val="es-CO"/>
        </w:rPr>
        <w:t xml:space="preserve">y Tipo </w:t>
      </w:r>
      <w:r w:rsidR="0048353A" w:rsidRPr="006232AA">
        <w:rPr>
          <w:rFonts w:ascii="Tahoma" w:hAnsi="Tahoma" w:cs="Tahoma"/>
          <w:i w:val="0"/>
          <w:color w:val="auto"/>
          <w:sz w:val="20"/>
          <w:szCs w:val="20"/>
          <w:lang w:val="es-CO"/>
        </w:rPr>
        <w:t>de Contrato</w:t>
      </w:r>
      <w:r w:rsidR="00543966" w:rsidRPr="006232AA">
        <w:rPr>
          <w:rFonts w:ascii="Tahoma" w:hAnsi="Tahoma" w:cs="Tahoma"/>
          <w:i w:val="0"/>
          <w:color w:val="auto"/>
          <w:sz w:val="20"/>
          <w:szCs w:val="20"/>
          <w:lang w:val="es-CO"/>
        </w:rPr>
        <w:t>.</w:t>
      </w:r>
    </w:p>
    <w:p w:rsidR="0048353A" w:rsidRPr="006232AA" w:rsidRDefault="00B64100" w:rsidP="0051223C">
      <w:pPr>
        <w:pStyle w:val="TDC3"/>
        <w:autoSpaceDE w:val="0"/>
        <w:autoSpaceDN w:val="0"/>
        <w:adjustRightInd w:val="0"/>
        <w:ind w:left="0"/>
        <w:jc w:val="both"/>
        <w:rPr>
          <w:rFonts w:ascii="Tahoma" w:hAnsi="Tahoma" w:cs="Tahoma"/>
          <w:sz w:val="20"/>
          <w:szCs w:val="20"/>
          <w:shd w:val="clear" w:color="auto" w:fill="FFFFFF"/>
        </w:rPr>
      </w:pPr>
      <w:r w:rsidRPr="006232AA">
        <w:rPr>
          <w:rFonts w:ascii="Tahoma" w:hAnsi="Tahoma" w:cs="Tahoma"/>
          <w:sz w:val="20"/>
          <w:szCs w:val="20"/>
          <w:shd w:val="clear" w:color="auto" w:fill="FFFFFF"/>
        </w:rPr>
        <w:t xml:space="preserve">La selección del contratista es por la modalidad de contratación Directa de mínima cuantía, de acuerdo con los parámetros y el procedimiento estipulado en el </w:t>
      </w:r>
      <w:r w:rsidR="007141E9" w:rsidRPr="006232AA">
        <w:rPr>
          <w:rFonts w:ascii="Tahoma" w:hAnsi="Tahoma" w:cs="Tahoma"/>
          <w:sz w:val="20"/>
          <w:szCs w:val="20"/>
          <w:shd w:val="clear" w:color="auto" w:fill="FFFFFF"/>
        </w:rPr>
        <w:t xml:space="preserve">Artículo </w:t>
      </w:r>
      <w:r w:rsidR="00A33C4D" w:rsidRPr="006232AA">
        <w:rPr>
          <w:rFonts w:ascii="Tahoma" w:hAnsi="Tahoma" w:cs="Tahoma"/>
          <w:sz w:val="20"/>
          <w:szCs w:val="20"/>
          <w:shd w:val="clear" w:color="auto" w:fill="FFFFFF"/>
        </w:rPr>
        <w:t>45.2 del Acuerdo No. 08 del 19 de Septiembre de 2017</w:t>
      </w:r>
      <w:r w:rsidRPr="006232AA">
        <w:rPr>
          <w:rFonts w:ascii="Tahoma" w:hAnsi="Tahoma" w:cs="Tahoma"/>
          <w:sz w:val="20"/>
          <w:szCs w:val="20"/>
          <w:shd w:val="clear" w:color="auto" w:fill="FFFFFF"/>
        </w:rPr>
        <w:t xml:space="preserve"> </w:t>
      </w:r>
      <w:r w:rsidRPr="006232AA">
        <w:rPr>
          <w:rFonts w:ascii="Tahoma" w:hAnsi="Tahoma" w:cs="Tahoma"/>
          <w:i/>
          <w:sz w:val="20"/>
          <w:szCs w:val="20"/>
          <w:shd w:val="clear" w:color="auto" w:fill="FFFFFF"/>
        </w:rPr>
        <w:t>“Estatuto de contratación”</w:t>
      </w:r>
      <w:r w:rsidRPr="006232AA">
        <w:rPr>
          <w:rFonts w:ascii="Tahoma" w:hAnsi="Tahoma" w:cs="Tahoma"/>
          <w:sz w:val="20"/>
          <w:szCs w:val="20"/>
          <w:shd w:val="clear" w:color="auto" w:fill="FFFFFF"/>
        </w:rPr>
        <w:t xml:space="preserve"> y el artículo 20 de la Resolución No. 279 del 30 de Diciembre de 2014, “</w:t>
      </w:r>
      <w:r w:rsidRPr="006232AA">
        <w:rPr>
          <w:rFonts w:ascii="Tahoma" w:hAnsi="Tahoma" w:cs="Tahoma"/>
          <w:i/>
          <w:sz w:val="20"/>
          <w:szCs w:val="20"/>
          <w:shd w:val="clear" w:color="auto" w:fill="FFFFFF"/>
        </w:rPr>
        <w:t>Manual de contratación”</w:t>
      </w:r>
      <w:r w:rsidRPr="006232AA">
        <w:rPr>
          <w:rFonts w:ascii="Tahoma" w:hAnsi="Tahoma" w:cs="Tahoma"/>
          <w:sz w:val="20"/>
          <w:szCs w:val="20"/>
          <w:shd w:val="clear" w:color="auto" w:fill="FFFFFF"/>
        </w:rPr>
        <w:t xml:space="preserve">, que establecen que la modalidad de selección de mínima cuantía es aplicable a la adquisición de bienes, servicios y obras, cuyo </w:t>
      </w:r>
      <w:r w:rsidR="00A33C4D" w:rsidRPr="006232AA">
        <w:rPr>
          <w:rFonts w:ascii="Tahoma" w:hAnsi="Tahoma" w:cs="Tahoma"/>
          <w:sz w:val="20"/>
          <w:szCs w:val="20"/>
          <w:shd w:val="clear" w:color="auto" w:fill="FFFFFF"/>
        </w:rPr>
        <w:t>valor sea inferior o igual a 500</w:t>
      </w:r>
      <w:r w:rsidRPr="006232AA">
        <w:rPr>
          <w:rFonts w:ascii="Tahoma" w:hAnsi="Tahoma" w:cs="Tahoma"/>
          <w:sz w:val="20"/>
          <w:szCs w:val="20"/>
          <w:shd w:val="clear" w:color="auto" w:fill="FFFFFF"/>
        </w:rPr>
        <w:t xml:space="preserve"> SMMLV, independientemente de su ob</w:t>
      </w:r>
      <w:r w:rsidR="005B5071" w:rsidRPr="006232AA">
        <w:rPr>
          <w:rFonts w:ascii="Tahoma" w:hAnsi="Tahoma" w:cs="Tahoma"/>
          <w:sz w:val="20"/>
          <w:szCs w:val="20"/>
          <w:shd w:val="clear" w:color="auto" w:fill="FFFFFF"/>
        </w:rPr>
        <w:t>jeto. Así mismo establece que el Hospital de Aguazul Juan Hernando Urrego</w:t>
      </w:r>
      <w:r w:rsidRPr="006232AA">
        <w:rPr>
          <w:rFonts w:ascii="Tahoma" w:hAnsi="Tahoma" w:cs="Tahoma"/>
          <w:sz w:val="20"/>
          <w:szCs w:val="20"/>
          <w:shd w:val="clear" w:color="auto" w:fill="FFFFFF"/>
        </w:rPr>
        <w:t xml:space="preserve"> E</w:t>
      </w:r>
      <w:r w:rsidR="005B5071" w:rsidRPr="006232AA">
        <w:rPr>
          <w:rFonts w:ascii="Tahoma" w:hAnsi="Tahoma" w:cs="Tahoma"/>
          <w:sz w:val="20"/>
          <w:szCs w:val="20"/>
          <w:shd w:val="clear" w:color="auto" w:fill="FFFFFF"/>
        </w:rPr>
        <w:t>.</w:t>
      </w:r>
      <w:r w:rsidRPr="006232AA">
        <w:rPr>
          <w:rFonts w:ascii="Tahoma" w:hAnsi="Tahoma" w:cs="Tahoma"/>
          <w:sz w:val="20"/>
          <w:szCs w:val="20"/>
          <w:shd w:val="clear" w:color="auto" w:fill="FFFFFF"/>
        </w:rPr>
        <w:t>S</w:t>
      </w:r>
      <w:r w:rsidR="005B5071" w:rsidRPr="006232AA">
        <w:rPr>
          <w:rFonts w:ascii="Tahoma" w:hAnsi="Tahoma" w:cs="Tahoma"/>
          <w:sz w:val="20"/>
          <w:szCs w:val="20"/>
          <w:shd w:val="clear" w:color="auto" w:fill="FFFFFF"/>
        </w:rPr>
        <w:t>.</w:t>
      </w:r>
      <w:r w:rsidRPr="006232AA">
        <w:rPr>
          <w:rFonts w:ascii="Tahoma" w:hAnsi="Tahoma" w:cs="Tahoma"/>
          <w:sz w:val="20"/>
          <w:szCs w:val="20"/>
          <w:shd w:val="clear" w:color="auto" w:fill="FFFFFF"/>
        </w:rPr>
        <w:t>E</w:t>
      </w:r>
      <w:r w:rsidR="005B5071" w:rsidRPr="006232AA">
        <w:rPr>
          <w:rFonts w:ascii="Tahoma" w:hAnsi="Tahoma" w:cs="Tahoma"/>
          <w:sz w:val="20"/>
          <w:szCs w:val="20"/>
          <w:shd w:val="clear" w:color="auto" w:fill="FFFFFF"/>
        </w:rPr>
        <w:t>.</w:t>
      </w:r>
      <w:r w:rsidRPr="006232AA">
        <w:rPr>
          <w:rFonts w:ascii="Tahoma" w:hAnsi="Tahoma" w:cs="Tahoma"/>
          <w:sz w:val="20"/>
          <w:szCs w:val="20"/>
          <w:shd w:val="clear" w:color="auto" w:fill="FFFFFF"/>
        </w:rPr>
        <w:t xml:space="preserve"> podrá contratar directamente con persona natural o jurídica que este en capacidad de ejecutar el objeto del contrato y que haya demostrado la idoneidad y experiencia directamente relacionada con el área de que se trate, sin que sea necesario que haya obtenido previamente varias ofertas.</w:t>
      </w:r>
    </w:p>
    <w:p w:rsidR="005B5071" w:rsidRPr="006232AA" w:rsidRDefault="005B5071" w:rsidP="0051223C">
      <w:pPr>
        <w:pStyle w:val="TDC3"/>
        <w:autoSpaceDE w:val="0"/>
        <w:autoSpaceDN w:val="0"/>
        <w:adjustRightInd w:val="0"/>
        <w:ind w:left="0"/>
        <w:jc w:val="both"/>
        <w:rPr>
          <w:rFonts w:ascii="Tahoma" w:hAnsi="Tahoma" w:cs="Tahoma"/>
          <w:sz w:val="20"/>
          <w:szCs w:val="20"/>
          <w:shd w:val="clear" w:color="auto" w:fill="FFFFFF"/>
        </w:rPr>
      </w:pPr>
    </w:p>
    <w:p w:rsidR="00DB5C2B" w:rsidRPr="006232AA" w:rsidRDefault="00DB5C2B" w:rsidP="0051223C">
      <w:pPr>
        <w:pStyle w:val="TDC3"/>
        <w:autoSpaceDE w:val="0"/>
        <w:autoSpaceDN w:val="0"/>
        <w:adjustRightInd w:val="0"/>
        <w:ind w:left="0"/>
        <w:jc w:val="both"/>
        <w:rPr>
          <w:rFonts w:ascii="Tahoma" w:hAnsi="Tahoma" w:cs="Tahoma"/>
          <w:sz w:val="20"/>
          <w:szCs w:val="20"/>
        </w:rPr>
      </w:pPr>
      <w:r w:rsidRPr="006232AA">
        <w:rPr>
          <w:rFonts w:ascii="Tahoma" w:hAnsi="Tahoma" w:cs="Tahoma"/>
          <w:sz w:val="20"/>
          <w:szCs w:val="20"/>
          <w:shd w:val="clear" w:color="auto" w:fill="FFFFFF"/>
        </w:rPr>
        <w:t>El tipo de contrato es de</w:t>
      </w:r>
      <w:r w:rsidR="00A31890" w:rsidRPr="006232AA">
        <w:rPr>
          <w:rFonts w:ascii="Tahoma" w:hAnsi="Tahoma" w:cs="Tahoma"/>
          <w:sz w:val="20"/>
          <w:szCs w:val="20"/>
          <w:shd w:val="clear" w:color="auto" w:fill="FFFFFF"/>
        </w:rPr>
        <w:t>:</w:t>
      </w:r>
      <w:r w:rsidRPr="006232AA">
        <w:rPr>
          <w:rFonts w:ascii="Tahoma" w:hAnsi="Tahoma" w:cs="Tahoma"/>
          <w:sz w:val="20"/>
          <w:szCs w:val="20"/>
          <w:shd w:val="clear" w:color="auto" w:fill="FFFFFF"/>
        </w:rPr>
        <w:t xml:space="preserve"> </w:t>
      </w:r>
      <w:r w:rsidR="007E6C33" w:rsidRPr="006232AA">
        <w:rPr>
          <w:rFonts w:ascii="Tahoma" w:hAnsi="Tahoma" w:cs="Tahoma"/>
          <w:b/>
          <w:bCs/>
          <w:sz w:val="20"/>
          <w:szCs w:val="20"/>
          <w:shd w:val="clear" w:color="auto" w:fill="FFFFFF"/>
        </w:rPr>
        <w:t>SUMINISTRO</w:t>
      </w:r>
      <w:r w:rsidRPr="006232AA">
        <w:rPr>
          <w:rFonts w:ascii="Tahoma" w:hAnsi="Tahoma" w:cs="Tahoma"/>
          <w:b/>
          <w:bCs/>
          <w:sz w:val="20"/>
          <w:szCs w:val="20"/>
          <w:shd w:val="clear" w:color="auto" w:fill="FFFFFF"/>
        </w:rPr>
        <w:t>.</w:t>
      </w:r>
    </w:p>
    <w:p w:rsidR="00871B6E" w:rsidRPr="006232AA" w:rsidRDefault="00871B6E" w:rsidP="0051223C">
      <w:pPr>
        <w:jc w:val="both"/>
        <w:rPr>
          <w:rFonts w:ascii="Tahoma" w:hAnsi="Tahoma" w:cs="Tahoma"/>
          <w:sz w:val="20"/>
          <w:szCs w:val="20"/>
        </w:rPr>
      </w:pPr>
    </w:p>
    <w:p w:rsidR="00661C4C"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 xml:space="preserve">3. </w:t>
      </w:r>
      <w:r w:rsidR="00A31890" w:rsidRPr="006232AA">
        <w:rPr>
          <w:rFonts w:ascii="Tahoma" w:hAnsi="Tahoma" w:cs="Tahoma"/>
          <w:i w:val="0"/>
          <w:color w:val="auto"/>
          <w:sz w:val="20"/>
          <w:szCs w:val="20"/>
          <w:lang w:val="es-CO"/>
        </w:rPr>
        <w:t>Interventorí</w:t>
      </w:r>
      <w:r w:rsidR="00661C4C" w:rsidRPr="006232AA">
        <w:rPr>
          <w:rFonts w:ascii="Tahoma" w:hAnsi="Tahoma" w:cs="Tahoma"/>
          <w:i w:val="0"/>
          <w:color w:val="auto"/>
          <w:sz w:val="20"/>
          <w:szCs w:val="20"/>
          <w:lang w:val="es-CO"/>
        </w:rPr>
        <w:t>a, supervisión y control de Ejecución del contrato</w:t>
      </w:r>
      <w:r w:rsidR="00543966" w:rsidRPr="006232AA">
        <w:rPr>
          <w:rFonts w:ascii="Tahoma" w:hAnsi="Tahoma" w:cs="Tahoma"/>
          <w:i w:val="0"/>
          <w:color w:val="auto"/>
          <w:sz w:val="20"/>
          <w:szCs w:val="20"/>
          <w:lang w:val="es-CO"/>
        </w:rPr>
        <w:t>.</w:t>
      </w:r>
    </w:p>
    <w:p w:rsidR="00661C4C" w:rsidRPr="006232AA" w:rsidRDefault="00364CE5" w:rsidP="0051223C">
      <w:pPr>
        <w:jc w:val="both"/>
        <w:rPr>
          <w:rFonts w:ascii="Tahoma" w:hAnsi="Tahoma" w:cs="Tahoma"/>
          <w:sz w:val="20"/>
          <w:szCs w:val="20"/>
          <w:shd w:val="clear" w:color="auto" w:fill="FFFFFF"/>
        </w:rPr>
      </w:pPr>
      <w:r w:rsidRPr="006232AA">
        <w:rPr>
          <w:rFonts w:ascii="Tahoma" w:hAnsi="Tahoma" w:cs="Tahoma"/>
          <w:sz w:val="20"/>
          <w:szCs w:val="20"/>
          <w:shd w:val="clear" w:color="auto" w:fill="FFFFFF"/>
        </w:rPr>
        <w:t>El Hospital realizara la Interventoría de la ejecución del contrato a través de la Jefe de la Oficina de</w:t>
      </w:r>
      <w:r w:rsidR="006F0D58" w:rsidRPr="006232AA">
        <w:rPr>
          <w:rFonts w:ascii="Tahoma" w:hAnsi="Tahoma" w:cs="Tahoma"/>
          <w:sz w:val="20"/>
          <w:szCs w:val="20"/>
          <w:shd w:val="clear" w:color="auto" w:fill="FFFFFF"/>
        </w:rPr>
        <w:t>l Área de la Salud</w:t>
      </w:r>
      <w:r w:rsidRPr="006232AA">
        <w:rPr>
          <w:rFonts w:ascii="Tahoma" w:hAnsi="Tahoma" w:cs="Tahoma"/>
          <w:sz w:val="20"/>
          <w:szCs w:val="20"/>
          <w:shd w:val="clear" w:color="auto" w:fill="FFFFFF"/>
        </w:rPr>
        <w:t xml:space="preserve"> con el apoyo técnico del almacenist</w:t>
      </w:r>
      <w:r w:rsidR="008D3209" w:rsidRPr="006232AA">
        <w:rPr>
          <w:rFonts w:ascii="Tahoma" w:hAnsi="Tahoma" w:cs="Tahoma"/>
          <w:sz w:val="20"/>
          <w:szCs w:val="20"/>
          <w:shd w:val="clear" w:color="auto" w:fill="FFFFFF"/>
        </w:rPr>
        <w:t xml:space="preserve">a para el ingreso de los </w:t>
      </w:r>
      <w:r w:rsidR="00E377AD" w:rsidRPr="006232AA">
        <w:rPr>
          <w:rFonts w:ascii="Tahoma" w:hAnsi="Tahoma" w:cs="Tahoma"/>
          <w:sz w:val="20"/>
          <w:szCs w:val="20"/>
          <w:shd w:val="clear" w:color="auto" w:fill="FFFFFF"/>
        </w:rPr>
        <w:t>reactivos</w:t>
      </w:r>
      <w:r w:rsidR="005B5071" w:rsidRPr="006232AA">
        <w:rPr>
          <w:rFonts w:ascii="Tahoma" w:hAnsi="Tahoma" w:cs="Tahoma"/>
          <w:sz w:val="20"/>
          <w:szCs w:val="20"/>
          <w:shd w:val="clear" w:color="auto" w:fill="FFFFFF"/>
        </w:rPr>
        <w:t xml:space="preserve"> </w:t>
      </w:r>
      <w:r w:rsidRPr="006232AA">
        <w:rPr>
          <w:rFonts w:ascii="Tahoma" w:hAnsi="Tahoma" w:cs="Tahoma"/>
          <w:sz w:val="20"/>
          <w:szCs w:val="20"/>
          <w:shd w:val="clear" w:color="auto" w:fill="FFFFFF"/>
        </w:rPr>
        <w:t xml:space="preserve">al almacén, de conformidad con lo establecido en la Resolución No. 282 del 30/12/2014 mediante la cual se </w:t>
      </w:r>
      <w:r w:rsidR="00125316" w:rsidRPr="006232AA">
        <w:rPr>
          <w:rFonts w:ascii="Tahoma" w:hAnsi="Tahoma" w:cs="Tahoma"/>
          <w:sz w:val="20"/>
          <w:szCs w:val="20"/>
          <w:shd w:val="clear" w:color="auto" w:fill="FFFFFF"/>
        </w:rPr>
        <w:t>adoptó</w:t>
      </w:r>
      <w:r w:rsidRPr="006232AA">
        <w:rPr>
          <w:rFonts w:ascii="Tahoma" w:hAnsi="Tahoma" w:cs="Tahoma"/>
          <w:sz w:val="20"/>
          <w:szCs w:val="20"/>
          <w:shd w:val="clear" w:color="auto" w:fill="FFFFFF"/>
        </w:rPr>
        <w:t xml:space="preserve"> el Manual de Interventoría.</w:t>
      </w:r>
    </w:p>
    <w:p w:rsidR="00383AC9" w:rsidRPr="006232AA" w:rsidRDefault="00383AC9" w:rsidP="0051223C">
      <w:pPr>
        <w:jc w:val="both"/>
        <w:rPr>
          <w:rFonts w:ascii="Tahoma" w:hAnsi="Tahoma" w:cs="Tahoma"/>
          <w:sz w:val="20"/>
          <w:szCs w:val="20"/>
          <w:shd w:val="clear" w:color="auto" w:fill="FFFFFF"/>
        </w:rPr>
      </w:pPr>
    </w:p>
    <w:p w:rsidR="003548E9" w:rsidRPr="006232AA" w:rsidRDefault="003548E9" w:rsidP="0051223C">
      <w:pPr>
        <w:pStyle w:val="Citadestacada"/>
        <w:spacing w:before="0" w:after="0" w:line="240" w:lineRule="auto"/>
        <w:ind w:left="0" w:right="0"/>
        <w:jc w:val="both"/>
        <w:rPr>
          <w:rFonts w:ascii="Tahoma" w:hAnsi="Tahoma" w:cs="Tahoma"/>
          <w:color w:val="auto"/>
          <w:sz w:val="20"/>
          <w:szCs w:val="20"/>
          <w:lang w:val="es-CO"/>
        </w:rPr>
      </w:pPr>
      <w:r w:rsidRPr="006232AA">
        <w:rPr>
          <w:rFonts w:ascii="Tahoma" w:hAnsi="Tahoma" w:cs="Tahoma"/>
          <w:i w:val="0"/>
          <w:color w:val="auto"/>
          <w:sz w:val="20"/>
          <w:szCs w:val="20"/>
          <w:lang w:val="es-CO"/>
        </w:rPr>
        <w:t xml:space="preserve">4. JUSTIFICACION DE LOS FACTORES DE </w:t>
      </w:r>
      <w:r w:rsidR="0018624E" w:rsidRPr="006232AA">
        <w:rPr>
          <w:rFonts w:ascii="Tahoma" w:hAnsi="Tahoma" w:cs="Tahoma"/>
          <w:i w:val="0"/>
          <w:color w:val="auto"/>
          <w:sz w:val="20"/>
          <w:szCs w:val="20"/>
          <w:lang w:val="es-CO"/>
        </w:rPr>
        <w:t>SELECCIÓN.</w:t>
      </w:r>
    </w:p>
    <w:p w:rsidR="003548E9"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4.1. Capacidad Jurídica</w:t>
      </w:r>
      <w:r w:rsidR="0018624E" w:rsidRPr="006232AA">
        <w:rPr>
          <w:rFonts w:ascii="Tahoma" w:hAnsi="Tahoma" w:cs="Tahoma"/>
          <w:i w:val="0"/>
          <w:color w:val="auto"/>
          <w:sz w:val="20"/>
          <w:szCs w:val="20"/>
          <w:lang w:val="es-CO"/>
        </w:rPr>
        <w:t>.</w:t>
      </w:r>
    </w:p>
    <w:p w:rsidR="003548E9" w:rsidRPr="006232AA" w:rsidRDefault="003548E9" w:rsidP="0051223C">
      <w:pPr>
        <w:numPr>
          <w:ilvl w:val="0"/>
          <w:numId w:val="12"/>
        </w:numPr>
        <w:tabs>
          <w:tab w:val="left" w:pos="284"/>
        </w:tabs>
        <w:ind w:left="0" w:firstLine="0"/>
        <w:jc w:val="both"/>
        <w:rPr>
          <w:rFonts w:ascii="Tahoma" w:hAnsi="Tahoma" w:cs="Tahoma"/>
          <w:sz w:val="20"/>
          <w:szCs w:val="20"/>
        </w:rPr>
      </w:pPr>
      <w:r w:rsidRPr="006232AA">
        <w:rPr>
          <w:rFonts w:ascii="Tahoma" w:hAnsi="Tahoma" w:cs="Tahoma"/>
          <w:sz w:val="20"/>
          <w:szCs w:val="20"/>
          <w:shd w:val="clear" w:color="auto" w:fill="FFFFFF"/>
        </w:rPr>
        <w:t xml:space="preserve">El proponente podrá ser una persona natural o Jurídica con inscripción en cámara de comercio, no inferior a </w:t>
      </w:r>
      <w:r w:rsidR="00781F13" w:rsidRPr="006232AA">
        <w:rPr>
          <w:rFonts w:ascii="Tahoma" w:hAnsi="Tahoma" w:cs="Tahoma"/>
          <w:sz w:val="20"/>
          <w:szCs w:val="20"/>
          <w:shd w:val="clear" w:color="auto" w:fill="FFFFFF"/>
        </w:rPr>
        <w:t>1</w:t>
      </w:r>
      <w:r w:rsidRPr="006232AA">
        <w:rPr>
          <w:rFonts w:ascii="Tahoma" w:hAnsi="Tahoma" w:cs="Tahoma"/>
          <w:sz w:val="20"/>
          <w:szCs w:val="20"/>
          <w:shd w:val="clear" w:color="auto" w:fill="FFFFFF"/>
        </w:rPr>
        <w:t xml:space="preserve"> año, cuyo objeto social o actividad comercial, le permita realizar lo señalado en el objeto contractual. </w:t>
      </w:r>
    </w:p>
    <w:p w:rsidR="003548E9" w:rsidRPr="006232AA" w:rsidRDefault="003548E9" w:rsidP="0051223C">
      <w:pPr>
        <w:numPr>
          <w:ilvl w:val="0"/>
          <w:numId w:val="12"/>
        </w:numPr>
        <w:tabs>
          <w:tab w:val="left" w:pos="284"/>
        </w:tabs>
        <w:ind w:left="0" w:firstLine="0"/>
        <w:jc w:val="both"/>
        <w:rPr>
          <w:rFonts w:ascii="Tahoma" w:hAnsi="Tahoma" w:cs="Tahoma"/>
          <w:sz w:val="20"/>
          <w:szCs w:val="20"/>
        </w:rPr>
      </w:pPr>
      <w:r w:rsidRPr="006232AA">
        <w:rPr>
          <w:rFonts w:ascii="Tahoma" w:hAnsi="Tahoma" w:cs="Tahoma"/>
          <w:sz w:val="20"/>
          <w:szCs w:val="20"/>
          <w:shd w:val="clear" w:color="auto" w:fill="FFFFFF"/>
        </w:rPr>
        <w:t>No tener inhabilidad, ni incompatibilidad para presentar oferta.</w:t>
      </w:r>
    </w:p>
    <w:p w:rsidR="005850BC" w:rsidRPr="006232AA" w:rsidRDefault="005850BC" w:rsidP="0051223C">
      <w:pPr>
        <w:jc w:val="both"/>
        <w:rPr>
          <w:rFonts w:ascii="Tahoma" w:hAnsi="Tahoma" w:cs="Tahoma"/>
          <w:sz w:val="20"/>
          <w:szCs w:val="20"/>
        </w:rPr>
      </w:pPr>
    </w:p>
    <w:p w:rsidR="003548E9"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4.2. Capacidad Financiera</w:t>
      </w:r>
      <w:r w:rsidR="0018624E" w:rsidRPr="006232AA">
        <w:rPr>
          <w:rFonts w:ascii="Tahoma" w:hAnsi="Tahoma" w:cs="Tahoma"/>
          <w:i w:val="0"/>
          <w:color w:val="auto"/>
          <w:sz w:val="20"/>
          <w:szCs w:val="20"/>
          <w:lang w:val="es-CO"/>
        </w:rPr>
        <w:t>.</w:t>
      </w:r>
    </w:p>
    <w:p w:rsidR="003548E9" w:rsidRPr="006232AA" w:rsidRDefault="003548E9" w:rsidP="0051223C">
      <w:pPr>
        <w:jc w:val="both"/>
        <w:rPr>
          <w:rFonts w:ascii="Tahoma" w:hAnsi="Tahoma" w:cs="Tahoma"/>
          <w:sz w:val="20"/>
          <w:szCs w:val="20"/>
          <w:shd w:val="clear" w:color="auto" w:fill="FFFFFF"/>
        </w:rPr>
      </w:pPr>
      <w:r w:rsidRPr="006232AA">
        <w:rPr>
          <w:rFonts w:ascii="Tahoma" w:hAnsi="Tahoma" w:cs="Tahoma"/>
          <w:sz w:val="20"/>
          <w:szCs w:val="20"/>
          <w:shd w:val="clear" w:color="auto" w:fill="FFFFFF"/>
        </w:rPr>
        <w:t>No se exige.</w:t>
      </w:r>
    </w:p>
    <w:p w:rsidR="00D02F61"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lastRenderedPageBreak/>
        <w:t xml:space="preserve">4.3. </w:t>
      </w:r>
      <w:r w:rsidR="00D02F61" w:rsidRPr="006232AA">
        <w:rPr>
          <w:rFonts w:ascii="Tahoma" w:hAnsi="Tahoma" w:cs="Tahoma"/>
          <w:i w:val="0"/>
          <w:color w:val="auto"/>
          <w:sz w:val="20"/>
          <w:szCs w:val="20"/>
          <w:lang w:val="es-CO"/>
        </w:rPr>
        <w:t>Experiencia Mínima</w:t>
      </w:r>
      <w:r w:rsidR="00543966" w:rsidRPr="006232AA">
        <w:rPr>
          <w:rFonts w:ascii="Tahoma" w:hAnsi="Tahoma" w:cs="Tahoma"/>
          <w:i w:val="0"/>
          <w:color w:val="auto"/>
          <w:sz w:val="20"/>
          <w:szCs w:val="20"/>
          <w:lang w:val="es-CO"/>
        </w:rPr>
        <w:t>.</w:t>
      </w:r>
    </w:p>
    <w:p w:rsidR="004D7F30" w:rsidRPr="006232AA" w:rsidRDefault="00A56D92" w:rsidP="0051223C">
      <w:pPr>
        <w:jc w:val="both"/>
        <w:rPr>
          <w:rFonts w:ascii="Tahoma" w:hAnsi="Tahoma" w:cs="Tahoma"/>
          <w:sz w:val="20"/>
          <w:szCs w:val="20"/>
        </w:rPr>
      </w:pPr>
      <w:r w:rsidRPr="006232AA">
        <w:rPr>
          <w:rFonts w:ascii="Tahoma" w:hAnsi="Tahoma" w:cs="Tahoma"/>
          <w:sz w:val="20"/>
          <w:szCs w:val="20"/>
          <w:shd w:val="clear" w:color="auto" w:fill="FFFFFF"/>
          <w:lang w:val="es-MX"/>
        </w:rPr>
        <w:t xml:space="preserve">El proponente debe acreditar una experiencia mínima del 100% del presupuesto del presente proceso de contratación con entidades públicas o privadas, </w:t>
      </w:r>
      <w:r w:rsidRPr="006232AA">
        <w:rPr>
          <w:rFonts w:ascii="Tahoma" w:hAnsi="Tahoma" w:cs="Tahoma"/>
          <w:sz w:val="20"/>
          <w:szCs w:val="20"/>
          <w:shd w:val="clear" w:color="auto" w:fill="FFFFFF"/>
        </w:rPr>
        <w:t xml:space="preserve">similares o relacionadas con el objeto a contratar, </w:t>
      </w:r>
      <w:r w:rsidRPr="006232AA">
        <w:rPr>
          <w:rFonts w:ascii="Tahoma" w:hAnsi="Tahoma" w:cs="Tahoma"/>
          <w:sz w:val="20"/>
          <w:szCs w:val="20"/>
          <w:shd w:val="clear" w:color="auto" w:fill="FFFFFF"/>
          <w:lang w:val="es-MX"/>
        </w:rPr>
        <w:t xml:space="preserve">lo cual deberá anexar certificaciones donde conste tal circunstancia o copia de los contratos </w:t>
      </w:r>
      <w:r w:rsidR="00E216FF" w:rsidRPr="006232AA">
        <w:rPr>
          <w:rFonts w:ascii="Tahoma" w:hAnsi="Tahoma" w:cs="Tahoma"/>
          <w:sz w:val="20"/>
          <w:szCs w:val="20"/>
          <w:shd w:val="clear" w:color="auto" w:fill="FFFFFF"/>
          <w:lang w:val="es-MX"/>
        </w:rPr>
        <w:t>más</w:t>
      </w:r>
      <w:r w:rsidRPr="006232AA">
        <w:rPr>
          <w:rFonts w:ascii="Tahoma" w:hAnsi="Tahoma" w:cs="Tahoma"/>
          <w:sz w:val="20"/>
          <w:szCs w:val="20"/>
          <w:shd w:val="clear" w:color="auto" w:fill="FFFFFF"/>
          <w:lang w:val="es-MX"/>
        </w:rPr>
        <w:t xml:space="preserve"> acta de liquidación de cada uno de ellos y/o RUP.</w:t>
      </w:r>
    </w:p>
    <w:p w:rsidR="00D02F61" w:rsidRPr="006232AA" w:rsidRDefault="00D02F61" w:rsidP="0051223C">
      <w:pPr>
        <w:jc w:val="both"/>
        <w:rPr>
          <w:rFonts w:ascii="Tahoma" w:hAnsi="Tahoma" w:cs="Tahoma"/>
          <w:sz w:val="20"/>
          <w:szCs w:val="20"/>
        </w:rPr>
      </w:pPr>
    </w:p>
    <w:p w:rsidR="003548E9"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4.4. Documentos o requisitos a anexar:</w:t>
      </w:r>
    </w:p>
    <w:p w:rsidR="00781F13" w:rsidRPr="006232AA" w:rsidRDefault="00781F13" w:rsidP="0051223C">
      <w:pPr>
        <w:jc w:val="both"/>
        <w:rPr>
          <w:rFonts w:ascii="Tahoma" w:hAnsi="Tahoma" w:cs="Tahoma"/>
          <w:sz w:val="20"/>
          <w:szCs w:val="20"/>
          <w:shd w:val="clear" w:color="auto" w:fill="FFFFFF"/>
        </w:rPr>
      </w:pPr>
      <w:r w:rsidRPr="006232AA">
        <w:rPr>
          <w:rFonts w:ascii="Tahoma" w:hAnsi="Tahoma" w:cs="Tahoma"/>
          <w:sz w:val="20"/>
          <w:szCs w:val="20"/>
          <w:shd w:val="clear" w:color="auto" w:fill="FFFFFF"/>
        </w:rPr>
        <w:t>Los siguientes documentos se deben anexar por el proponente junto con la Carta de Presentación de la propuesta, teniendo en cuenta si es persona natural o jurídica según aplique, de acuerdo con el Estatuto de contratación de la ESE:</w:t>
      </w:r>
    </w:p>
    <w:p w:rsidR="00383AC9" w:rsidRPr="006232AA" w:rsidRDefault="00383AC9" w:rsidP="0051223C">
      <w:pPr>
        <w:jc w:val="both"/>
        <w:rPr>
          <w:rFonts w:ascii="Tahoma" w:hAnsi="Tahoma" w:cs="Tahoma"/>
          <w:sz w:val="20"/>
          <w:szCs w:val="20"/>
          <w:shd w:val="clear" w:color="auto" w:fill="FFFFFF"/>
        </w:rPr>
      </w:pPr>
    </w:p>
    <w:tbl>
      <w:tblPr>
        <w:tblW w:w="9370" w:type="dxa"/>
        <w:jc w:val="center"/>
        <w:tblCellMar>
          <w:left w:w="70" w:type="dxa"/>
          <w:right w:w="70" w:type="dxa"/>
        </w:tblCellMar>
        <w:tblLook w:val="04A0" w:firstRow="1" w:lastRow="0" w:firstColumn="1" w:lastColumn="0" w:noHBand="0" w:noVBand="1"/>
      </w:tblPr>
      <w:tblGrid>
        <w:gridCol w:w="481"/>
        <w:gridCol w:w="8889"/>
      </w:tblGrid>
      <w:tr w:rsidR="005D3AF8" w:rsidRPr="006232AA" w:rsidTr="005B5071">
        <w:trPr>
          <w:trHeight w:val="141"/>
          <w:jc w:val="center"/>
        </w:trPr>
        <w:tc>
          <w:tcPr>
            <w:tcW w:w="40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5D3AF8" w:rsidRPr="006232AA" w:rsidRDefault="005D3AF8" w:rsidP="0051223C">
            <w:pPr>
              <w:jc w:val="center"/>
              <w:rPr>
                <w:rFonts w:ascii="Tahoma" w:hAnsi="Tahoma" w:cs="Tahoma"/>
                <w:b/>
                <w:bCs/>
                <w:sz w:val="20"/>
                <w:szCs w:val="20"/>
              </w:rPr>
            </w:pPr>
            <w:r w:rsidRPr="006232AA">
              <w:rPr>
                <w:rFonts w:ascii="Tahoma" w:hAnsi="Tahoma" w:cs="Tahoma"/>
                <w:b/>
                <w:bCs/>
                <w:sz w:val="20"/>
                <w:szCs w:val="20"/>
              </w:rPr>
              <w:t>No.</w:t>
            </w:r>
          </w:p>
        </w:tc>
        <w:tc>
          <w:tcPr>
            <w:tcW w:w="8963" w:type="dxa"/>
            <w:tcBorders>
              <w:top w:val="single" w:sz="4" w:space="0" w:color="auto"/>
              <w:left w:val="nil"/>
              <w:bottom w:val="single" w:sz="4" w:space="0" w:color="auto"/>
              <w:right w:val="single" w:sz="4" w:space="0" w:color="auto"/>
            </w:tcBorders>
            <w:shd w:val="clear" w:color="000000" w:fill="D8D8D8"/>
            <w:vAlign w:val="center"/>
            <w:hideMark/>
          </w:tcPr>
          <w:p w:rsidR="005D3AF8" w:rsidRPr="006232AA" w:rsidRDefault="005D3AF8" w:rsidP="0051223C">
            <w:pPr>
              <w:jc w:val="center"/>
              <w:rPr>
                <w:rFonts w:ascii="Tahoma" w:hAnsi="Tahoma" w:cs="Tahoma"/>
                <w:b/>
                <w:bCs/>
                <w:sz w:val="20"/>
                <w:szCs w:val="20"/>
              </w:rPr>
            </w:pPr>
            <w:r w:rsidRPr="006232AA">
              <w:rPr>
                <w:rFonts w:ascii="Tahoma" w:hAnsi="Tahoma" w:cs="Tahoma"/>
                <w:b/>
                <w:bCs/>
                <w:sz w:val="20"/>
                <w:szCs w:val="20"/>
              </w:rPr>
              <w:t>NOMBRE DEL DOCUMENTO</w:t>
            </w:r>
          </w:p>
        </w:tc>
      </w:tr>
      <w:tr w:rsidR="005D3AF8" w:rsidRPr="006232AA" w:rsidTr="005B5071">
        <w:trPr>
          <w:trHeight w:val="17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b/>
                <w:sz w:val="20"/>
                <w:szCs w:val="20"/>
              </w:rPr>
            </w:pPr>
            <w:r w:rsidRPr="006232AA">
              <w:rPr>
                <w:rFonts w:ascii="Tahoma" w:hAnsi="Tahoma" w:cs="Tahoma"/>
                <w:b/>
                <w:sz w:val="20"/>
                <w:szCs w:val="20"/>
              </w:rPr>
              <w:t>I.</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b/>
                <w:bCs/>
                <w:sz w:val="20"/>
                <w:szCs w:val="20"/>
              </w:rPr>
            </w:pPr>
            <w:r w:rsidRPr="006232AA">
              <w:rPr>
                <w:rFonts w:ascii="Tahoma" w:hAnsi="Tahoma" w:cs="Tahoma"/>
                <w:b/>
                <w:bCs/>
                <w:sz w:val="20"/>
                <w:szCs w:val="20"/>
              </w:rPr>
              <w:t>Requisitos Específicos.</w:t>
            </w:r>
          </w:p>
        </w:tc>
      </w:tr>
      <w:tr w:rsidR="005D3AF8" w:rsidRPr="006232AA" w:rsidTr="005B5071">
        <w:trPr>
          <w:trHeight w:val="17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b/>
                <w:sz w:val="20"/>
                <w:szCs w:val="20"/>
              </w:rPr>
            </w:pPr>
            <w:r w:rsidRPr="006232AA">
              <w:rPr>
                <w:rFonts w:ascii="Tahoma" w:hAnsi="Tahoma" w:cs="Tahoma"/>
                <w:b/>
                <w:sz w:val="20"/>
                <w:szCs w:val="20"/>
              </w:rPr>
              <w:t>a.</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b/>
                <w:bCs/>
                <w:sz w:val="20"/>
                <w:szCs w:val="20"/>
              </w:rPr>
            </w:pPr>
            <w:r w:rsidRPr="006232AA">
              <w:rPr>
                <w:rFonts w:ascii="Tahoma" w:hAnsi="Tahoma" w:cs="Tahoma"/>
                <w:b/>
                <w:bCs/>
                <w:sz w:val="20"/>
                <w:szCs w:val="20"/>
              </w:rPr>
              <w:t>Persona Jurídica.</w:t>
            </w:r>
          </w:p>
        </w:tc>
      </w:tr>
      <w:tr w:rsidR="005D3AF8" w:rsidRPr="006232AA" w:rsidTr="005B5071">
        <w:trPr>
          <w:trHeight w:val="17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1</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bCs/>
                <w:sz w:val="20"/>
                <w:szCs w:val="20"/>
              </w:rPr>
            </w:pPr>
            <w:r w:rsidRPr="006232AA">
              <w:rPr>
                <w:rFonts w:ascii="Tahoma" w:hAnsi="Tahoma" w:cs="Tahoma"/>
                <w:sz w:val="20"/>
                <w:szCs w:val="20"/>
              </w:rPr>
              <w:t>Certificado de Existencia y representación Legal inscrita en la cámara de comercio, sociedad que deberá soportar una</w:t>
            </w:r>
            <w:r w:rsidR="00E425B8" w:rsidRPr="006232AA">
              <w:rPr>
                <w:rFonts w:ascii="Tahoma" w:hAnsi="Tahoma" w:cs="Tahoma"/>
                <w:sz w:val="20"/>
                <w:szCs w:val="20"/>
              </w:rPr>
              <w:t xml:space="preserve"> </w:t>
            </w:r>
            <w:r w:rsidRPr="006232AA">
              <w:rPr>
                <w:rFonts w:ascii="Tahoma" w:hAnsi="Tahoma" w:cs="Tahoma"/>
                <w:sz w:val="20"/>
                <w:szCs w:val="20"/>
              </w:rPr>
              <w:t>duración no será inferior a la del plazo del contrato y un (1) año más cuyo objeto social o actividad comercial le permita suministrar lo señalado en el objeto contractual. No tener inhabilidad, ni incompatibilidad para presentar oferta, cuya fecha de expedición sea reciente (Máximo 30 días).</w:t>
            </w:r>
          </w:p>
        </w:tc>
      </w:tr>
      <w:tr w:rsidR="005D3AF8" w:rsidRPr="006232AA" w:rsidTr="005B5071">
        <w:trPr>
          <w:trHeight w:val="17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2</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sz w:val="20"/>
                <w:szCs w:val="20"/>
              </w:rPr>
            </w:pPr>
            <w:r w:rsidRPr="006232AA">
              <w:rPr>
                <w:rFonts w:ascii="Tahoma" w:hAnsi="Tahoma" w:cs="Tahoma"/>
                <w:sz w:val="20"/>
                <w:szCs w:val="20"/>
              </w:rPr>
              <w:t>Fotocopia del documento de identidad del Representante Legal.</w:t>
            </w:r>
          </w:p>
        </w:tc>
      </w:tr>
      <w:tr w:rsidR="005D3AF8" w:rsidRPr="006232AA" w:rsidTr="005B5071">
        <w:trPr>
          <w:trHeight w:val="17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3</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sz w:val="20"/>
                <w:szCs w:val="20"/>
              </w:rPr>
            </w:pPr>
            <w:r w:rsidRPr="006232AA">
              <w:rPr>
                <w:rFonts w:ascii="Tahoma" w:hAnsi="Tahoma" w:cs="Tahoma"/>
                <w:sz w:val="20"/>
                <w:szCs w:val="20"/>
              </w:rPr>
              <w:t xml:space="preserve">Carta de presentación de la oferta </w:t>
            </w:r>
            <w:r w:rsidRPr="006232AA">
              <w:rPr>
                <w:rFonts w:ascii="Tahoma" w:hAnsi="Tahoma" w:cs="Tahoma"/>
                <w:bCs/>
                <w:sz w:val="20"/>
                <w:szCs w:val="20"/>
              </w:rPr>
              <w:t>ANEXO No.1.</w:t>
            </w:r>
          </w:p>
        </w:tc>
      </w:tr>
      <w:tr w:rsidR="005D3AF8" w:rsidRPr="006232AA" w:rsidTr="005B5071">
        <w:trPr>
          <w:trHeight w:val="17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4</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bCs/>
                <w:sz w:val="20"/>
                <w:szCs w:val="20"/>
              </w:rPr>
            </w:pPr>
            <w:r w:rsidRPr="006232AA">
              <w:rPr>
                <w:rFonts w:ascii="Tahoma" w:hAnsi="Tahoma" w:cs="Tahoma"/>
                <w:sz w:val="20"/>
                <w:szCs w:val="20"/>
              </w:rPr>
              <w:t>Certificación del representante legal o del revisor fiscal, que indique estar al día en el pago de los aportes al sistema de seguridad social y aportes parafiscales de sus empleados en los seis (6) meses anteriores al cierre del proceso.</w:t>
            </w:r>
          </w:p>
        </w:tc>
      </w:tr>
      <w:tr w:rsidR="005D3AF8" w:rsidRPr="006232AA" w:rsidTr="005B5071">
        <w:trPr>
          <w:trHeight w:val="17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5</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D2104C" w:rsidP="0051223C">
            <w:pPr>
              <w:jc w:val="both"/>
              <w:rPr>
                <w:rFonts w:ascii="Tahoma" w:hAnsi="Tahoma" w:cs="Tahoma"/>
                <w:sz w:val="20"/>
                <w:szCs w:val="20"/>
              </w:rPr>
            </w:pPr>
            <w:r w:rsidRPr="006232AA">
              <w:rPr>
                <w:rFonts w:ascii="Tahoma" w:hAnsi="Tahoma" w:cs="Tahoma"/>
                <w:sz w:val="20"/>
                <w:szCs w:val="20"/>
              </w:rPr>
              <w:t>Libreta Militar (si aplica)</w:t>
            </w:r>
          </w:p>
        </w:tc>
      </w:tr>
      <w:tr w:rsidR="005D3AF8" w:rsidRPr="006232AA" w:rsidTr="005B5071">
        <w:trPr>
          <w:trHeight w:val="77"/>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b/>
                <w:sz w:val="20"/>
                <w:szCs w:val="20"/>
              </w:rPr>
            </w:pPr>
            <w:r w:rsidRPr="006232AA">
              <w:rPr>
                <w:rFonts w:ascii="Tahoma" w:hAnsi="Tahoma" w:cs="Tahoma"/>
                <w:b/>
                <w:sz w:val="20"/>
                <w:szCs w:val="20"/>
              </w:rPr>
              <w:t>II.</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rPr>
                <w:rFonts w:ascii="Tahoma" w:hAnsi="Tahoma" w:cs="Tahoma"/>
                <w:b/>
                <w:bCs/>
                <w:sz w:val="20"/>
                <w:szCs w:val="20"/>
              </w:rPr>
            </w:pPr>
            <w:r w:rsidRPr="006232AA">
              <w:rPr>
                <w:rFonts w:ascii="Tahoma" w:hAnsi="Tahoma" w:cs="Tahoma"/>
                <w:b/>
                <w:bCs/>
                <w:sz w:val="20"/>
                <w:szCs w:val="20"/>
              </w:rPr>
              <w:t>Requisitos Generales (Obligatorios para Personas Naturales y Jurídicas).</w:t>
            </w:r>
          </w:p>
        </w:tc>
      </w:tr>
      <w:tr w:rsidR="005D3AF8" w:rsidRPr="006232AA" w:rsidTr="005B5071">
        <w:trPr>
          <w:trHeight w:val="77"/>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b/>
                <w:sz w:val="20"/>
                <w:szCs w:val="20"/>
              </w:rPr>
            </w:pPr>
            <w:r w:rsidRPr="006232AA">
              <w:rPr>
                <w:rFonts w:ascii="Tahoma" w:hAnsi="Tahoma" w:cs="Tahoma"/>
                <w:b/>
                <w:sz w:val="20"/>
                <w:szCs w:val="20"/>
              </w:rPr>
              <w:t>a.</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rPr>
                <w:rFonts w:ascii="Tahoma" w:hAnsi="Tahoma" w:cs="Tahoma"/>
                <w:b/>
                <w:bCs/>
                <w:sz w:val="20"/>
                <w:szCs w:val="20"/>
              </w:rPr>
            </w:pPr>
            <w:r w:rsidRPr="006232AA">
              <w:rPr>
                <w:rFonts w:ascii="Tahoma" w:hAnsi="Tahoma" w:cs="Tahoma"/>
                <w:b/>
                <w:bCs/>
                <w:sz w:val="20"/>
                <w:szCs w:val="20"/>
              </w:rPr>
              <w:t>Documentos de carácter técnico.</w:t>
            </w:r>
          </w:p>
        </w:tc>
      </w:tr>
      <w:tr w:rsidR="005D3AF8" w:rsidRPr="006232AA" w:rsidTr="005B5071">
        <w:trPr>
          <w:trHeight w:val="14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1</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sz w:val="20"/>
                <w:szCs w:val="20"/>
              </w:rPr>
            </w:pPr>
            <w:r w:rsidRPr="006232AA">
              <w:rPr>
                <w:rFonts w:ascii="Tahoma" w:hAnsi="Tahoma" w:cs="Tahoma"/>
                <w:sz w:val="20"/>
                <w:szCs w:val="20"/>
              </w:rPr>
              <w:t>Copia del Certificado de Registro Único Tributario (RUT): (Vigente</w:t>
            </w:r>
            <w:r w:rsidR="00525273" w:rsidRPr="006232AA">
              <w:rPr>
                <w:rFonts w:ascii="Tahoma" w:hAnsi="Tahoma" w:cs="Tahoma"/>
                <w:sz w:val="20"/>
                <w:szCs w:val="20"/>
              </w:rPr>
              <w:t>). Código</w:t>
            </w:r>
            <w:r w:rsidRPr="006232AA">
              <w:rPr>
                <w:rFonts w:ascii="Tahoma" w:hAnsi="Tahoma" w:cs="Tahoma"/>
                <w:sz w:val="20"/>
                <w:szCs w:val="20"/>
              </w:rPr>
              <w:t xml:space="preserve"> 4645.</w:t>
            </w:r>
          </w:p>
        </w:tc>
      </w:tr>
      <w:tr w:rsidR="005D3AF8" w:rsidRPr="006232AA" w:rsidTr="005B5071">
        <w:trPr>
          <w:trHeight w:val="14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2</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sz w:val="20"/>
                <w:szCs w:val="20"/>
              </w:rPr>
            </w:pPr>
            <w:r w:rsidRPr="006232AA">
              <w:rPr>
                <w:rFonts w:ascii="Tahoma" w:hAnsi="Tahoma" w:cs="Tahoma"/>
                <w:sz w:val="20"/>
                <w:szCs w:val="20"/>
              </w:rPr>
              <w:t>Propuesta Económica: Relación de todos los Ítems sin superar precios de referencia y el presupuesto oficial.</w:t>
            </w:r>
          </w:p>
        </w:tc>
      </w:tr>
      <w:tr w:rsidR="005D3AF8" w:rsidRPr="006232AA" w:rsidTr="005B5071">
        <w:trPr>
          <w:trHeight w:val="146"/>
          <w:jc w:val="center"/>
        </w:trPr>
        <w:tc>
          <w:tcPr>
            <w:tcW w:w="407" w:type="dxa"/>
            <w:tcBorders>
              <w:top w:val="nil"/>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3</w:t>
            </w:r>
          </w:p>
        </w:tc>
        <w:tc>
          <w:tcPr>
            <w:tcW w:w="8963" w:type="dxa"/>
            <w:tcBorders>
              <w:top w:val="nil"/>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sz w:val="20"/>
                <w:szCs w:val="20"/>
              </w:rPr>
            </w:pPr>
            <w:r w:rsidRPr="006232AA">
              <w:rPr>
                <w:rFonts w:ascii="Tahoma" w:hAnsi="Tahoma" w:cs="Tahoma"/>
                <w:sz w:val="20"/>
                <w:szCs w:val="20"/>
              </w:rPr>
              <w:t xml:space="preserve">Para acreditar experiencia: a) Certificación </w:t>
            </w:r>
            <w:proofErr w:type="spellStart"/>
            <w:r w:rsidRPr="006232AA">
              <w:rPr>
                <w:rFonts w:ascii="Tahoma" w:hAnsi="Tahoma" w:cs="Tahoma"/>
                <w:sz w:val="20"/>
                <w:szCs w:val="20"/>
              </w:rPr>
              <w:t>ó</w:t>
            </w:r>
            <w:proofErr w:type="spellEnd"/>
            <w:r w:rsidRPr="006232AA">
              <w:rPr>
                <w:rFonts w:ascii="Tahoma" w:hAnsi="Tahoma" w:cs="Tahoma"/>
                <w:sz w:val="20"/>
                <w:szCs w:val="20"/>
              </w:rPr>
              <w:t xml:space="preserve"> Copia de contratos adjuntando acta de liquidación o Acta liquidación. Soportes de experiencia igual o mayor al 100% del valor del contrato y RUP, no mayor a treinta (30) días, si lo posee (no obligatorio).</w:t>
            </w:r>
          </w:p>
        </w:tc>
      </w:tr>
      <w:tr w:rsidR="005D3AF8" w:rsidRPr="006232AA" w:rsidTr="005B5071">
        <w:trPr>
          <w:trHeight w:val="146"/>
          <w:jc w:val="center"/>
        </w:trPr>
        <w:tc>
          <w:tcPr>
            <w:tcW w:w="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3AF8" w:rsidRPr="006232AA" w:rsidRDefault="005D3AF8" w:rsidP="0051223C">
            <w:pPr>
              <w:jc w:val="center"/>
              <w:rPr>
                <w:rFonts w:ascii="Tahoma" w:hAnsi="Tahoma" w:cs="Tahoma"/>
                <w:sz w:val="20"/>
                <w:szCs w:val="20"/>
              </w:rPr>
            </w:pPr>
            <w:r w:rsidRPr="006232AA">
              <w:rPr>
                <w:rFonts w:ascii="Tahoma" w:hAnsi="Tahoma" w:cs="Tahoma"/>
                <w:sz w:val="20"/>
                <w:szCs w:val="20"/>
              </w:rPr>
              <w:t>4</w:t>
            </w:r>
          </w:p>
        </w:tc>
        <w:tc>
          <w:tcPr>
            <w:tcW w:w="8963" w:type="dxa"/>
            <w:tcBorders>
              <w:top w:val="single" w:sz="4" w:space="0" w:color="auto"/>
              <w:left w:val="nil"/>
              <w:bottom w:val="single" w:sz="4" w:space="0" w:color="auto"/>
              <w:right w:val="single" w:sz="4" w:space="0" w:color="auto"/>
            </w:tcBorders>
            <w:shd w:val="clear" w:color="auto" w:fill="auto"/>
            <w:vAlign w:val="center"/>
            <w:hideMark/>
          </w:tcPr>
          <w:p w:rsidR="005D3AF8" w:rsidRPr="006232AA" w:rsidRDefault="005D3AF8" w:rsidP="0051223C">
            <w:pPr>
              <w:jc w:val="both"/>
              <w:rPr>
                <w:rFonts w:ascii="Tahoma" w:hAnsi="Tahoma" w:cs="Tahoma"/>
                <w:sz w:val="20"/>
                <w:szCs w:val="20"/>
              </w:rPr>
            </w:pPr>
            <w:r w:rsidRPr="006232AA">
              <w:rPr>
                <w:rFonts w:ascii="Tahoma" w:hAnsi="Tahoma" w:cs="Tahoma"/>
                <w:sz w:val="20"/>
                <w:szCs w:val="20"/>
              </w:rPr>
              <w:t>Fichas técnicas de los productos.</w:t>
            </w:r>
          </w:p>
        </w:tc>
      </w:tr>
    </w:tbl>
    <w:p w:rsidR="00C84D0B" w:rsidRPr="006232AA" w:rsidRDefault="00C84D0B" w:rsidP="0051223C">
      <w:pPr>
        <w:pStyle w:val="Citadestacada"/>
        <w:spacing w:before="0" w:after="0" w:line="240" w:lineRule="auto"/>
        <w:ind w:left="0" w:right="0"/>
        <w:jc w:val="both"/>
        <w:rPr>
          <w:rFonts w:ascii="Tahoma" w:hAnsi="Tahoma" w:cs="Tahoma"/>
          <w:i w:val="0"/>
          <w:color w:val="auto"/>
          <w:sz w:val="20"/>
          <w:szCs w:val="20"/>
          <w:lang w:val="es-CO"/>
        </w:rPr>
      </w:pPr>
    </w:p>
    <w:p w:rsidR="003548E9"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4.5. Oferta Económica.</w:t>
      </w:r>
    </w:p>
    <w:p w:rsidR="003548E9" w:rsidRPr="006232AA" w:rsidRDefault="003548E9" w:rsidP="0051223C">
      <w:pPr>
        <w:jc w:val="both"/>
        <w:rPr>
          <w:rFonts w:ascii="Tahoma" w:hAnsi="Tahoma" w:cs="Tahoma"/>
          <w:sz w:val="20"/>
          <w:szCs w:val="20"/>
        </w:rPr>
      </w:pPr>
      <w:r w:rsidRPr="006232AA">
        <w:rPr>
          <w:rFonts w:ascii="Tahoma" w:hAnsi="Tahoma" w:cs="Tahoma"/>
          <w:sz w:val="20"/>
          <w:szCs w:val="20"/>
          <w:shd w:val="clear" w:color="auto" w:fill="FFFFFF"/>
        </w:rPr>
        <w:t>Dada la modalidad de selección, el precio de los bienes o servicios deberá ser menor o igual al precio definido en el estudio previo y por el tiempo que consuma el presupuesto actual o el plazo del contrato.</w:t>
      </w:r>
    </w:p>
    <w:p w:rsidR="00207662" w:rsidRPr="006232AA" w:rsidRDefault="00207662" w:rsidP="0051223C">
      <w:pPr>
        <w:pStyle w:val="Sinespaciado"/>
        <w:jc w:val="both"/>
        <w:rPr>
          <w:rFonts w:ascii="Tahoma" w:hAnsi="Tahoma" w:cs="Tahoma"/>
          <w:b/>
        </w:rPr>
      </w:pPr>
    </w:p>
    <w:p w:rsidR="003548E9" w:rsidRPr="006232AA" w:rsidRDefault="003548E9" w:rsidP="0051223C">
      <w:pPr>
        <w:pStyle w:val="Citadestacada"/>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4.6. La ESE Efectuara la consulta de:</w:t>
      </w:r>
    </w:p>
    <w:p w:rsidR="00525273" w:rsidRPr="006232AA" w:rsidRDefault="00525273" w:rsidP="0051223C">
      <w:pPr>
        <w:pStyle w:val="Prrafodelista"/>
        <w:numPr>
          <w:ilvl w:val="0"/>
          <w:numId w:val="21"/>
        </w:numPr>
        <w:tabs>
          <w:tab w:val="left" w:pos="0"/>
          <w:tab w:val="left" w:pos="142"/>
          <w:tab w:val="left" w:pos="1418"/>
        </w:tabs>
        <w:autoSpaceDE w:val="0"/>
        <w:autoSpaceDN w:val="0"/>
        <w:adjustRightInd w:val="0"/>
        <w:ind w:right="51"/>
        <w:jc w:val="both"/>
        <w:rPr>
          <w:rFonts w:ascii="Tahoma" w:hAnsi="Tahoma" w:cs="Tahoma"/>
          <w:sz w:val="20"/>
          <w:szCs w:val="20"/>
          <w:shd w:val="clear" w:color="auto" w:fill="FFFFFF"/>
        </w:rPr>
      </w:pPr>
      <w:r w:rsidRPr="006232AA">
        <w:rPr>
          <w:rFonts w:ascii="Tahoma" w:hAnsi="Tahoma" w:cs="Tahoma"/>
          <w:sz w:val="20"/>
          <w:szCs w:val="20"/>
          <w:shd w:val="clear" w:color="auto" w:fill="FFFFFF"/>
        </w:rPr>
        <w:t>Antecedentes disciplinarios expedido por la Procuraduría General de la Nación.</w:t>
      </w:r>
    </w:p>
    <w:p w:rsidR="00525273" w:rsidRPr="006232AA" w:rsidRDefault="00525273" w:rsidP="0051223C">
      <w:pPr>
        <w:pStyle w:val="Prrafodelista"/>
        <w:numPr>
          <w:ilvl w:val="0"/>
          <w:numId w:val="21"/>
        </w:numPr>
        <w:tabs>
          <w:tab w:val="left" w:pos="1418"/>
        </w:tabs>
        <w:autoSpaceDE w:val="0"/>
        <w:autoSpaceDN w:val="0"/>
        <w:adjustRightInd w:val="0"/>
        <w:ind w:right="51"/>
        <w:jc w:val="both"/>
        <w:rPr>
          <w:rFonts w:ascii="Tahoma" w:hAnsi="Tahoma" w:cs="Tahoma"/>
          <w:sz w:val="20"/>
          <w:szCs w:val="20"/>
          <w:shd w:val="clear" w:color="auto" w:fill="FFFFFF"/>
        </w:rPr>
      </w:pPr>
      <w:r w:rsidRPr="006232AA">
        <w:rPr>
          <w:rFonts w:ascii="Tahoma" w:hAnsi="Tahoma" w:cs="Tahoma"/>
          <w:sz w:val="20"/>
          <w:szCs w:val="20"/>
          <w:shd w:val="clear" w:color="auto" w:fill="FFFFFF"/>
        </w:rPr>
        <w:t>Antecedentes fiscales expedido por la Contraloría General de la República.</w:t>
      </w:r>
    </w:p>
    <w:p w:rsidR="00525273" w:rsidRPr="006232AA" w:rsidRDefault="00525273" w:rsidP="0051223C">
      <w:pPr>
        <w:pStyle w:val="Prrafodelista"/>
        <w:numPr>
          <w:ilvl w:val="0"/>
          <w:numId w:val="21"/>
        </w:numPr>
        <w:tabs>
          <w:tab w:val="left" w:pos="1418"/>
        </w:tabs>
        <w:autoSpaceDE w:val="0"/>
        <w:autoSpaceDN w:val="0"/>
        <w:adjustRightInd w:val="0"/>
        <w:ind w:right="51"/>
        <w:jc w:val="both"/>
        <w:rPr>
          <w:rFonts w:ascii="Tahoma" w:hAnsi="Tahoma" w:cs="Tahoma"/>
          <w:sz w:val="20"/>
          <w:szCs w:val="20"/>
          <w:shd w:val="clear" w:color="auto" w:fill="FFFFFF"/>
        </w:rPr>
      </w:pPr>
      <w:r w:rsidRPr="006232AA">
        <w:rPr>
          <w:rFonts w:ascii="Tahoma" w:hAnsi="Tahoma" w:cs="Tahoma"/>
          <w:sz w:val="20"/>
          <w:szCs w:val="20"/>
        </w:rPr>
        <w:t>Consulta de antecedentes de Policía.</w:t>
      </w:r>
    </w:p>
    <w:p w:rsidR="00525273" w:rsidRPr="006232AA" w:rsidRDefault="00525273" w:rsidP="0051223C">
      <w:pPr>
        <w:pStyle w:val="Prrafodelista"/>
        <w:numPr>
          <w:ilvl w:val="0"/>
          <w:numId w:val="21"/>
        </w:numPr>
        <w:tabs>
          <w:tab w:val="left" w:pos="1418"/>
        </w:tabs>
        <w:autoSpaceDE w:val="0"/>
        <w:autoSpaceDN w:val="0"/>
        <w:adjustRightInd w:val="0"/>
        <w:ind w:right="51"/>
        <w:jc w:val="both"/>
        <w:rPr>
          <w:rFonts w:ascii="Tahoma" w:hAnsi="Tahoma" w:cs="Tahoma"/>
          <w:sz w:val="20"/>
          <w:szCs w:val="20"/>
          <w:shd w:val="clear" w:color="auto" w:fill="FFFFFF"/>
        </w:rPr>
      </w:pPr>
      <w:r w:rsidRPr="006232AA">
        <w:rPr>
          <w:rFonts w:ascii="Tahoma" w:hAnsi="Tahoma" w:cs="Tahoma"/>
          <w:sz w:val="20"/>
          <w:szCs w:val="20"/>
        </w:rPr>
        <w:t>Antecedentes de medidas correctivas.</w:t>
      </w:r>
    </w:p>
    <w:p w:rsidR="00525273" w:rsidRPr="006232AA" w:rsidRDefault="00525273" w:rsidP="0051223C">
      <w:pPr>
        <w:pStyle w:val="Sinespaciado"/>
        <w:numPr>
          <w:ilvl w:val="0"/>
          <w:numId w:val="21"/>
        </w:numPr>
        <w:tabs>
          <w:tab w:val="left" w:pos="426"/>
          <w:tab w:val="left" w:pos="1418"/>
        </w:tabs>
        <w:jc w:val="both"/>
        <w:rPr>
          <w:rFonts w:ascii="Tahoma" w:hAnsi="Tahoma" w:cs="Tahoma"/>
        </w:rPr>
      </w:pPr>
      <w:r w:rsidRPr="006232AA">
        <w:rPr>
          <w:rFonts w:ascii="Tahoma" w:hAnsi="Tahoma" w:cs="Tahoma"/>
        </w:rPr>
        <w:t>Certificado de consulta RUES.</w:t>
      </w:r>
    </w:p>
    <w:p w:rsidR="00525273" w:rsidRPr="006232AA" w:rsidRDefault="00525273" w:rsidP="0051223C">
      <w:pPr>
        <w:pStyle w:val="Sinespaciado"/>
        <w:numPr>
          <w:ilvl w:val="0"/>
          <w:numId w:val="21"/>
        </w:numPr>
        <w:tabs>
          <w:tab w:val="left" w:pos="426"/>
          <w:tab w:val="left" w:pos="1418"/>
        </w:tabs>
        <w:jc w:val="both"/>
        <w:rPr>
          <w:rFonts w:ascii="Tahoma" w:hAnsi="Tahoma" w:cs="Tahoma"/>
        </w:rPr>
      </w:pPr>
      <w:r w:rsidRPr="006232AA">
        <w:rPr>
          <w:rFonts w:ascii="Tahoma" w:hAnsi="Tahoma" w:cs="Tahoma"/>
        </w:rPr>
        <w:t>Consulta de antecedentes de delitos sexuales.</w:t>
      </w:r>
    </w:p>
    <w:p w:rsidR="00525273" w:rsidRPr="006232AA" w:rsidRDefault="00525273" w:rsidP="0051223C">
      <w:pPr>
        <w:pStyle w:val="Sinespaciado"/>
        <w:numPr>
          <w:ilvl w:val="0"/>
          <w:numId w:val="21"/>
        </w:numPr>
        <w:tabs>
          <w:tab w:val="left" w:pos="426"/>
          <w:tab w:val="left" w:pos="1418"/>
        </w:tabs>
        <w:jc w:val="both"/>
        <w:rPr>
          <w:rFonts w:ascii="Tahoma" w:hAnsi="Tahoma" w:cs="Tahoma"/>
        </w:rPr>
      </w:pPr>
      <w:r w:rsidRPr="006232AA">
        <w:rPr>
          <w:rFonts w:ascii="Tahoma" w:hAnsi="Tahoma" w:cs="Tahoma"/>
        </w:rPr>
        <w:t>Consulta de validez de la libreta militar (si aplica).</w:t>
      </w:r>
    </w:p>
    <w:p w:rsidR="00C84D0B" w:rsidRPr="006232AA" w:rsidRDefault="00C84D0B"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p>
    <w:p w:rsidR="00624E2F" w:rsidRPr="006232AA" w:rsidRDefault="00D02F61"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VIII. Análisis de Riesgo y la forma de mitigarlo</w:t>
      </w:r>
      <w:r w:rsidR="0018624E" w:rsidRPr="006232AA">
        <w:rPr>
          <w:rFonts w:ascii="Tahoma" w:hAnsi="Tahoma" w:cs="Tahoma"/>
          <w:i w:val="0"/>
          <w:color w:val="auto"/>
          <w:sz w:val="20"/>
          <w:szCs w:val="20"/>
          <w:lang w:val="es-CO"/>
        </w:rPr>
        <w:t>.</w:t>
      </w:r>
    </w:p>
    <w:p w:rsidR="00950AA1" w:rsidRPr="006232AA" w:rsidRDefault="00950AA1" w:rsidP="0051223C">
      <w:pPr>
        <w:jc w:val="both"/>
        <w:rPr>
          <w:rFonts w:ascii="Tahoma" w:hAnsi="Tahoma" w:cs="Tahoma"/>
          <w:sz w:val="20"/>
          <w:szCs w:val="20"/>
          <w:lang w:val="es-ES_tradnl"/>
        </w:rPr>
      </w:pPr>
      <w:r w:rsidRPr="006232AA">
        <w:rPr>
          <w:rFonts w:ascii="Tahoma" w:hAnsi="Tahoma" w:cs="Tahoma"/>
          <w:sz w:val="20"/>
          <w:szCs w:val="20"/>
          <w:lang w:val="es-ES_tradnl"/>
        </w:rPr>
        <w:t xml:space="preserve">Debido a que durante la ejecución del contrato se pueden presentar contingencias que pueden entorpecer, dificultar o impedir la adecuada ejecución del contrato, considerando el objeto a contratar y el tipo </w:t>
      </w:r>
      <w:r w:rsidR="0047568E" w:rsidRPr="006232AA">
        <w:rPr>
          <w:rFonts w:ascii="Tahoma" w:hAnsi="Tahoma" w:cs="Tahoma"/>
          <w:sz w:val="20"/>
          <w:szCs w:val="20"/>
          <w:lang w:val="es-ES_tradnl"/>
        </w:rPr>
        <w:t xml:space="preserve">de </w:t>
      </w:r>
      <w:r w:rsidRPr="006232AA">
        <w:rPr>
          <w:rFonts w:ascii="Tahoma" w:hAnsi="Tahoma" w:cs="Tahoma"/>
          <w:sz w:val="20"/>
          <w:szCs w:val="20"/>
          <w:lang w:val="es-ES_tradnl"/>
        </w:rPr>
        <w:t>contra</w:t>
      </w:r>
      <w:r w:rsidR="0047568E" w:rsidRPr="006232AA">
        <w:rPr>
          <w:rFonts w:ascii="Tahoma" w:hAnsi="Tahoma" w:cs="Tahoma"/>
          <w:sz w:val="20"/>
          <w:szCs w:val="20"/>
          <w:lang w:val="es-ES_tradnl"/>
        </w:rPr>
        <w:t>to</w:t>
      </w:r>
      <w:r w:rsidRPr="006232AA">
        <w:rPr>
          <w:rFonts w:ascii="Tahoma" w:hAnsi="Tahoma" w:cs="Tahoma"/>
          <w:sz w:val="20"/>
          <w:szCs w:val="20"/>
          <w:lang w:val="es-ES_tradnl"/>
        </w:rPr>
        <w:t>, se hará una definición general de los riesgos que puedan presentarse en el contrato</w:t>
      </w:r>
      <w:r w:rsidR="001D5361" w:rsidRPr="006232AA">
        <w:rPr>
          <w:rFonts w:ascii="Tahoma" w:hAnsi="Tahoma" w:cs="Tahoma"/>
          <w:sz w:val="20"/>
          <w:szCs w:val="20"/>
          <w:lang w:val="es-ES_tradnl"/>
        </w:rPr>
        <w:t xml:space="preserve"> y en el numeral siguiente se </w:t>
      </w:r>
      <w:r w:rsidR="004A17C1" w:rsidRPr="006232AA">
        <w:rPr>
          <w:rFonts w:ascii="Tahoma" w:hAnsi="Tahoma" w:cs="Tahoma"/>
          <w:sz w:val="20"/>
          <w:szCs w:val="20"/>
          <w:lang w:val="es-ES_tradnl"/>
        </w:rPr>
        <w:t>presentará</w:t>
      </w:r>
      <w:r w:rsidR="001D5361" w:rsidRPr="006232AA">
        <w:rPr>
          <w:rFonts w:ascii="Tahoma" w:hAnsi="Tahoma" w:cs="Tahoma"/>
          <w:sz w:val="20"/>
          <w:szCs w:val="20"/>
          <w:lang w:val="es-ES_tradnl"/>
        </w:rPr>
        <w:t xml:space="preserve"> la forma de mitigarlo.</w:t>
      </w:r>
    </w:p>
    <w:p w:rsidR="00950AA1" w:rsidRPr="006232AA" w:rsidRDefault="00950AA1" w:rsidP="0051223C">
      <w:pPr>
        <w:jc w:val="both"/>
        <w:rPr>
          <w:rFonts w:ascii="Tahoma" w:hAnsi="Tahoma" w:cs="Tahoma"/>
          <w:sz w:val="20"/>
          <w:szCs w:val="20"/>
          <w:lang w:val="es-ES_tradnl"/>
        </w:rPr>
      </w:pPr>
    </w:p>
    <w:p w:rsidR="003647DB" w:rsidRPr="006232AA" w:rsidRDefault="003647DB" w:rsidP="0051223C">
      <w:pPr>
        <w:jc w:val="both"/>
        <w:rPr>
          <w:rFonts w:ascii="Tahoma" w:hAnsi="Tahoma" w:cs="Tahoma"/>
          <w:sz w:val="20"/>
          <w:szCs w:val="20"/>
        </w:rPr>
      </w:pPr>
      <w:r w:rsidRPr="006232AA">
        <w:rPr>
          <w:rFonts w:ascii="Tahoma" w:hAnsi="Tahoma" w:cs="Tahoma"/>
          <w:sz w:val="20"/>
          <w:szCs w:val="20"/>
        </w:rPr>
        <w:t>El riesgo de ejecución: el no cumplimiento durante la ejecución del contrat</w:t>
      </w:r>
      <w:r w:rsidR="006F0D58" w:rsidRPr="006232AA">
        <w:rPr>
          <w:rFonts w:ascii="Tahoma" w:hAnsi="Tahoma" w:cs="Tahoma"/>
          <w:sz w:val="20"/>
          <w:szCs w:val="20"/>
        </w:rPr>
        <w:t xml:space="preserve">o de las condiciones técnicas u </w:t>
      </w:r>
      <w:r w:rsidRPr="006232AA">
        <w:rPr>
          <w:rFonts w:ascii="Tahoma" w:hAnsi="Tahoma" w:cs="Tahoma"/>
          <w:sz w:val="20"/>
          <w:szCs w:val="20"/>
        </w:rPr>
        <w:t xml:space="preserve">obligaciones establecidas el estudio previo y/o contrato, incumplimiento total o parcial del contrato imputable al contratista, pago del valor de multas y de la </w:t>
      </w:r>
      <w:r w:rsidR="00125316" w:rsidRPr="006232AA">
        <w:rPr>
          <w:rFonts w:ascii="Tahoma" w:hAnsi="Tahoma" w:cs="Tahoma"/>
          <w:sz w:val="20"/>
          <w:szCs w:val="20"/>
        </w:rPr>
        <w:t>cláusula</w:t>
      </w:r>
      <w:r w:rsidRPr="006232AA">
        <w:rPr>
          <w:rFonts w:ascii="Tahoma" w:hAnsi="Tahoma" w:cs="Tahoma"/>
          <w:sz w:val="20"/>
          <w:szCs w:val="20"/>
        </w:rPr>
        <w:t xml:space="preserve"> penal pecuniaria pactadas.</w:t>
      </w:r>
    </w:p>
    <w:p w:rsidR="003647DB" w:rsidRPr="006232AA" w:rsidRDefault="003647DB" w:rsidP="0051223C">
      <w:pPr>
        <w:jc w:val="both"/>
        <w:rPr>
          <w:rFonts w:ascii="Tahoma" w:hAnsi="Tahoma" w:cs="Tahoma"/>
          <w:sz w:val="20"/>
          <w:szCs w:val="20"/>
        </w:rPr>
      </w:pPr>
    </w:p>
    <w:p w:rsidR="003647DB" w:rsidRPr="006232AA" w:rsidRDefault="003647DB" w:rsidP="0051223C">
      <w:pPr>
        <w:jc w:val="both"/>
        <w:rPr>
          <w:rFonts w:ascii="Tahoma" w:hAnsi="Tahoma" w:cs="Tahoma"/>
          <w:sz w:val="20"/>
          <w:szCs w:val="20"/>
        </w:rPr>
      </w:pPr>
      <w:r w:rsidRPr="006232AA">
        <w:rPr>
          <w:rFonts w:ascii="Tahoma" w:hAnsi="Tahoma" w:cs="Tahoma"/>
          <w:sz w:val="20"/>
          <w:szCs w:val="20"/>
        </w:rPr>
        <w:t>Adicionalmente la Mala calidad o deficiencias técnicas de los bienes o equipos, Incumplimiento de los parámetros o normas establecidos para el respectivo bien o equipo.</w:t>
      </w:r>
    </w:p>
    <w:p w:rsidR="0047568E" w:rsidRPr="006232AA" w:rsidRDefault="0047568E" w:rsidP="0051223C">
      <w:pPr>
        <w:jc w:val="both"/>
        <w:rPr>
          <w:rFonts w:ascii="Tahoma" w:hAnsi="Tahoma" w:cs="Tahoma"/>
          <w:sz w:val="20"/>
          <w:szCs w:val="20"/>
        </w:rPr>
      </w:pPr>
    </w:p>
    <w:p w:rsidR="00950AA1" w:rsidRPr="006232AA" w:rsidRDefault="00950AA1" w:rsidP="0051223C">
      <w:pPr>
        <w:jc w:val="both"/>
        <w:rPr>
          <w:rFonts w:ascii="Tahoma" w:hAnsi="Tahoma" w:cs="Tahoma"/>
          <w:sz w:val="20"/>
          <w:szCs w:val="20"/>
        </w:rPr>
      </w:pPr>
      <w:r w:rsidRPr="006232AA">
        <w:rPr>
          <w:rFonts w:ascii="Tahoma" w:hAnsi="Tahoma" w:cs="Tahoma"/>
          <w:sz w:val="20"/>
          <w:szCs w:val="20"/>
        </w:rPr>
        <w:t>Fuerza mayor y caso fortuito imprevisible: riesgos que no pueden ser previstos por el contratista y que no dependen de la voluntad de ninguna de las partes tales como hechos de terceros, desastres naturales, actos terroristas, guerras, asonadas, alteración del orden público. Este riesgo se asumirá en la misma proporción por las partes luego de establecer conjuntamente el valor y porcentaje afectado en el contrato.</w:t>
      </w:r>
    </w:p>
    <w:p w:rsidR="0080079E" w:rsidRPr="006232AA" w:rsidRDefault="0080079E" w:rsidP="0051223C">
      <w:pPr>
        <w:jc w:val="both"/>
        <w:rPr>
          <w:rFonts w:ascii="Tahoma" w:hAnsi="Tahoma" w:cs="Tahoma"/>
          <w:sz w:val="20"/>
          <w:szCs w:val="20"/>
        </w:rPr>
      </w:pPr>
    </w:p>
    <w:p w:rsidR="00624E2F" w:rsidRPr="006232AA" w:rsidRDefault="00D02F61"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IX. Garantía para el Proceso de Contratación</w:t>
      </w:r>
      <w:r w:rsidR="0018624E" w:rsidRPr="006232AA">
        <w:rPr>
          <w:rFonts w:ascii="Tahoma" w:hAnsi="Tahoma" w:cs="Tahoma"/>
          <w:i w:val="0"/>
          <w:color w:val="auto"/>
          <w:sz w:val="20"/>
          <w:szCs w:val="20"/>
          <w:lang w:val="es-C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80"/>
      </w:tblGrid>
      <w:tr w:rsidR="00125316" w:rsidTr="00125316">
        <w:tc>
          <w:tcPr>
            <w:tcW w:w="9680" w:type="dxa"/>
          </w:tcPr>
          <w:p w:rsidR="00125316" w:rsidRDefault="00125316" w:rsidP="0051223C">
            <w:pPr>
              <w:jc w:val="both"/>
              <w:rPr>
                <w:rFonts w:ascii="Tahoma" w:hAnsi="Tahoma" w:cs="Tahoma"/>
                <w:sz w:val="20"/>
                <w:szCs w:val="20"/>
              </w:rPr>
            </w:pPr>
            <w:r w:rsidRPr="00125316">
              <w:rPr>
                <w:rFonts w:ascii="Tahoma" w:hAnsi="Tahoma" w:cs="Tahoma"/>
                <w:sz w:val="20"/>
                <w:szCs w:val="20"/>
              </w:rPr>
              <w:t>${</w:t>
            </w:r>
            <w:proofErr w:type="spellStart"/>
            <w:r w:rsidRPr="00125316">
              <w:rPr>
                <w:rFonts w:ascii="Tahoma" w:hAnsi="Tahoma" w:cs="Tahoma"/>
                <w:sz w:val="20"/>
                <w:szCs w:val="20"/>
              </w:rPr>
              <w:t>garantia</w:t>
            </w:r>
            <w:proofErr w:type="spellEnd"/>
            <w:r w:rsidRPr="00125316">
              <w:rPr>
                <w:rFonts w:ascii="Tahoma" w:hAnsi="Tahoma" w:cs="Tahoma"/>
                <w:sz w:val="20"/>
                <w:szCs w:val="20"/>
              </w:rPr>
              <w:t>}</w:t>
            </w:r>
          </w:p>
        </w:tc>
      </w:tr>
    </w:tbl>
    <w:p w:rsidR="00756E24" w:rsidRDefault="00756E24" w:rsidP="0051223C">
      <w:pPr>
        <w:jc w:val="both"/>
        <w:rPr>
          <w:rFonts w:ascii="Tahoma" w:hAnsi="Tahoma" w:cs="Tahoma"/>
          <w:sz w:val="20"/>
          <w:szCs w:val="20"/>
        </w:rPr>
      </w:pPr>
    </w:p>
    <w:p w:rsidR="00125316" w:rsidRPr="006232AA" w:rsidRDefault="00125316" w:rsidP="0051223C">
      <w:pPr>
        <w:jc w:val="both"/>
        <w:rPr>
          <w:rFonts w:ascii="Tahoma" w:hAnsi="Tahoma" w:cs="Tahoma"/>
          <w:sz w:val="20"/>
          <w:szCs w:val="20"/>
        </w:rPr>
      </w:pPr>
    </w:p>
    <w:p w:rsidR="00D02F61" w:rsidRPr="006232AA" w:rsidRDefault="003548E9" w:rsidP="0051223C">
      <w:pPr>
        <w:pStyle w:val="Citadestacada"/>
        <w:tabs>
          <w:tab w:val="left" w:pos="7938"/>
        </w:tabs>
        <w:spacing w:before="0" w:after="0" w:line="240" w:lineRule="auto"/>
        <w:ind w:left="0" w:right="0"/>
        <w:jc w:val="both"/>
        <w:rPr>
          <w:rFonts w:ascii="Tahoma" w:hAnsi="Tahoma" w:cs="Tahoma"/>
          <w:i w:val="0"/>
          <w:color w:val="auto"/>
          <w:sz w:val="20"/>
          <w:szCs w:val="20"/>
          <w:lang w:val="es-CO"/>
        </w:rPr>
      </w:pPr>
      <w:r w:rsidRPr="006232AA">
        <w:rPr>
          <w:rFonts w:ascii="Tahoma" w:hAnsi="Tahoma" w:cs="Tahoma"/>
          <w:i w:val="0"/>
          <w:color w:val="auto"/>
          <w:sz w:val="20"/>
          <w:szCs w:val="20"/>
          <w:lang w:val="es-CO"/>
        </w:rPr>
        <w:t>X</w:t>
      </w:r>
      <w:r w:rsidR="00D02F61" w:rsidRPr="006232AA">
        <w:rPr>
          <w:rFonts w:ascii="Tahoma" w:hAnsi="Tahoma" w:cs="Tahoma"/>
          <w:i w:val="0"/>
          <w:color w:val="auto"/>
          <w:sz w:val="20"/>
          <w:szCs w:val="20"/>
          <w:lang w:val="es-CO"/>
        </w:rPr>
        <w:t>. Responsables.</w:t>
      </w:r>
    </w:p>
    <w:p w:rsidR="00346B39" w:rsidRPr="006232AA" w:rsidRDefault="00346B39" w:rsidP="0051223C">
      <w:pPr>
        <w:pStyle w:val="Ttulo5"/>
        <w:numPr>
          <w:ilvl w:val="0"/>
          <w:numId w:val="0"/>
        </w:numPr>
        <w:jc w:val="left"/>
        <w:rPr>
          <w:rFonts w:ascii="Tahoma" w:hAnsi="Tahoma" w:cs="Tahoma"/>
          <w:b w:val="0"/>
          <w:bCs w:val="0"/>
          <w:sz w:val="20"/>
          <w:szCs w:val="20"/>
        </w:rPr>
      </w:pPr>
    </w:p>
    <w:p w:rsidR="00DE3FB5" w:rsidRPr="006232AA" w:rsidRDefault="00DE3FB5" w:rsidP="0051223C">
      <w:pPr>
        <w:rPr>
          <w:rFonts w:ascii="Tahoma" w:hAnsi="Tahoma" w:cs="Tahoma"/>
          <w:sz w:val="20"/>
          <w:szCs w:val="20"/>
          <w:lang w:eastAsia="en-US" w:bidi="en-US"/>
        </w:rPr>
      </w:pPr>
    </w:p>
    <w:p w:rsidR="005D28A3" w:rsidRPr="006232AA" w:rsidRDefault="005D28A3" w:rsidP="0051223C">
      <w:pPr>
        <w:rPr>
          <w:rFonts w:ascii="Tahoma" w:hAnsi="Tahoma" w:cs="Tahoma"/>
          <w:sz w:val="20"/>
          <w:szCs w:val="20"/>
          <w:lang w:eastAsia="en-US" w:bidi="en-US"/>
        </w:rPr>
      </w:pPr>
    </w:p>
    <w:p w:rsidR="00346B39" w:rsidRPr="006232AA" w:rsidRDefault="00A73DE1" w:rsidP="0051223C">
      <w:pPr>
        <w:pStyle w:val="Ttulo5"/>
        <w:numPr>
          <w:ilvl w:val="0"/>
          <w:numId w:val="0"/>
        </w:numPr>
        <w:jc w:val="left"/>
        <w:rPr>
          <w:rFonts w:ascii="Tahoma" w:hAnsi="Tahoma" w:cs="Tahoma"/>
          <w:b w:val="0"/>
          <w:bCs w:val="0"/>
          <w:sz w:val="20"/>
          <w:szCs w:val="20"/>
        </w:rPr>
      </w:pPr>
      <w:r w:rsidRPr="006232AA">
        <w:rPr>
          <w:rFonts w:ascii="Tahoma" w:hAnsi="Tahoma" w:cs="Tahoma"/>
          <w:b w:val="0"/>
          <w:bCs w:val="0"/>
          <w:sz w:val="20"/>
          <w:szCs w:val="20"/>
        </w:rPr>
        <w:t>Proyect</w:t>
      </w:r>
      <w:r w:rsidR="00DE3FB5" w:rsidRPr="006232AA">
        <w:rPr>
          <w:rFonts w:ascii="Tahoma" w:hAnsi="Tahoma" w:cs="Tahoma"/>
          <w:b w:val="0"/>
          <w:bCs w:val="0"/>
          <w:sz w:val="20"/>
          <w:szCs w:val="20"/>
        </w:rPr>
        <w:t xml:space="preserve">ó: </w:t>
      </w:r>
      <w:r w:rsidR="00DE3FB5" w:rsidRPr="006232AA">
        <w:rPr>
          <w:rFonts w:ascii="Tahoma" w:hAnsi="Tahoma" w:cs="Tahoma"/>
          <w:b w:val="0"/>
          <w:bCs w:val="0"/>
          <w:sz w:val="20"/>
          <w:szCs w:val="20"/>
        </w:rPr>
        <w:tab/>
      </w:r>
      <w:r w:rsidR="00DE3FB5" w:rsidRPr="006232AA">
        <w:rPr>
          <w:rFonts w:ascii="Tahoma" w:hAnsi="Tahoma" w:cs="Tahoma"/>
          <w:b w:val="0"/>
          <w:bCs w:val="0"/>
          <w:sz w:val="20"/>
          <w:szCs w:val="20"/>
        </w:rPr>
        <w:tab/>
      </w:r>
      <w:r w:rsidR="00DE3FB5" w:rsidRPr="006232AA">
        <w:rPr>
          <w:rFonts w:ascii="Tahoma" w:hAnsi="Tahoma" w:cs="Tahoma"/>
          <w:b w:val="0"/>
          <w:bCs w:val="0"/>
          <w:sz w:val="20"/>
          <w:szCs w:val="20"/>
        </w:rPr>
        <w:tab/>
      </w:r>
      <w:r w:rsidR="005D02AE" w:rsidRPr="006232AA">
        <w:rPr>
          <w:rFonts w:ascii="Tahoma" w:hAnsi="Tahoma" w:cs="Tahoma"/>
          <w:b w:val="0"/>
          <w:bCs w:val="0"/>
          <w:sz w:val="20"/>
          <w:szCs w:val="20"/>
        </w:rPr>
        <w:tab/>
      </w:r>
      <w:r w:rsidR="00346B39" w:rsidRPr="006232AA">
        <w:rPr>
          <w:rFonts w:ascii="Tahoma" w:hAnsi="Tahoma" w:cs="Tahoma"/>
          <w:bCs w:val="0"/>
          <w:sz w:val="20"/>
          <w:szCs w:val="20"/>
        </w:rPr>
        <w:t>CAROL ARLEDY HERNÁNDEZ ROCHA</w:t>
      </w:r>
      <w:r w:rsidR="00346B39" w:rsidRPr="006232AA">
        <w:rPr>
          <w:rFonts w:ascii="Tahoma" w:hAnsi="Tahoma" w:cs="Tahoma"/>
          <w:b w:val="0"/>
          <w:bCs w:val="0"/>
          <w:sz w:val="20"/>
          <w:szCs w:val="20"/>
        </w:rPr>
        <w:tab/>
      </w:r>
      <w:r w:rsidR="00346B39" w:rsidRPr="006232AA">
        <w:rPr>
          <w:rFonts w:ascii="Tahoma" w:hAnsi="Tahoma" w:cs="Tahoma"/>
          <w:b w:val="0"/>
          <w:bCs w:val="0"/>
          <w:sz w:val="20"/>
          <w:szCs w:val="20"/>
        </w:rPr>
        <w:tab/>
      </w:r>
      <w:r w:rsidR="00346B39" w:rsidRPr="006232AA">
        <w:rPr>
          <w:rFonts w:ascii="Tahoma" w:hAnsi="Tahoma" w:cs="Tahoma"/>
          <w:b w:val="0"/>
          <w:bCs w:val="0"/>
          <w:sz w:val="20"/>
          <w:szCs w:val="20"/>
        </w:rPr>
        <w:tab/>
      </w:r>
      <w:r w:rsidR="00346B39" w:rsidRPr="006232AA">
        <w:rPr>
          <w:rFonts w:ascii="Tahoma" w:hAnsi="Tahoma" w:cs="Tahoma"/>
          <w:b w:val="0"/>
          <w:bCs w:val="0"/>
          <w:sz w:val="20"/>
          <w:szCs w:val="20"/>
        </w:rPr>
        <w:tab/>
      </w:r>
      <w:r w:rsidR="00346B39" w:rsidRPr="006232AA">
        <w:rPr>
          <w:rFonts w:ascii="Tahoma" w:hAnsi="Tahoma" w:cs="Tahoma"/>
          <w:b w:val="0"/>
          <w:bCs w:val="0"/>
          <w:sz w:val="20"/>
          <w:szCs w:val="20"/>
        </w:rPr>
        <w:tab/>
      </w:r>
      <w:r w:rsidR="00346B39" w:rsidRPr="006232AA">
        <w:rPr>
          <w:rFonts w:ascii="Tahoma" w:hAnsi="Tahoma" w:cs="Tahoma"/>
          <w:b w:val="0"/>
          <w:bCs w:val="0"/>
          <w:sz w:val="20"/>
          <w:szCs w:val="20"/>
        </w:rPr>
        <w:tab/>
      </w:r>
      <w:r w:rsidRPr="006232AA">
        <w:rPr>
          <w:rFonts w:ascii="Tahoma" w:hAnsi="Tahoma" w:cs="Tahoma"/>
          <w:b w:val="0"/>
          <w:bCs w:val="0"/>
          <w:sz w:val="20"/>
          <w:szCs w:val="20"/>
        </w:rPr>
        <w:tab/>
      </w:r>
      <w:r w:rsidR="00346B39" w:rsidRPr="006232AA">
        <w:rPr>
          <w:rFonts w:ascii="Tahoma" w:hAnsi="Tahoma" w:cs="Tahoma"/>
          <w:b w:val="0"/>
          <w:bCs w:val="0"/>
          <w:sz w:val="20"/>
          <w:szCs w:val="20"/>
        </w:rPr>
        <w:tab/>
      </w:r>
      <w:r w:rsidR="00756E24" w:rsidRPr="006232AA">
        <w:rPr>
          <w:rFonts w:ascii="Tahoma" w:hAnsi="Tahoma" w:cs="Tahoma"/>
          <w:b w:val="0"/>
          <w:bCs w:val="0"/>
          <w:sz w:val="20"/>
          <w:szCs w:val="20"/>
        </w:rPr>
        <w:tab/>
      </w:r>
      <w:r w:rsidR="00346B39" w:rsidRPr="006232AA">
        <w:rPr>
          <w:rFonts w:ascii="Tahoma" w:hAnsi="Tahoma" w:cs="Tahoma"/>
          <w:b w:val="0"/>
          <w:bCs w:val="0"/>
          <w:sz w:val="20"/>
          <w:szCs w:val="20"/>
        </w:rPr>
        <w:t>Jefe Oficina Gestión Área de la Salud</w:t>
      </w:r>
    </w:p>
    <w:p w:rsidR="00346B39" w:rsidRPr="006232AA" w:rsidRDefault="00346B39" w:rsidP="0051223C">
      <w:pPr>
        <w:rPr>
          <w:rFonts w:ascii="Tahoma" w:hAnsi="Tahoma" w:cs="Tahoma"/>
          <w:sz w:val="20"/>
          <w:szCs w:val="20"/>
          <w:lang w:eastAsia="en-US" w:bidi="en-US"/>
        </w:rPr>
      </w:pPr>
    </w:p>
    <w:p w:rsidR="00DE3FB5" w:rsidRPr="006232AA" w:rsidRDefault="00DE3FB5" w:rsidP="0051223C">
      <w:pPr>
        <w:rPr>
          <w:rFonts w:ascii="Tahoma" w:hAnsi="Tahoma" w:cs="Tahoma"/>
          <w:sz w:val="20"/>
          <w:szCs w:val="20"/>
          <w:lang w:eastAsia="en-US" w:bidi="en-US"/>
        </w:rPr>
      </w:pPr>
    </w:p>
    <w:p w:rsidR="00DE3FB5" w:rsidRPr="006232AA" w:rsidRDefault="00DE3FB5" w:rsidP="0051223C">
      <w:pPr>
        <w:rPr>
          <w:rFonts w:ascii="Tahoma" w:hAnsi="Tahoma" w:cs="Tahoma"/>
          <w:sz w:val="20"/>
          <w:szCs w:val="20"/>
          <w:lang w:eastAsia="en-US" w:bidi="en-US"/>
        </w:rPr>
      </w:pPr>
    </w:p>
    <w:p w:rsidR="005D02AE" w:rsidRPr="006232AA" w:rsidRDefault="005D02AE" w:rsidP="0051223C">
      <w:pPr>
        <w:rPr>
          <w:rFonts w:ascii="Tahoma" w:hAnsi="Tahoma" w:cs="Tahoma"/>
          <w:b/>
          <w:sz w:val="20"/>
          <w:szCs w:val="20"/>
          <w:lang w:eastAsia="en-US" w:bidi="en-US"/>
        </w:rPr>
      </w:pPr>
      <w:r w:rsidRPr="006232AA">
        <w:rPr>
          <w:rFonts w:ascii="Tahoma" w:hAnsi="Tahoma" w:cs="Tahoma"/>
          <w:sz w:val="20"/>
          <w:szCs w:val="20"/>
          <w:lang w:eastAsia="en-US" w:bidi="en-US"/>
        </w:rPr>
        <w:t>Revisó Modalidad:</w:t>
      </w:r>
      <w:r w:rsidRPr="006232AA">
        <w:rPr>
          <w:rFonts w:ascii="Tahoma" w:hAnsi="Tahoma" w:cs="Tahoma"/>
          <w:sz w:val="20"/>
          <w:szCs w:val="20"/>
          <w:lang w:eastAsia="en-US" w:bidi="en-US"/>
        </w:rPr>
        <w:tab/>
      </w:r>
      <w:r w:rsidRPr="006232AA">
        <w:rPr>
          <w:rFonts w:ascii="Tahoma" w:hAnsi="Tahoma" w:cs="Tahoma"/>
          <w:sz w:val="20"/>
          <w:szCs w:val="20"/>
          <w:lang w:eastAsia="en-US" w:bidi="en-US"/>
        </w:rPr>
        <w:tab/>
      </w:r>
      <w:r w:rsidRPr="006232AA">
        <w:rPr>
          <w:rFonts w:ascii="Tahoma" w:hAnsi="Tahoma" w:cs="Tahoma"/>
          <w:sz w:val="20"/>
          <w:szCs w:val="20"/>
          <w:lang w:eastAsia="en-US" w:bidi="en-US"/>
        </w:rPr>
        <w:tab/>
      </w:r>
      <w:r w:rsidRPr="006232AA">
        <w:rPr>
          <w:rFonts w:ascii="Tahoma" w:hAnsi="Tahoma" w:cs="Tahoma"/>
          <w:b/>
          <w:sz w:val="20"/>
          <w:szCs w:val="20"/>
          <w:lang w:eastAsia="en-US" w:bidi="en-US"/>
        </w:rPr>
        <w:t>SERGIO ANDRÉS LIEVANO SÓTELO</w:t>
      </w:r>
    </w:p>
    <w:p w:rsidR="005D02AE" w:rsidRPr="006232AA" w:rsidRDefault="005D02AE" w:rsidP="0051223C">
      <w:pPr>
        <w:rPr>
          <w:rFonts w:ascii="Tahoma" w:hAnsi="Tahoma" w:cs="Tahoma"/>
          <w:sz w:val="20"/>
          <w:szCs w:val="20"/>
          <w:lang w:eastAsia="en-US" w:bidi="en-US"/>
        </w:rPr>
      </w:pPr>
      <w:r w:rsidRPr="006232AA">
        <w:rPr>
          <w:rFonts w:ascii="Tahoma" w:hAnsi="Tahoma" w:cs="Tahoma"/>
          <w:sz w:val="20"/>
          <w:szCs w:val="20"/>
          <w:lang w:eastAsia="en-US" w:bidi="en-US"/>
        </w:rPr>
        <w:t>De Contratación</w:t>
      </w:r>
      <w:r w:rsidRPr="006232AA">
        <w:rPr>
          <w:rFonts w:ascii="Tahoma" w:hAnsi="Tahoma" w:cs="Tahoma"/>
          <w:sz w:val="20"/>
          <w:szCs w:val="20"/>
          <w:lang w:eastAsia="en-US" w:bidi="en-US"/>
        </w:rPr>
        <w:tab/>
      </w:r>
      <w:r w:rsidRPr="006232AA">
        <w:rPr>
          <w:rFonts w:ascii="Tahoma" w:hAnsi="Tahoma" w:cs="Tahoma"/>
          <w:sz w:val="20"/>
          <w:szCs w:val="20"/>
          <w:lang w:eastAsia="en-US" w:bidi="en-US"/>
        </w:rPr>
        <w:tab/>
      </w:r>
      <w:r w:rsidR="00A73DE1" w:rsidRPr="006232AA">
        <w:rPr>
          <w:rFonts w:ascii="Tahoma" w:hAnsi="Tahoma" w:cs="Tahoma"/>
          <w:sz w:val="20"/>
          <w:szCs w:val="20"/>
          <w:lang w:eastAsia="en-US" w:bidi="en-US"/>
        </w:rPr>
        <w:tab/>
      </w:r>
      <w:r w:rsidRPr="006232AA">
        <w:rPr>
          <w:rFonts w:ascii="Tahoma" w:hAnsi="Tahoma" w:cs="Tahoma"/>
          <w:sz w:val="20"/>
          <w:szCs w:val="20"/>
          <w:lang w:eastAsia="en-US" w:bidi="en-US"/>
        </w:rPr>
        <w:tab/>
        <w:t>Profesional Contratado OAJ</w:t>
      </w:r>
    </w:p>
    <w:p w:rsidR="005D02AE" w:rsidRPr="006232AA" w:rsidRDefault="005D02AE" w:rsidP="0051223C">
      <w:pPr>
        <w:rPr>
          <w:rFonts w:ascii="Tahoma" w:hAnsi="Tahoma" w:cs="Tahoma"/>
          <w:sz w:val="20"/>
          <w:szCs w:val="20"/>
          <w:lang w:eastAsia="en-US" w:bidi="en-US"/>
        </w:rPr>
      </w:pPr>
    </w:p>
    <w:p w:rsidR="005D02AE" w:rsidRPr="006232AA" w:rsidRDefault="005D02AE" w:rsidP="0051223C">
      <w:pPr>
        <w:rPr>
          <w:rFonts w:ascii="Tahoma" w:hAnsi="Tahoma" w:cs="Tahoma"/>
          <w:sz w:val="20"/>
          <w:szCs w:val="20"/>
          <w:lang w:eastAsia="en-US" w:bidi="en-US"/>
        </w:rPr>
      </w:pPr>
    </w:p>
    <w:p w:rsidR="005D02AE" w:rsidRPr="006232AA" w:rsidRDefault="005D02AE" w:rsidP="0051223C">
      <w:pPr>
        <w:rPr>
          <w:rFonts w:ascii="Tahoma" w:hAnsi="Tahoma" w:cs="Tahoma"/>
          <w:sz w:val="20"/>
          <w:szCs w:val="20"/>
          <w:lang w:eastAsia="en-US" w:bidi="en-US"/>
        </w:rPr>
      </w:pPr>
    </w:p>
    <w:p w:rsidR="005D02AE" w:rsidRPr="006232AA" w:rsidRDefault="005D02AE" w:rsidP="0051223C">
      <w:pPr>
        <w:pStyle w:val="Ttulo5"/>
        <w:numPr>
          <w:ilvl w:val="0"/>
          <w:numId w:val="0"/>
        </w:numPr>
        <w:jc w:val="both"/>
        <w:rPr>
          <w:rFonts w:ascii="Tahoma" w:hAnsi="Tahoma" w:cs="Tahoma"/>
          <w:iCs/>
          <w:sz w:val="20"/>
          <w:szCs w:val="20"/>
          <w:lang w:eastAsia="en-US" w:bidi="en-US"/>
        </w:rPr>
      </w:pPr>
      <w:r w:rsidRPr="006232AA">
        <w:rPr>
          <w:rFonts w:ascii="Tahoma" w:hAnsi="Tahoma" w:cs="Tahoma"/>
          <w:b w:val="0"/>
          <w:iCs/>
          <w:sz w:val="20"/>
          <w:szCs w:val="20"/>
          <w:lang w:eastAsia="en-US" w:bidi="en-US"/>
        </w:rPr>
        <w:t>Aprobó Modalidad:</w:t>
      </w:r>
      <w:r w:rsidRPr="006232AA">
        <w:rPr>
          <w:rFonts w:ascii="Tahoma" w:hAnsi="Tahoma" w:cs="Tahoma"/>
          <w:b w:val="0"/>
          <w:bCs w:val="0"/>
          <w:sz w:val="20"/>
          <w:szCs w:val="20"/>
        </w:rPr>
        <w:tab/>
      </w:r>
      <w:r w:rsidRPr="006232AA">
        <w:rPr>
          <w:rFonts w:ascii="Tahoma" w:hAnsi="Tahoma" w:cs="Tahoma"/>
          <w:b w:val="0"/>
          <w:bCs w:val="0"/>
          <w:sz w:val="20"/>
          <w:szCs w:val="20"/>
        </w:rPr>
        <w:tab/>
      </w:r>
      <w:r w:rsidRPr="006232AA">
        <w:rPr>
          <w:rFonts w:ascii="Tahoma" w:hAnsi="Tahoma" w:cs="Tahoma"/>
          <w:b w:val="0"/>
          <w:bCs w:val="0"/>
          <w:sz w:val="20"/>
          <w:szCs w:val="20"/>
        </w:rPr>
        <w:tab/>
      </w:r>
      <w:r w:rsidR="00A73DE1" w:rsidRPr="006232AA">
        <w:rPr>
          <w:rFonts w:ascii="Tahoma" w:hAnsi="Tahoma" w:cs="Tahoma"/>
          <w:bCs w:val="0"/>
          <w:sz w:val="20"/>
          <w:szCs w:val="20"/>
        </w:rPr>
        <w:t>YISSET VANESA ECHEVERRIA LÓPEZ</w:t>
      </w:r>
    </w:p>
    <w:p w:rsidR="005D02AE" w:rsidRPr="006232AA" w:rsidRDefault="005D02AE" w:rsidP="0051223C">
      <w:pPr>
        <w:pStyle w:val="Ttulo5"/>
        <w:numPr>
          <w:ilvl w:val="0"/>
          <w:numId w:val="0"/>
        </w:numPr>
        <w:jc w:val="both"/>
        <w:rPr>
          <w:rFonts w:ascii="Tahoma" w:hAnsi="Tahoma" w:cs="Tahoma"/>
          <w:b w:val="0"/>
          <w:iCs/>
          <w:sz w:val="20"/>
          <w:szCs w:val="20"/>
          <w:lang w:eastAsia="en-US" w:bidi="en-US"/>
        </w:rPr>
      </w:pPr>
      <w:r w:rsidRPr="006232AA">
        <w:rPr>
          <w:rFonts w:ascii="Tahoma" w:hAnsi="Tahoma" w:cs="Tahoma"/>
          <w:b w:val="0"/>
          <w:bCs w:val="0"/>
          <w:sz w:val="20"/>
          <w:szCs w:val="20"/>
          <w:lang w:eastAsia="en-US" w:bidi="en-US"/>
        </w:rPr>
        <w:t>De Contratación</w:t>
      </w:r>
      <w:r w:rsidRPr="006232AA">
        <w:rPr>
          <w:rFonts w:ascii="Tahoma" w:hAnsi="Tahoma" w:cs="Tahoma"/>
          <w:iCs/>
          <w:sz w:val="20"/>
          <w:szCs w:val="20"/>
          <w:lang w:eastAsia="en-US" w:bidi="en-US"/>
        </w:rPr>
        <w:tab/>
      </w:r>
      <w:r w:rsidRPr="006232AA">
        <w:rPr>
          <w:rFonts w:ascii="Tahoma" w:hAnsi="Tahoma" w:cs="Tahoma"/>
          <w:iCs/>
          <w:sz w:val="20"/>
          <w:szCs w:val="20"/>
          <w:lang w:eastAsia="en-US" w:bidi="en-US"/>
        </w:rPr>
        <w:tab/>
      </w:r>
      <w:r w:rsidRPr="006232AA">
        <w:rPr>
          <w:rFonts w:ascii="Tahoma" w:hAnsi="Tahoma" w:cs="Tahoma"/>
          <w:iCs/>
          <w:sz w:val="20"/>
          <w:szCs w:val="20"/>
          <w:lang w:eastAsia="en-US" w:bidi="en-US"/>
        </w:rPr>
        <w:tab/>
      </w:r>
      <w:r w:rsidR="00A73DE1" w:rsidRPr="006232AA">
        <w:rPr>
          <w:rFonts w:ascii="Tahoma" w:hAnsi="Tahoma" w:cs="Tahoma"/>
          <w:iCs/>
          <w:sz w:val="20"/>
          <w:szCs w:val="20"/>
          <w:lang w:eastAsia="en-US" w:bidi="en-US"/>
        </w:rPr>
        <w:tab/>
      </w:r>
      <w:r w:rsidRPr="006232AA">
        <w:rPr>
          <w:rFonts w:ascii="Tahoma" w:hAnsi="Tahoma" w:cs="Tahoma"/>
          <w:b w:val="0"/>
          <w:iCs/>
          <w:sz w:val="20"/>
          <w:szCs w:val="20"/>
          <w:lang w:eastAsia="en-US" w:bidi="en-US"/>
        </w:rPr>
        <w:t>Jefe Oficina Asesora Jurídica</w:t>
      </w:r>
    </w:p>
    <w:p w:rsidR="00346B39" w:rsidRPr="006232AA" w:rsidRDefault="00346B39" w:rsidP="0051223C">
      <w:pPr>
        <w:pStyle w:val="Ttulo5"/>
        <w:numPr>
          <w:ilvl w:val="0"/>
          <w:numId w:val="0"/>
        </w:numPr>
        <w:jc w:val="both"/>
        <w:rPr>
          <w:rFonts w:ascii="Tahoma" w:hAnsi="Tahoma" w:cs="Tahoma"/>
          <w:b w:val="0"/>
          <w:iCs/>
          <w:sz w:val="20"/>
          <w:szCs w:val="20"/>
          <w:lang w:eastAsia="en-US" w:bidi="en-US"/>
        </w:rPr>
      </w:pPr>
    </w:p>
    <w:p w:rsidR="00346B39" w:rsidRPr="006232AA" w:rsidRDefault="00346B39" w:rsidP="0051223C">
      <w:pPr>
        <w:rPr>
          <w:rFonts w:ascii="Tahoma" w:hAnsi="Tahoma" w:cs="Tahoma"/>
          <w:sz w:val="20"/>
          <w:szCs w:val="20"/>
        </w:rPr>
      </w:pPr>
    </w:p>
    <w:p w:rsidR="00346B39" w:rsidRPr="006232AA" w:rsidRDefault="00346B39" w:rsidP="0051223C">
      <w:pPr>
        <w:rPr>
          <w:rFonts w:ascii="Tahoma" w:hAnsi="Tahoma" w:cs="Tahoma"/>
          <w:sz w:val="20"/>
          <w:szCs w:val="20"/>
        </w:rPr>
      </w:pPr>
    </w:p>
    <w:p w:rsidR="00756E24" w:rsidRPr="006232AA" w:rsidRDefault="00346B39" w:rsidP="0051223C">
      <w:pPr>
        <w:pStyle w:val="Ttulo5"/>
        <w:numPr>
          <w:ilvl w:val="0"/>
          <w:numId w:val="0"/>
        </w:numPr>
        <w:jc w:val="both"/>
        <w:rPr>
          <w:rFonts w:ascii="Tahoma" w:hAnsi="Tahoma" w:cs="Tahoma"/>
          <w:sz w:val="20"/>
          <w:szCs w:val="20"/>
          <w:shd w:val="clear" w:color="auto" w:fill="FFFFFF"/>
        </w:rPr>
      </w:pPr>
      <w:r w:rsidRPr="006232AA">
        <w:rPr>
          <w:rFonts w:ascii="Tahoma" w:hAnsi="Tahoma" w:cs="Tahoma"/>
          <w:b w:val="0"/>
          <w:bCs w:val="0"/>
          <w:sz w:val="20"/>
          <w:szCs w:val="20"/>
        </w:rPr>
        <w:t>Viabilizado por:</w:t>
      </w:r>
      <w:r w:rsidRPr="006232AA">
        <w:rPr>
          <w:rFonts w:ascii="Tahoma" w:hAnsi="Tahoma" w:cs="Tahoma"/>
          <w:b w:val="0"/>
          <w:bCs w:val="0"/>
          <w:sz w:val="20"/>
          <w:szCs w:val="20"/>
        </w:rPr>
        <w:tab/>
      </w:r>
      <w:r w:rsidRPr="006232AA">
        <w:rPr>
          <w:rFonts w:ascii="Tahoma" w:hAnsi="Tahoma" w:cs="Tahoma"/>
          <w:b w:val="0"/>
          <w:bCs w:val="0"/>
          <w:sz w:val="20"/>
          <w:szCs w:val="20"/>
        </w:rPr>
        <w:tab/>
      </w:r>
      <w:r w:rsidR="005D02AE" w:rsidRPr="006232AA">
        <w:rPr>
          <w:rFonts w:ascii="Tahoma" w:hAnsi="Tahoma" w:cs="Tahoma"/>
          <w:b w:val="0"/>
          <w:bCs w:val="0"/>
          <w:sz w:val="20"/>
          <w:szCs w:val="20"/>
        </w:rPr>
        <w:tab/>
      </w:r>
      <w:r w:rsidR="005D02AE" w:rsidRPr="006232AA">
        <w:rPr>
          <w:rFonts w:ascii="Tahoma" w:hAnsi="Tahoma" w:cs="Tahoma"/>
          <w:b w:val="0"/>
          <w:bCs w:val="0"/>
          <w:sz w:val="20"/>
          <w:szCs w:val="20"/>
        </w:rPr>
        <w:tab/>
      </w:r>
      <w:r w:rsidRPr="006232AA">
        <w:rPr>
          <w:rFonts w:ascii="Tahoma" w:hAnsi="Tahoma" w:cs="Tahoma"/>
          <w:sz w:val="20"/>
          <w:szCs w:val="20"/>
          <w:shd w:val="clear" w:color="auto" w:fill="FFFFFF"/>
        </w:rPr>
        <w:t xml:space="preserve">NOHORA MARGARITA MENDOZA BUELVAS </w:t>
      </w:r>
    </w:p>
    <w:p w:rsidR="0007227B" w:rsidRPr="006232AA" w:rsidRDefault="00A74EF4" w:rsidP="0051223C">
      <w:pPr>
        <w:pStyle w:val="Ttulo5"/>
        <w:numPr>
          <w:ilvl w:val="0"/>
          <w:numId w:val="0"/>
        </w:numPr>
        <w:rPr>
          <w:rFonts w:ascii="Tahoma" w:hAnsi="Tahoma" w:cs="Tahoma"/>
          <w:b w:val="0"/>
          <w:bCs w:val="0"/>
          <w:sz w:val="20"/>
          <w:szCs w:val="20"/>
        </w:rPr>
      </w:pPr>
      <w:r w:rsidRPr="006232AA">
        <w:rPr>
          <w:rFonts w:ascii="Tahoma" w:hAnsi="Tahoma" w:cs="Tahoma"/>
          <w:b w:val="0"/>
          <w:sz w:val="20"/>
          <w:szCs w:val="20"/>
          <w:shd w:val="clear" w:color="auto" w:fill="FFFFFF"/>
        </w:rPr>
        <w:t>Gerente</w:t>
      </w:r>
    </w:p>
    <w:sectPr w:rsidR="0007227B" w:rsidRPr="006232AA" w:rsidSect="00D4149D">
      <w:footnotePr>
        <w:pos w:val="beneathText"/>
      </w:footnotePr>
      <w:pgSz w:w="12242" w:h="15842" w:code="1"/>
      <w:pgMar w:top="1701" w:right="1134" w:bottom="1701" w:left="1418"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FE4" w:rsidRDefault="00DF0FE4">
      <w:r>
        <w:separator/>
      </w:r>
    </w:p>
  </w:endnote>
  <w:endnote w:type="continuationSeparator" w:id="0">
    <w:p w:rsidR="00DF0FE4" w:rsidRDefault="00DF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ple Chancery">
    <w:altName w:val="Vivaldi"/>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5"/>
      <w:gridCol w:w="2750"/>
      <w:gridCol w:w="3616"/>
      <w:gridCol w:w="1803"/>
    </w:tblGrid>
    <w:tr w:rsidR="004B753D" w:rsidRPr="00141E1D" w:rsidTr="00BF1282">
      <w:trPr>
        <w:trHeight w:val="562"/>
      </w:trPr>
      <w:tc>
        <w:tcPr>
          <w:tcW w:w="782" w:type="pct"/>
          <w:vMerge w:val="restart"/>
          <w:tcBorders>
            <w:top w:val="single" w:sz="2" w:space="0" w:color="4BACC6"/>
            <w:left w:val="single" w:sz="2" w:space="0" w:color="4BACC6"/>
            <w:right w:val="single" w:sz="2" w:space="0" w:color="4BACC6"/>
          </w:tcBorders>
        </w:tcPr>
        <w:p w:rsidR="004B753D" w:rsidRPr="002E0BD8" w:rsidRDefault="004B753D" w:rsidP="00E425B8">
          <w:pPr>
            <w:rPr>
              <w:sz w:val="16"/>
            </w:rPr>
          </w:pPr>
          <w:r>
            <w:rPr>
              <w:noProof/>
              <w:sz w:val="16"/>
            </w:rPr>
            <w:drawing>
              <wp:anchor distT="0" distB="0" distL="114300" distR="114300" simplePos="0" relativeHeight="251659264" behindDoc="1" locked="0" layoutInCell="1" allowOverlap="1">
                <wp:simplePos x="0" y="0"/>
                <wp:positionH relativeFrom="margin">
                  <wp:posOffset>187960</wp:posOffset>
                </wp:positionH>
                <wp:positionV relativeFrom="paragraph">
                  <wp:posOffset>65405</wp:posOffset>
                </wp:positionV>
                <wp:extent cx="510540" cy="518795"/>
                <wp:effectExtent l="0" t="0" r="0" b="0"/>
                <wp:wrapNone/>
                <wp:docPr id="29" name="Imagen 17" descr="escudo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escudofla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518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0" w:type="pct"/>
          <w:tcBorders>
            <w:top w:val="single" w:sz="2" w:space="0" w:color="4BACC6"/>
            <w:left w:val="single" w:sz="2" w:space="0" w:color="4BACC6"/>
            <w:bottom w:val="single" w:sz="2" w:space="0" w:color="4BACC6"/>
            <w:right w:val="single" w:sz="2" w:space="0" w:color="4BACC6"/>
          </w:tcBorders>
          <w:vAlign w:val="center"/>
        </w:tcPr>
        <w:p w:rsidR="004B753D" w:rsidRPr="002E0BD8" w:rsidRDefault="004B753D" w:rsidP="00E425B8">
          <w:pPr>
            <w:tabs>
              <w:tab w:val="left" w:pos="7510"/>
            </w:tabs>
            <w:jc w:val="center"/>
            <w:rPr>
              <w:color w:val="0000FF"/>
              <w:sz w:val="16"/>
            </w:rPr>
          </w:pPr>
          <w:r w:rsidRPr="002E0BD8">
            <w:rPr>
              <w:color w:val="0000FF"/>
              <w:sz w:val="16"/>
            </w:rPr>
            <w:t>Calle11 N° 15 – 40 Aguazul – Casanare</w:t>
          </w:r>
        </w:p>
        <w:p w:rsidR="004B753D" w:rsidRPr="002E0BD8" w:rsidRDefault="004B753D" w:rsidP="00E425B8">
          <w:pPr>
            <w:tabs>
              <w:tab w:val="left" w:pos="7510"/>
            </w:tabs>
            <w:jc w:val="center"/>
            <w:rPr>
              <w:color w:val="0000FF"/>
              <w:sz w:val="16"/>
            </w:rPr>
          </w:pPr>
          <w:r w:rsidRPr="002E0BD8">
            <w:rPr>
              <w:color w:val="0000FF"/>
              <w:sz w:val="16"/>
            </w:rPr>
            <w:t>PBX: 098 – 638 30 36 Ext. 110</w:t>
          </w:r>
        </w:p>
      </w:tc>
      <w:tc>
        <w:tcPr>
          <w:tcW w:w="1867" w:type="pct"/>
          <w:tcBorders>
            <w:top w:val="single" w:sz="2" w:space="0" w:color="4BACC6"/>
            <w:left w:val="single" w:sz="2" w:space="0" w:color="4BACC6"/>
            <w:bottom w:val="single" w:sz="2" w:space="0" w:color="4BACC6"/>
            <w:right w:val="single" w:sz="2" w:space="0" w:color="4BACC6"/>
          </w:tcBorders>
          <w:vAlign w:val="center"/>
        </w:tcPr>
        <w:p w:rsidR="004B753D" w:rsidRPr="002E0BD8" w:rsidRDefault="004B753D" w:rsidP="00E425B8">
          <w:pPr>
            <w:tabs>
              <w:tab w:val="left" w:pos="7510"/>
            </w:tabs>
            <w:jc w:val="center"/>
            <w:rPr>
              <w:color w:val="0000FF"/>
              <w:sz w:val="16"/>
            </w:rPr>
          </w:pPr>
          <w:r w:rsidRPr="002E0BD8">
            <w:rPr>
              <w:color w:val="0000FF"/>
              <w:sz w:val="16"/>
            </w:rPr>
            <w:t xml:space="preserve">E-mail: </w:t>
          </w:r>
          <w:hyperlink r:id="rId2" w:history="1">
            <w:r w:rsidRPr="002E0BD8">
              <w:rPr>
                <w:rStyle w:val="Hipervnculo"/>
                <w:sz w:val="16"/>
              </w:rPr>
              <w:t>esejhu@gmail.com</w:t>
            </w:r>
          </w:hyperlink>
        </w:p>
        <w:p w:rsidR="004B753D" w:rsidRPr="002E0BD8" w:rsidRDefault="004B753D" w:rsidP="00E425B8">
          <w:pPr>
            <w:tabs>
              <w:tab w:val="left" w:pos="7510"/>
            </w:tabs>
            <w:jc w:val="center"/>
            <w:rPr>
              <w:color w:val="0000FF"/>
              <w:sz w:val="16"/>
            </w:rPr>
          </w:pPr>
          <w:r w:rsidRPr="002E0BD8">
            <w:rPr>
              <w:color w:val="0000FF"/>
              <w:sz w:val="16"/>
            </w:rPr>
            <w:t>w</w:t>
          </w:r>
          <w:r>
            <w:rPr>
              <w:color w:val="0000FF"/>
              <w:sz w:val="16"/>
            </w:rPr>
            <w:t>w</w:t>
          </w:r>
          <w:r w:rsidRPr="002E0BD8">
            <w:rPr>
              <w:color w:val="0000FF"/>
              <w:sz w:val="16"/>
            </w:rPr>
            <w:t>w.hospitaldeaguazul.gov.co</w:t>
          </w:r>
        </w:p>
      </w:tc>
      <w:tc>
        <w:tcPr>
          <w:tcW w:w="931" w:type="pct"/>
          <w:vMerge w:val="restart"/>
          <w:tcBorders>
            <w:top w:val="single" w:sz="2" w:space="0" w:color="4BACC6"/>
            <w:left w:val="single" w:sz="2" w:space="0" w:color="4BACC6"/>
            <w:right w:val="single" w:sz="2" w:space="0" w:color="4BACC6"/>
          </w:tcBorders>
          <w:vAlign w:val="center"/>
        </w:tcPr>
        <w:p w:rsidR="004B753D" w:rsidRPr="002E0BD8" w:rsidRDefault="004B753D" w:rsidP="00E425B8">
          <w:pPr>
            <w:tabs>
              <w:tab w:val="left" w:pos="7510"/>
            </w:tabs>
            <w:rPr>
              <w:color w:val="0000FF"/>
              <w:sz w:val="16"/>
            </w:rPr>
          </w:pPr>
          <w:r>
            <w:rPr>
              <w:rFonts w:ascii="Arial" w:hAnsi="Arial" w:cs="Arial"/>
              <w:noProof/>
              <w:sz w:val="14"/>
              <w:szCs w:val="14"/>
            </w:rPr>
            <w:drawing>
              <wp:anchor distT="0" distB="0" distL="114300" distR="114300" simplePos="0" relativeHeight="251658240" behindDoc="0" locked="0" layoutInCell="1" allowOverlap="1">
                <wp:simplePos x="0" y="0"/>
                <wp:positionH relativeFrom="margin">
                  <wp:posOffset>26670</wp:posOffset>
                </wp:positionH>
                <wp:positionV relativeFrom="paragraph">
                  <wp:posOffset>64135</wp:posOffset>
                </wp:positionV>
                <wp:extent cx="1050925" cy="518795"/>
                <wp:effectExtent l="0" t="0" r="0" b="0"/>
                <wp:wrapNone/>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l="5231"/>
                        <a:stretch>
                          <a:fillRect/>
                        </a:stretch>
                      </pic:blipFill>
                      <pic:spPr bwMode="auto">
                        <a:xfrm>
                          <a:off x="0" y="0"/>
                          <a:ext cx="1050925" cy="5187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B753D" w:rsidRPr="00141E1D" w:rsidTr="00BF1282">
      <w:trPr>
        <w:trHeight w:val="537"/>
      </w:trPr>
      <w:tc>
        <w:tcPr>
          <w:tcW w:w="782" w:type="pct"/>
          <w:vMerge/>
          <w:tcBorders>
            <w:left w:val="single" w:sz="2" w:space="0" w:color="4BACC6"/>
            <w:bottom w:val="single" w:sz="2" w:space="0" w:color="4BACC6"/>
            <w:right w:val="single" w:sz="2" w:space="0" w:color="4BACC6"/>
          </w:tcBorders>
        </w:tcPr>
        <w:p w:rsidR="004B753D" w:rsidRPr="002E0BD8" w:rsidRDefault="004B753D" w:rsidP="00E425B8">
          <w:pPr>
            <w:tabs>
              <w:tab w:val="left" w:pos="7510"/>
            </w:tabs>
            <w:rPr>
              <w:sz w:val="16"/>
            </w:rPr>
          </w:pPr>
        </w:p>
      </w:tc>
      <w:tc>
        <w:tcPr>
          <w:tcW w:w="3287" w:type="pct"/>
          <w:gridSpan w:val="2"/>
          <w:tcBorders>
            <w:top w:val="single" w:sz="2" w:space="0" w:color="4BACC6"/>
            <w:left w:val="single" w:sz="2" w:space="0" w:color="4BACC6"/>
            <w:bottom w:val="single" w:sz="2" w:space="0" w:color="4BACC6"/>
            <w:right w:val="single" w:sz="2" w:space="0" w:color="4BACC6"/>
          </w:tcBorders>
          <w:vAlign w:val="center"/>
        </w:tcPr>
        <w:p w:rsidR="004B753D" w:rsidRPr="002E0BD8" w:rsidRDefault="004B753D" w:rsidP="00E425B8">
          <w:pPr>
            <w:tabs>
              <w:tab w:val="left" w:pos="7510"/>
            </w:tabs>
            <w:jc w:val="center"/>
            <w:rPr>
              <w:b/>
              <w:color w:val="0000FF"/>
              <w:sz w:val="16"/>
            </w:rPr>
          </w:pPr>
          <w:r w:rsidRPr="002E0BD8">
            <w:rPr>
              <w:b/>
              <w:color w:val="0000FF"/>
              <w:sz w:val="16"/>
            </w:rPr>
            <w:t>SISTEMA OBLIGATORIO DE GARANTIA DE LA CALIDAD EN SALUD</w:t>
          </w:r>
        </w:p>
      </w:tc>
      <w:tc>
        <w:tcPr>
          <w:tcW w:w="931" w:type="pct"/>
          <w:vMerge/>
          <w:tcBorders>
            <w:left w:val="single" w:sz="2" w:space="0" w:color="4BACC6"/>
            <w:bottom w:val="single" w:sz="2" w:space="0" w:color="4BACC6"/>
            <w:right w:val="single" w:sz="2" w:space="0" w:color="4BACC6"/>
          </w:tcBorders>
          <w:vAlign w:val="center"/>
        </w:tcPr>
        <w:p w:rsidR="004B753D" w:rsidRPr="002E0BD8" w:rsidRDefault="004B753D" w:rsidP="00E425B8">
          <w:pPr>
            <w:tabs>
              <w:tab w:val="left" w:pos="7510"/>
            </w:tabs>
            <w:rPr>
              <w:b/>
              <w:color w:val="0000FF"/>
              <w:sz w:val="16"/>
            </w:rPr>
          </w:pPr>
        </w:p>
      </w:tc>
    </w:tr>
  </w:tbl>
  <w:p w:rsidR="004B753D" w:rsidRDefault="004B753D" w:rsidP="00E425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FE4" w:rsidRDefault="00DF0FE4">
      <w:r>
        <w:separator/>
      </w:r>
    </w:p>
  </w:footnote>
  <w:footnote w:type="continuationSeparator" w:id="0">
    <w:p w:rsidR="00DF0FE4" w:rsidRDefault="00DF0FE4">
      <w:r>
        <w:continuationSeparator/>
      </w:r>
    </w:p>
  </w:footnote>
  <w:footnote w:id="1">
    <w:p w:rsidR="004B753D" w:rsidRDefault="004B753D" w:rsidP="00A76DC8">
      <w:pPr>
        <w:pStyle w:val="Textonotapie"/>
        <w:rPr>
          <w:sz w:val="16"/>
          <w:szCs w:val="16"/>
          <w:lang w:val="es-CO"/>
        </w:rPr>
      </w:pPr>
      <w:r>
        <w:rPr>
          <w:rStyle w:val="Refdenotaalpie"/>
          <w:sz w:val="16"/>
          <w:szCs w:val="16"/>
        </w:rPr>
        <w:footnoteRef/>
      </w:r>
      <w:r>
        <w:rPr>
          <w:sz w:val="16"/>
          <w:szCs w:val="16"/>
        </w:rPr>
        <w:t xml:space="preserve"> </w:t>
      </w:r>
      <w:r>
        <w:rPr>
          <w:sz w:val="16"/>
          <w:szCs w:val="16"/>
          <w:lang w:val="es-CO"/>
        </w:rPr>
        <w:t xml:space="preserve">Sentencia del Consejo de Estado </w:t>
      </w:r>
      <w:r>
        <w:rPr>
          <w:sz w:val="16"/>
          <w:szCs w:val="16"/>
        </w:rPr>
        <w:t xml:space="preserve">11001-03-06-000-2020-00212-00(2456) del 13 de </w:t>
      </w:r>
      <w:proofErr w:type="gramStart"/>
      <w:r>
        <w:rPr>
          <w:sz w:val="16"/>
          <w:szCs w:val="16"/>
        </w:rPr>
        <w:t>Mayo</w:t>
      </w:r>
      <w:proofErr w:type="gramEnd"/>
      <w:r>
        <w:rPr>
          <w:sz w:val="16"/>
          <w:szCs w:val="16"/>
        </w:rPr>
        <w:t xml:space="preserve"> de 2021.</w:t>
      </w:r>
    </w:p>
  </w:footnote>
  <w:footnote w:id="2">
    <w:p w:rsidR="004B753D" w:rsidRDefault="004B753D" w:rsidP="00A76DC8">
      <w:pPr>
        <w:pStyle w:val="Textonotapie"/>
        <w:rPr>
          <w:lang w:val="es-CO"/>
        </w:rPr>
      </w:pPr>
      <w:r>
        <w:rPr>
          <w:rStyle w:val="Refdenotaalpie"/>
        </w:rPr>
        <w:footnoteRef/>
      </w:r>
      <w:r>
        <w:t xml:space="preserve"> </w:t>
      </w:r>
      <w:r>
        <w:rPr>
          <w:sz w:val="16"/>
          <w:szCs w:val="16"/>
          <w:lang w:val="es-CO"/>
        </w:rPr>
        <w:t xml:space="preserve">Sentencia del Consejo de Estado </w:t>
      </w:r>
      <w:r>
        <w:rPr>
          <w:sz w:val="16"/>
          <w:szCs w:val="16"/>
        </w:rPr>
        <w:t xml:space="preserve">11001-03-06-000-2020-00212-00(2456) del 13 de Mayo de </w:t>
      </w:r>
      <w:proofErr w:type="gramStart"/>
      <w:r>
        <w:rPr>
          <w:sz w:val="16"/>
          <w:szCs w:val="16"/>
        </w:rPr>
        <w:t>2021  -</w:t>
      </w:r>
      <w:proofErr w:type="gramEnd"/>
      <w:r>
        <w:rPr>
          <w:sz w:val="16"/>
          <w:szCs w:val="16"/>
        </w:rPr>
        <w:t xml:space="preserve"> Regímenes exceptuados de la Ley 80 de 1993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721"/>
      <w:gridCol w:w="3477"/>
      <w:gridCol w:w="1365"/>
      <w:gridCol w:w="1117"/>
    </w:tblGrid>
    <w:tr w:rsidR="004B753D" w:rsidRPr="00FF5D63" w:rsidTr="00424FA2">
      <w:trPr>
        <w:trHeight w:val="258"/>
        <w:jc w:val="center"/>
      </w:trPr>
      <w:tc>
        <w:tcPr>
          <w:tcW w:w="1922" w:type="pct"/>
          <w:vMerge w:val="restart"/>
          <w:tcBorders>
            <w:top w:val="dotted" w:sz="4" w:space="0" w:color="auto"/>
            <w:left w:val="dotted" w:sz="4" w:space="0" w:color="auto"/>
            <w:right w:val="dotted" w:sz="4" w:space="0" w:color="auto"/>
          </w:tcBorders>
        </w:tcPr>
        <w:p w:rsidR="004B753D" w:rsidRPr="00902C23" w:rsidRDefault="004B753D" w:rsidP="00E425B8">
          <w:pPr>
            <w:pStyle w:val="Ttulo9"/>
            <w:widowControl w:val="0"/>
            <w:jc w:val="left"/>
            <w:rPr>
              <w:rFonts w:ascii="Tahoma" w:eastAsia="Lucida Sans Unicode" w:hAnsi="Tahoma" w:cs="Tahoma"/>
              <w:color w:val="0033CC"/>
              <w:kern w:val="1"/>
              <w:sz w:val="14"/>
              <w:szCs w:val="14"/>
            </w:rPr>
          </w:pPr>
          <w:r>
            <w:rPr>
              <w:rFonts w:ascii="Tahoma" w:eastAsia="Lucida Sans Unicode" w:hAnsi="Tahoma" w:cs="Tahoma"/>
              <w:b w:val="0"/>
              <w:bCs w:val="0"/>
              <w:noProof/>
              <w:color w:val="0033CC"/>
              <w:kern w:val="1"/>
              <w:sz w:val="14"/>
              <w:szCs w:val="14"/>
              <w:lang w:val="es-CO"/>
            </w:rPr>
            <w:drawing>
              <wp:anchor distT="0" distB="0" distL="114300" distR="114300" simplePos="0" relativeHeight="251656192" behindDoc="1" locked="0" layoutInCell="1" allowOverlap="1">
                <wp:simplePos x="0" y="0"/>
                <wp:positionH relativeFrom="column">
                  <wp:posOffset>-26035</wp:posOffset>
                </wp:positionH>
                <wp:positionV relativeFrom="paragraph">
                  <wp:posOffset>97155</wp:posOffset>
                </wp:positionV>
                <wp:extent cx="581025" cy="680720"/>
                <wp:effectExtent l="0" t="0" r="0" b="0"/>
                <wp:wrapNone/>
                <wp:docPr id="26" name="Imagen 5" descr="Copia de hjhu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opia de hjhu_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680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53D" w:rsidRPr="00902C23" w:rsidRDefault="004B753D" w:rsidP="00E425B8">
          <w:pPr>
            <w:pStyle w:val="Ttulo9"/>
            <w:widowControl w:val="0"/>
            <w:jc w:val="left"/>
            <w:rPr>
              <w:rFonts w:ascii="Tahoma" w:eastAsia="Lucida Sans Unicode" w:hAnsi="Tahoma" w:cs="Tahoma"/>
              <w:color w:val="0033CC"/>
              <w:kern w:val="1"/>
              <w:sz w:val="14"/>
              <w:szCs w:val="14"/>
            </w:rPr>
          </w:pPr>
        </w:p>
        <w:p w:rsidR="004B753D" w:rsidRPr="00902C23" w:rsidRDefault="004B753D" w:rsidP="00E425B8">
          <w:pPr>
            <w:pStyle w:val="Ttulo9"/>
            <w:widowControl w:val="0"/>
            <w:jc w:val="right"/>
            <w:rPr>
              <w:rFonts w:ascii="Tahoma" w:eastAsia="Lucida Sans Unicode" w:hAnsi="Tahoma" w:cs="Tahoma"/>
              <w:color w:val="0033CC"/>
              <w:kern w:val="1"/>
              <w:sz w:val="14"/>
              <w:szCs w:val="14"/>
            </w:rPr>
          </w:pPr>
          <w:r w:rsidRPr="001807AE">
            <w:rPr>
              <w:rFonts w:ascii="Tahoma" w:eastAsia="Lucida Sans Unicode" w:hAnsi="Tahoma" w:cs="Tahoma"/>
              <w:color w:val="0033CC"/>
              <w:kern w:val="1"/>
              <w:sz w:val="18"/>
              <w:szCs w:val="18"/>
            </w:rPr>
            <w:t>HOSPITAL DE AGUAZUL JUAN HERNANDO URREGO E.S.E</w:t>
          </w:r>
          <w:r w:rsidRPr="00902C23">
            <w:rPr>
              <w:rFonts w:ascii="Tahoma" w:eastAsia="Lucida Sans Unicode" w:hAnsi="Tahoma" w:cs="Tahoma"/>
              <w:color w:val="0033CC"/>
              <w:kern w:val="1"/>
              <w:sz w:val="14"/>
              <w:szCs w:val="14"/>
            </w:rPr>
            <w:t>.</w:t>
          </w:r>
        </w:p>
        <w:p w:rsidR="004B753D" w:rsidRPr="009A6D81" w:rsidRDefault="004B753D" w:rsidP="00E425B8">
          <w:pPr>
            <w:jc w:val="center"/>
            <w:rPr>
              <w:rFonts w:ascii="Apple Chancery" w:hAnsi="Apple Chancery" w:cs="Arial"/>
              <w:b/>
              <w:bCs/>
              <w:color w:val="008000"/>
            </w:rPr>
          </w:pPr>
          <w:r w:rsidRPr="009A6D81">
            <w:rPr>
              <w:rFonts w:ascii="Apple Chancery" w:hAnsi="Apple Chancery" w:cs="Arial"/>
              <w:b/>
              <w:bCs/>
              <w:color w:val="008000"/>
            </w:rPr>
            <w:t>Juntos por tu Salud</w:t>
          </w:r>
        </w:p>
        <w:p w:rsidR="004B753D" w:rsidRPr="00902C23" w:rsidRDefault="004B753D" w:rsidP="00E425B8">
          <w:pPr>
            <w:jc w:val="center"/>
            <w:rPr>
              <w:rFonts w:ascii="Arial" w:hAnsi="Arial" w:cs="Arial"/>
              <w:sz w:val="14"/>
              <w:szCs w:val="14"/>
            </w:rPr>
          </w:pPr>
        </w:p>
      </w:tc>
      <w:tc>
        <w:tcPr>
          <w:tcW w:w="1796" w:type="pct"/>
          <w:vMerge w:val="restart"/>
          <w:tcBorders>
            <w:left w:val="dotted" w:sz="4" w:space="0" w:color="auto"/>
          </w:tcBorders>
          <w:vAlign w:val="center"/>
        </w:tcPr>
        <w:p w:rsidR="004B753D" w:rsidRPr="009A6D81" w:rsidRDefault="004B753D" w:rsidP="00976FA9">
          <w:pPr>
            <w:jc w:val="center"/>
            <w:rPr>
              <w:rFonts w:ascii="Arial" w:hAnsi="Arial" w:cs="Arial"/>
              <w:b/>
              <w:sz w:val="18"/>
              <w:szCs w:val="18"/>
            </w:rPr>
          </w:pPr>
          <w:r w:rsidRPr="009A6D81">
            <w:rPr>
              <w:rFonts w:ascii="Arial" w:hAnsi="Arial" w:cs="Arial"/>
              <w:b/>
              <w:sz w:val="18"/>
              <w:szCs w:val="18"/>
            </w:rPr>
            <w:t xml:space="preserve">ESTUDIO PREVIO - CONTRATACION DIRECTA </w:t>
          </w:r>
          <w:r>
            <w:rPr>
              <w:rFonts w:ascii="Arial" w:hAnsi="Arial" w:cs="Arial"/>
              <w:b/>
              <w:sz w:val="18"/>
              <w:szCs w:val="18"/>
            </w:rPr>
            <w:t>DE MÍNIMA CUANTIA</w:t>
          </w:r>
        </w:p>
        <w:p w:rsidR="004B753D" w:rsidRPr="009A6D81" w:rsidRDefault="004B753D" w:rsidP="00976FA9">
          <w:pPr>
            <w:jc w:val="center"/>
            <w:rPr>
              <w:rFonts w:ascii="Arial" w:hAnsi="Arial" w:cs="Arial"/>
              <w:b/>
              <w:sz w:val="22"/>
              <w:szCs w:val="22"/>
            </w:rPr>
          </w:pPr>
          <w:r w:rsidRPr="009A6D81">
            <w:rPr>
              <w:rFonts w:ascii="Apple Chancery" w:hAnsi="Apple Chancery" w:cs="Arial"/>
              <w:b/>
              <w:bCs/>
              <w:color w:val="008000"/>
              <w:sz w:val="22"/>
              <w:szCs w:val="22"/>
            </w:rPr>
            <w:t xml:space="preserve"> “SALUD CON RESULTADOS”</w:t>
          </w:r>
        </w:p>
      </w:tc>
      <w:tc>
        <w:tcPr>
          <w:tcW w:w="705" w:type="pct"/>
          <w:tcBorders>
            <w:bottom w:val="dotted" w:sz="2" w:space="0" w:color="auto"/>
            <w:right w:val="dotted" w:sz="2" w:space="0" w:color="auto"/>
          </w:tcBorders>
          <w:vAlign w:val="center"/>
        </w:tcPr>
        <w:p w:rsidR="004B753D" w:rsidRPr="009A6D81" w:rsidRDefault="004B753D" w:rsidP="00E425B8">
          <w:pPr>
            <w:rPr>
              <w:rFonts w:ascii="Arial" w:hAnsi="Arial" w:cs="Arial"/>
              <w:sz w:val="14"/>
              <w:szCs w:val="14"/>
            </w:rPr>
          </w:pPr>
          <w:r w:rsidRPr="009A6D81">
            <w:rPr>
              <w:rFonts w:ascii="Arial" w:hAnsi="Arial" w:cs="Arial"/>
              <w:sz w:val="14"/>
              <w:szCs w:val="14"/>
            </w:rPr>
            <w:t>Código:</w:t>
          </w:r>
          <w:r>
            <w:rPr>
              <w:rFonts w:ascii="Arial" w:hAnsi="Arial" w:cs="Arial"/>
              <w:sz w:val="14"/>
              <w:szCs w:val="14"/>
            </w:rPr>
            <w:t>PR013001</w:t>
          </w:r>
        </w:p>
      </w:tc>
      <w:tc>
        <w:tcPr>
          <w:tcW w:w="577" w:type="pct"/>
          <w:vMerge w:val="restart"/>
          <w:tcBorders>
            <w:top w:val="dotted" w:sz="4" w:space="0" w:color="auto"/>
            <w:left w:val="dotted" w:sz="2" w:space="0" w:color="auto"/>
            <w:right w:val="dotted" w:sz="4" w:space="0" w:color="auto"/>
          </w:tcBorders>
        </w:tcPr>
        <w:p w:rsidR="004B753D" w:rsidRPr="00FF5D63" w:rsidRDefault="004B753D" w:rsidP="00E425B8">
          <w:pPr>
            <w:rPr>
              <w:rFonts w:ascii="Arial" w:hAnsi="Arial" w:cs="Arial"/>
              <w:sz w:val="16"/>
              <w:szCs w:val="16"/>
            </w:rPr>
          </w:pPr>
          <w:r>
            <w:rPr>
              <w:noProof/>
            </w:rPr>
            <w:drawing>
              <wp:anchor distT="0" distB="0" distL="114300" distR="114300" simplePos="0" relativeHeight="251657216" behindDoc="0" locked="0" layoutInCell="1" allowOverlap="1">
                <wp:simplePos x="0" y="0"/>
                <wp:positionH relativeFrom="column">
                  <wp:posOffset>-48895</wp:posOffset>
                </wp:positionH>
                <wp:positionV relativeFrom="paragraph">
                  <wp:posOffset>51435</wp:posOffset>
                </wp:positionV>
                <wp:extent cx="628650" cy="880110"/>
                <wp:effectExtent l="0" t="0" r="0" b="0"/>
                <wp:wrapNone/>
                <wp:docPr id="27" name="Imagen 6" descr="ScreenHunter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creenHunter_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8801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B753D" w:rsidRPr="00FF5D63" w:rsidTr="00424FA2">
      <w:trPr>
        <w:trHeight w:val="153"/>
        <w:jc w:val="center"/>
      </w:trPr>
      <w:tc>
        <w:tcPr>
          <w:tcW w:w="1922" w:type="pct"/>
          <w:vMerge/>
          <w:tcBorders>
            <w:left w:val="dotted" w:sz="4" w:space="0" w:color="auto"/>
            <w:right w:val="dotted" w:sz="4" w:space="0" w:color="auto"/>
          </w:tcBorders>
        </w:tcPr>
        <w:p w:rsidR="004B753D" w:rsidRPr="00FF5D63" w:rsidRDefault="004B753D" w:rsidP="00E425B8">
          <w:pPr>
            <w:jc w:val="both"/>
            <w:rPr>
              <w:rFonts w:ascii="Arial" w:hAnsi="Arial" w:cs="Arial"/>
            </w:rPr>
          </w:pPr>
        </w:p>
      </w:tc>
      <w:tc>
        <w:tcPr>
          <w:tcW w:w="1796" w:type="pct"/>
          <w:vMerge/>
          <w:tcBorders>
            <w:left w:val="dotted" w:sz="4" w:space="0" w:color="auto"/>
          </w:tcBorders>
        </w:tcPr>
        <w:p w:rsidR="004B753D" w:rsidRPr="00FF5D63" w:rsidRDefault="004B753D" w:rsidP="00E425B8">
          <w:pPr>
            <w:jc w:val="center"/>
            <w:rPr>
              <w:rFonts w:ascii="Arial" w:hAnsi="Arial" w:cs="Arial"/>
            </w:rPr>
          </w:pPr>
        </w:p>
      </w:tc>
      <w:tc>
        <w:tcPr>
          <w:tcW w:w="705" w:type="pct"/>
          <w:tcBorders>
            <w:right w:val="dotted" w:sz="2" w:space="0" w:color="auto"/>
          </w:tcBorders>
          <w:shd w:val="clear" w:color="auto" w:fill="auto"/>
          <w:vAlign w:val="center"/>
        </w:tcPr>
        <w:p w:rsidR="004B753D" w:rsidRPr="009A6D81" w:rsidRDefault="004B753D" w:rsidP="00E425B8">
          <w:pPr>
            <w:rPr>
              <w:rFonts w:ascii="Arial" w:hAnsi="Arial" w:cs="Arial"/>
              <w:sz w:val="14"/>
              <w:szCs w:val="14"/>
            </w:rPr>
          </w:pPr>
          <w:r w:rsidRPr="009A6D81">
            <w:rPr>
              <w:rFonts w:ascii="Arial" w:hAnsi="Arial" w:cs="Arial"/>
              <w:sz w:val="14"/>
              <w:szCs w:val="14"/>
            </w:rPr>
            <w:t>Versión: 04</w:t>
          </w:r>
        </w:p>
      </w:tc>
      <w:tc>
        <w:tcPr>
          <w:tcW w:w="577" w:type="pct"/>
          <w:vMerge/>
          <w:tcBorders>
            <w:left w:val="dotted" w:sz="2" w:space="0" w:color="auto"/>
            <w:right w:val="dotted" w:sz="4" w:space="0" w:color="auto"/>
          </w:tcBorders>
        </w:tcPr>
        <w:p w:rsidR="004B753D" w:rsidRPr="00FF5D63" w:rsidRDefault="004B753D" w:rsidP="00E425B8">
          <w:pPr>
            <w:rPr>
              <w:rFonts w:ascii="Arial" w:hAnsi="Arial" w:cs="Arial"/>
              <w:sz w:val="16"/>
              <w:szCs w:val="16"/>
            </w:rPr>
          </w:pPr>
        </w:p>
      </w:tc>
    </w:tr>
    <w:tr w:rsidR="004B753D" w:rsidRPr="00FF5D63" w:rsidTr="00424FA2">
      <w:trPr>
        <w:trHeight w:val="240"/>
        <w:jc w:val="center"/>
      </w:trPr>
      <w:tc>
        <w:tcPr>
          <w:tcW w:w="1922" w:type="pct"/>
          <w:vMerge/>
          <w:tcBorders>
            <w:left w:val="dotted" w:sz="4" w:space="0" w:color="auto"/>
            <w:bottom w:val="dotted" w:sz="4" w:space="0" w:color="auto"/>
            <w:right w:val="dotted" w:sz="4" w:space="0" w:color="auto"/>
          </w:tcBorders>
          <w:vAlign w:val="center"/>
        </w:tcPr>
        <w:p w:rsidR="004B753D" w:rsidRPr="00FF5D63" w:rsidRDefault="004B753D" w:rsidP="00E425B8">
          <w:pPr>
            <w:rPr>
              <w:rFonts w:ascii="Arial" w:hAnsi="Arial" w:cs="Arial"/>
              <w:sz w:val="16"/>
              <w:szCs w:val="16"/>
            </w:rPr>
          </w:pPr>
        </w:p>
      </w:tc>
      <w:tc>
        <w:tcPr>
          <w:tcW w:w="1796" w:type="pct"/>
          <w:vMerge/>
          <w:tcBorders>
            <w:left w:val="dotted" w:sz="4" w:space="0" w:color="auto"/>
          </w:tcBorders>
          <w:vAlign w:val="center"/>
        </w:tcPr>
        <w:p w:rsidR="004B753D" w:rsidRPr="00550BC8" w:rsidRDefault="004B753D" w:rsidP="00E425B8">
          <w:pPr>
            <w:jc w:val="center"/>
            <w:rPr>
              <w:b/>
              <w:color w:val="000000"/>
              <w:lang w:val="es-MX" w:eastAsia="es-MX"/>
            </w:rPr>
          </w:pPr>
        </w:p>
      </w:tc>
      <w:tc>
        <w:tcPr>
          <w:tcW w:w="705" w:type="pct"/>
          <w:tcBorders>
            <w:right w:val="dotted" w:sz="2" w:space="0" w:color="auto"/>
          </w:tcBorders>
          <w:shd w:val="clear" w:color="auto" w:fill="auto"/>
          <w:vAlign w:val="center"/>
        </w:tcPr>
        <w:p w:rsidR="004B753D" w:rsidRPr="009A6D81" w:rsidRDefault="004B753D" w:rsidP="00E425B8">
          <w:pPr>
            <w:rPr>
              <w:rFonts w:ascii="Arial" w:hAnsi="Arial" w:cs="Arial"/>
              <w:sz w:val="14"/>
              <w:szCs w:val="14"/>
            </w:rPr>
          </w:pPr>
          <w:r w:rsidRPr="009A6D81">
            <w:rPr>
              <w:rFonts w:ascii="Arial" w:hAnsi="Arial" w:cs="Arial"/>
              <w:sz w:val="14"/>
              <w:szCs w:val="14"/>
            </w:rPr>
            <w:t xml:space="preserve">Fecha: </w:t>
          </w:r>
          <w:r>
            <w:rPr>
              <w:rFonts w:ascii="Arial" w:hAnsi="Arial" w:cs="Arial"/>
              <w:sz w:val="14"/>
              <w:szCs w:val="14"/>
            </w:rPr>
            <w:t>Mayo de2017.</w:t>
          </w:r>
        </w:p>
      </w:tc>
      <w:tc>
        <w:tcPr>
          <w:tcW w:w="577" w:type="pct"/>
          <w:vMerge/>
          <w:tcBorders>
            <w:left w:val="dotted" w:sz="2" w:space="0" w:color="auto"/>
            <w:right w:val="dotted" w:sz="4" w:space="0" w:color="auto"/>
          </w:tcBorders>
        </w:tcPr>
        <w:p w:rsidR="004B753D" w:rsidRPr="00FF5D63" w:rsidRDefault="004B753D" w:rsidP="00E425B8">
          <w:pPr>
            <w:rPr>
              <w:rFonts w:ascii="Arial" w:hAnsi="Arial" w:cs="Arial"/>
              <w:sz w:val="16"/>
              <w:szCs w:val="16"/>
            </w:rPr>
          </w:pPr>
        </w:p>
      </w:tc>
    </w:tr>
    <w:tr w:rsidR="004B753D" w:rsidRPr="00FF5D63" w:rsidTr="00424FA2">
      <w:trPr>
        <w:trHeight w:val="269"/>
        <w:jc w:val="center"/>
      </w:trPr>
      <w:tc>
        <w:tcPr>
          <w:tcW w:w="1922" w:type="pct"/>
          <w:tcBorders>
            <w:top w:val="dotted" w:sz="4" w:space="0" w:color="auto"/>
            <w:right w:val="dotted" w:sz="4" w:space="0" w:color="auto"/>
          </w:tcBorders>
          <w:vAlign w:val="center"/>
        </w:tcPr>
        <w:p w:rsidR="004B753D" w:rsidRPr="00FF5D63" w:rsidRDefault="004B753D" w:rsidP="00E425B8">
          <w:pPr>
            <w:jc w:val="center"/>
            <w:rPr>
              <w:rFonts w:ascii="Arial" w:hAnsi="Arial" w:cs="Arial"/>
              <w:sz w:val="16"/>
              <w:szCs w:val="16"/>
            </w:rPr>
          </w:pPr>
          <w:r w:rsidRPr="00FF5D63">
            <w:rPr>
              <w:rFonts w:ascii="Arial" w:hAnsi="Arial" w:cs="Arial"/>
              <w:sz w:val="16"/>
              <w:szCs w:val="16"/>
            </w:rPr>
            <w:t>Documento Controlado</w:t>
          </w:r>
        </w:p>
      </w:tc>
      <w:tc>
        <w:tcPr>
          <w:tcW w:w="1796" w:type="pct"/>
          <w:vMerge/>
          <w:tcBorders>
            <w:left w:val="dotted" w:sz="4" w:space="0" w:color="auto"/>
          </w:tcBorders>
          <w:vAlign w:val="center"/>
        </w:tcPr>
        <w:p w:rsidR="004B753D" w:rsidRPr="00550BC8" w:rsidRDefault="004B753D" w:rsidP="00E425B8">
          <w:pPr>
            <w:jc w:val="center"/>
            <w:rPr>
              <w:rFonts w:ascii="Arial" w:hAnsi="Arial" w:cs="Arial"/>
              <w:b/>
            </w:rPr>
          </w:pPr>
        </w:p>
      </w:tc>
      <w:tc>
        <w:tcPr>
          <w:tcW w:w="705" w:type="pct"/>
          <w:tcBorders>
            <w:right w:val="dotted" w:sz="2" w:space="0" w:color="auto"/>
          </w:tcBorders>
          <w:vAlign w:val="center"/>
        </w:tcPr>
        <w:p w:rsidR="004B753D" w:rsidRPr="009A6D81" w:rsidRDefault="004B753D" w:rsidP="00E425B8">
          <w:pPr>
            <w:rPr>
              <w:rFonts w:ascii="Arial" w:hAnsi="Arial" w:cs="Arial"/>
              <w:sz w:val="14"/>
              <w:szCs w:val="14"/>
            </w:rPr>
          </w:pPr>
          <w:r w:rsidRPr="009A6D81">
            <w:rPr>
              <w:rFonts w:ascii="Arial" w:hAnsi="Arial" w:cs="Arial"/>
              <w:sz w:val="14"/>
              <w:szCs w:val="14"/>
            </w:rPr>
            <w:t xml:space="preserve">Página </w:t>
          </w:r>
          <w:r w:rsidRPr="009A6D81">
            <w:rPr>
              <w:rFonts w:ascii="Arial" w:hAnsi="Arial" w:cs="Arial"/>
              <w:sz w:val="14"/>
              <w:szCs w:val="14"/>
            </w:rPr>
            <w:fldChar w:fldCharType="begin"/>
          </w:r>
          <w:r w:rsidRPr="009A6D81">
            <w:rPr>
              <w:rFonts w:ascii="Arial" w:hAnsi="Arial" w:cs="Arial"/>
              <w:sz w:val="14"/>
              <w:szCs w:val="14"/>
            </w:rPr>
            <w:instrText xml:space="preserve"> PAGE </w:instrText>
          </w:r>
          <w:r w:rsidRPr="009A6D81">
            <w:rPr>
              <w:rFonts w:ascii="Arial" w:hAnsi="Arial" w:cs="Arial"/>
              <w:sz w:val="14"/>
              <w:szCs w:val="14"/>
            </w:rPr>
            <w:fldChar w:fldCharType="separate"/>
          </w:r>
          <w:r w:rsidR="00470AB2">
            <w:rPr>
              <w:rFonts w:ascii="Arial" w:hAnsi="Arial" w:cs="Arial"/>
              <w:noProof/>
              <w:sz w:val="14"/>
              <w:szCs w:val="14"/>
            </w:rPr>
            <w:t>24</w:t>
          </w:r>
          <w:r w:rsidRPr="009A6D81">
            <w:rPr>
              <w:rFonts w:ascii="Arial" w:hAnsi="Arial" w:cs="Arial"/>
              <w:sz w:val="14"/>
              <w:szCs w:val="14"/>
            </w:rPr>
            <w:fldChar w:fldCharType="end"/>
          </w:r>
          <w:r w:rsidRPr="009A6D81">
            <w:rPr>
              <w:rFonts w:ascii="Arial" w:hAnsi="Arial" w:cs="Arial"/>
              <w:sz w:val="14"/>
              <w:szCs w:val="14"/>
            </w:rPr>
            <w:t xml:space="preserve"> de </w:t>
          </w:r>
          <w:r w:rsidRPr="009A6D81">
            <w:rPr>
              <w:rFonts w:ascii="Arial" w:hAnsi="Arial" w:cs="Arial"/>
              <w:sz w:val="14"/>
              <w:szCs w:val="14"/>
            </w:rPr>
            <w:fldChar w:fldCharType="begin"/>
          </w:r>
          <w:r w:rsidRPr="009A6D81">
            <w:rPr>
              <w:rFonts w:ascii="Arial" w:hAnsi="Arial" w:cs="Arial"/>
              <w:sz w:val="14"/>
              <w:szCs w:val="14"/>
            </w:rPr>
            <w:instrText xml:space="preserve"> NUMPAGES </w:instrText>
          </w:r>
          <w:r w:rsidRPr="009A6D81">
            <w:rPr>
              <w:rFonts w:ascii="Arial" w:hAnsi="Arial" w:cs="Arial"/>
              <w:sz w:val="14"/>
              <w:szCs w:val="14"/>
            </w:rPr>
            <w:fldChar w:fldCharType="separate"/>
          </w:r>
          <w:r w:rsidR="00470AB2">
            <w:rPr>
              <w:rFonts w:ascii="Arial" w:hAnsi="Arial" w:cs="Arial"/>
              <w:noProof/>
              <w:sz w:val="14"/>
              <w:szCs w:val="14"/>
            </w:rPr>
            <w:t>25</w:t>
          </w:r>
          <w:r w:rsidRPr="009A6D81">
            <w:rPr>
              <w:rFonts w:ascii="Arial" w:hAnsi="Arial" w:cs="Arial"/>
              <w:sz w:val="14"/>
              <w:szCs w:val="14"/>
            </w:rPr>
            <w:fldChar w:fldCharType="end"/>
          </w:r>
        </w:p>
      </w:tc>
      <w:tc>
        <w:tcPr>
          <w:tcW w:w="577" w:type="pct"/>
          <w:vMerge/>
          <w:tcBorders>
            <w:left w:val="dotted" w:sz="2" w:space="0" w:color="auto"/>
            <w:bottom w:val="dotted" w:sz="4" w:space="0" w:color="auto"/>
            <w:right w:val="dotted" w:sz="4" w:space="0" w:color="auto"/>
          </w:tcBorders>
        </w:tcPr>
        <w:p w:rsidR="004B753D" w:rsidRPr="00FF5D63" w:rsidRDefault="004B753D" w:rsidP="00E425B8">
          <w:pPr>
            <w:jc w:val="center"/>
            <w:rPr>
              <w:rFonts w:ascii="Arial" w:hAnsi="Arial" w:cs="Arial"/>
              <w:sz w:val="16"/>
              <w:szCs w:val="16"/>
            </w:rPr>
          </w:pPr>
        </w:p>
      </w:tc>
    </w:tr>
  </w:tbl>
  <w:p w:rsidR="004B753D" w:rsidRDefault="004B753D" w:rsidP="00423EA1">
    <w:pPr>
      <w:pStyle w:val="Encabezad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9pt;height:9pt" o:bullet="t">
        <v:imagedata r:id="rId1" o:title="BD10300_"/>
      </v:shape>
    </w:pict>
  </w:numPicBullet>
  <w:numPicBullet w:numPicBulletId="1">
    <w:pict>
      <v:shape id="_x0000_i1316" type="#_x0000_t75" style="width:112.8pt;height:102pt" o:bullet="t">
        <v:imagedata r:id="rId2" o:title="11"/>
      </v:shape>
    </w:pict>
  </w:numPicBullet>
  <w:numPicBullet w:numPicBulletId="2">
    <w:pict>
      <v:shape id="_x0000_i1317" type="#_x0000_t75" style="width:9pt;height:9pt" o:bullet="t">
        <v:imagedata r:id="rId3" o:title="BD14755_"/>
      </v:shape>
    </w:pict>
  </w:numPicBullet>
  <w:numPicBullet w:numPicBulletId="3">
    <w:pict>
      <v:shape id="_x0000_i1318" type="#_x0000_t75" style="width:11.4pt;height:11.4pt" o:bullet="t">
        <v:imagedata r:id="rId4" o:title="mso5E"/>
      </v:shape>
    </w:pict>
  </w:numPicBullet>
  <w:numPicBullet w:numPicBulletId="4">
    <w:pict>
      <v:shape id="_x0000_i1319" type="#_x0000_t75" style="width:11.4pt;height:11.4pt" o:bullet="t">
        <v:imagedata r:id="rId5" o:title="msoD1"/>
      </v:shape>
    </w:pict>
  </w:numPicBullet>
  <w:abstractNum w:abstractNumId="0" w15:restartNumberingAfterBreak="0">
    <w:nsid w:val="00000001"/>
    <w:multiLevelType w:val="multilevel"/>
    <w:tmpl w:val="7B7E3046"/>
    <w:lvl w:ilvl="0">
      <w:start w:val="1"/>
      <w:numFmt w:val="decimal"/>
      <w:pStyle w:val="Ttulo1"/>
      <w:lvlText w:val="%1."/>
      <w:lvlJc w:val="left"/>
      <w:pPr>
        <w:ind w:left="3196" w:hanging="360"/>
      </w:pPr>
      <w:rPr>
        <w:rFonts w:hint="default"/>
      </w:rPr>
    </w:lvl>
    <w:lvl w:ilvl="1">
      <w:start w:val="1"/>
      <w:numFmt w:val="decimal"/>
      <w:pStyle w:val="Ttulo2"/>
      <w:isLgl/>
      <w:lvlText w:val="%1.%2"/>
      <w:lvlJc w:val="left"/>
      <w:pPr>
        <w:ind w:left="1170" w:hanging="450"/>
      </w:pPr>
      <w:rPr>
        <w:rFonts w:hint="default"/>
      </w:rPr>
    </w:lvl>
    <w:lvl w:ilvl="2">
      <w:start w:val="1"/>
      <w:numFmt w:val="decimal"/>
      <w:pStyle w:val="Ttulo3"/>
      <w:isLgl/>
      <w:lvlText w:val="%1.%2.%3"/>
      <w:lvlJc w:val="left"/>
      <w:pPr>
        <w:ind w:left="3981" w:hanging="720"/>
      </w:pPr>
      <w:rPr>
        <w:rFonts w:hint="default"/>
      </w:rPr>
    </w:lvl>
    <w:lvl w:ilvl="3">
      <w:start w:val="1"/>
      <w:numFmt w:val="decimal"/>
      <w:pStyle w:val="Ttulo4"/>
      <w:isLgl/>
      <w:lvlText w:val="%1.%2.%3.%4"/>
      <w:lvlJc w:val="left"/>
      <w:pPr>
        <w:ind w:left="1800" w:hanging="1080"/>
      </w:pPr>
      <w:rPr>
        <w:rFonts w:hint="default"/>
      </w:rPr>
    </w:lvl>
    <w:lvl w:ilvl="4">
      <w:start w:val="1"/>
      <w:numFmt w:val="decimal"/>
      <w:pStyle w:val="Ttulo5"/>
      <w:isLgl/>
      <w:lvlText w:val="%1.%2.%3.%4.%5"/>
      <w:lvlJc w:val="left"/>
      <w:pPr>
        <w:ind w:left="4199" w:hanging="1080"/>
      </w:pPr>
      <w:rPr>
        <w:rFonts w:hint="default"/>
      </w:rPr>
    </w:lvl>
    <w:lvl w:ilvl="5">
      <w:start w:val="1"/>
      <w:numFmt w:val="decimal"/>
      <w:pStyle w:val="Ttulo6"/>
      <w:isLgl/>
      <w:lvlText w:val="%1.%2.%3.%4.%5.%6"/>
      <w:lvlJc w:val="left"/>
      <w:pPr>
        <w:ind w:left="2160" w:hanging="1440"/>
      </w:pPr>
      <w:rPr>
        <w:rFonts w:hint="default"/>
      </w:rPr>
    </w:lvl>
    <w:lvl w:ilvl="6">
      <w:start w:val="1"/>
      <w:numFmt w:val="decimal"/>
      <w:pStyle w:val="Ttulo7"/>
      <w:isLgl/>
      <w:lvlText w:val="%1.%2.%3.%4.%5.%6.%7"/>
      <w:lvlJc w:val="left"/>
      <w:pPr>
        <w:ind w:left="2160" w:hanging="1440"/>
      </w:pPr>
      <w:rPr>
        <w:rFonts w:hint="default"/>
      </w:rPr>
    </w:lvl>
    <w:lvl w:ilvl="7">
      <w:start w:val="1"/>
      <w:numFmt w:val="decimal"/>
      <w:pStyle w:val="Ttulo8"/>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73"/>
        </w:tabs>
        <w:ind w:left="773"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7"/>
    <w:multiLevelType w:val="singleLevel"/>
    <w:tmpl w:val="00000007"/>
    <w:name w:val="WW8Num7"/>
    <w:lvl w:ilvl="0">
      <w:start w:val="1"/>
      <w:numFmt w:val="lowerLetter"/>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B"/>
    <w:multiLevelType w:val="singleLevel"/>
    <w:tmpl w:val="0000000B"/>
    <w:name w:val="WW8Num11"/>
    <w:lvl w:ilvl="0">
      <w:start w:val="1"/>
      <w:numFmt w:val="lowerLetter"/>
      <w:lvlText w:val="%1."/>
      <w:lvlJc w:val="left"/>
      <w:pPr>
        <w:tabs>
          <w:tab w:val="num" w:pos="360"/>
        </w:tabs>
        <w:ind w:left="36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1"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0E"/>
    <w:multiLevelType w:val="singleLevel"/>
    <w:tmpl w:val="0000000E"/>
    <w:name w:val="WW8Num14"/>
    <w:lvl w:ilvl="0">
      <w:numFmt w:val="bullet"/>
      <w:lvlText w:val="-"/>
      <w:lvlJc w:val="left"/>
      <w:pPr>
        <w:tabs>
          <w:tab w:val="num" w:pos="360"/>
        </w:tabs>
        <w:ind w:left="360" w:hanging="360"/>
      </w:pPr>
      <w:rPr>
        <w:rFonts w:ascii="Times New Roman" w:hAnsi="Times New Roman"/>
      </w:rPr>
    </w:lvl>
  </w:abstractNum>
  <w:abstractNum w:abstractNumId="13" w15:restartNumberingAfterBreak="0">
    <w:nsid w:val="0000000F"/>
    <w:multiLevelType w:val="singleLevel"/>
    <w:tmpl w:val="0000000F"/>
    <w:name w:val="WW8Num15"/>
    <w:lvl w:ilvl="0">
      <w:start w:val="1"/>
      <w:numFmt w:val="lowerLetter"/>
      <w:lvlText w:val="%1."/>
      <w:lvlJc w:val="left"/>
      <w:pPr>
        <w:tabs>
          <w:tab w:val="num" w:pos="360"/>
        </w:tabs>
        <w:ind w:left="360" w:hanging="360"/>
      </w:pPr>
    </w:lvl>
  </w:abstractNum>
  <w:abstractNum w:abstractNumId="1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Wingdings" w:hAnsi="Wingdings"/>
      </w:rPr>
    </w:lvl>
  </w:abstractNum>
  <w:abstractNum w:abstractNumId="1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Wingdings" w:hAnsi="Wingdings"/>
      </w:rPr>
    </w:lvl>
  </w:abstractNum>
  <w:abstractNum w:abstractNumId="16" w15:restartNumberingAfterBreak="0">
    <w:nsid w:val="00000012"/>
    <w:multiLevelType w:val="singleLevel"/>
    <w:tmpl w:val="00000012"/>
    <w:name w:val="WW8Num18"/>
    <w:lvl w:ilvl="0">
      <w:numFmt w:val="bullet"/>
      <w:lvlText w:val="-"/>
      <w:lvlJc w:val="left"/>
      <w:pPr>
        <w:tabs>
          <w:tab w:val="num" w:pos="360"/>
        </w:tabs>
        <w:ind w:left="360" w:hanging="360"/>
      </w:pPr>
      <w:rPr>
        <w:rFonts w:ascii="OpenSymbol" w:hAnsi="OpenSymbol"/>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Wingdings" w:hAnsi="Wingdings"/>
      </w:rPr>
    </w:lvl>
  </w:abstractNum>
  <w:abstractNum w:abstractNumId="18"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Wingdings" w:hAnsi="Wingdings"/>
      </w:rPr>
    </w:lvl>
  </w:abstractNum>
  <w:abstractNum w:abstractNumId="19"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Wingdings" w:hAnsi="Wingdings"/>
      </w:rPr>
    </w:lvl>
  </w:abstractNum>
  <w:abstractNum w:abstractNumId="20"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Symbol" w:hAnsi="Symbol"/>
      </w:rPr>
    </w:lvl>
  </w:abstractNum>
  <w:abstractNum w:abstractNumId="21" w15:restartNumberingAfterBreak="0">
    <w:nsid w:val="00000017"/>
    <w:multiLevelType w:val="multilevel"/>
    <w:tmpl w:val="5BFA088E"/>
    <w:name w:val="WW8Num23"/>
    <w:lvl w:ilvl="0">
      <w:start w:val="1"/>
      <w:numFmt w:val="decimal"/>
      <w:lvlText w:val="%1."/>
      <w:lvlJc w:val="left"/>
      <w:pPr>
        <w:tabs>
          <w:tab w:val="num" w:pos="360"/>
        </w:tabs>
        <w:ind w:left="360" w:hanging="360"/>
      </w:pPr>
    </w:lvl>
    <w:lvl w:ilvl="1">
      <w:start w:val="1"/>
      <w:numFmt w:val="decimal"/>
      <w:isLgl/>
      <w:lvlText w:val="%1.%2"/>
      <w:lvlJc w:val="left"/>
      <w:pPr>
        <w:ind w:left="1170" w:hanging="45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4199"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Wingdings" w:hAnsi="Wingdings"/>
      </w:rPr>
    </w:lvl>
  </w:abstractNum>
  <w:abstractNum w:abstractNumId="23"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A"/>
    <w:multiLevelType w:val="multilevel"/>
    <w:tmpl w:val="27F2F882"/>
    <w:name w:val="WW8Num26"/>
    <w:lvl w:ilvl="0">
      <w:start w:val="1"/>
      <w:numFmt w:val="decimal"/>
      <w:lvlText w:val="%1."/>
      <w:lvlJc w:val="left"/>
      <w:pPr>
        <w:tabs>
          <w:tab w:val="num" w:pos="720"/>
        </w:tabs>
        <w:ind w:left="720" w:hanging="360"/>
      </w:pPr>
    </w:lvl>
    <w:lvl w:ilvl="1">
      <w:start w:val="5"/>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25" w15:restartNumberingAfterBreak="0">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6" w15:restartNumberingAfterBreak="0">
    <w:nsid w:val="0000001C"/>
    <w:multiLevelType w:val="singleLevel"/>
    <w:tmpl w:val="0000001C"/>
    <w:name w:val="WW8Num28"/>
    <w:lvl w:ilvl="0">
      <w:start w:val="2"/>
      <w:numFmt w:val="bullet"/>
      <w:lvlText w:val=""/>
      <w:lvlJc w:val="left"/>
      <w:pPr>
        <w:tabs>
          <w:tab w:val="num" w:pos="360"/>
        </w:tabs>
        <w:ind w:left="360" w:hanging="360"/>
      </w:pPr>
      <w:rPr>
        <w:rFonts w:ascii="Symbol" w:hAnsi="Symbol"/>
      </w:rPr>
    </w:lvl>
  </w:abstractNum>
  <w:abstractNum w:abstractNumId="27"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8" w15:restartNumberingAfterBreak="0">
    <w:nsid w:val="0000001F"/>
    <w:multiLevelType w:val="multilevel"/>
    <w:tmpl w:val="0000001F"/>
    <w:name w:val="WW8Num31"/>
    <w:lvl w:ilvl="0">
      <w:start w:val="19"/>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9" w15:restartNumberingAfterBreak="0">
    <w:nsid w:val="065927FB"/>
    <w:multiLevelType w:val="hybridMultilevel"/>
    <w:tmpl w:val="DA769612"/>
    <w:lvl w:ilvl="0" w:tplc="ADE02066">
      <w:start w:val="1"/>
      <w:numFmt w:val="decimal"/>
      <w:lvlText w:val="%1."/>
      <w:lvlJc w:val="left"/>
      <w:pPr>
        <w:ind w:left="720" w:hanging="360"/>
      </w:pPr>
      <w:rPr>
        <w:rFonts w:hint="default"/>
        <w:b/>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0DD263A7"/>
    <w:multiLevelType w:val="hybridMultilevel"/>
    <w:tmpl w:val="8F52A3AA"/>
    <w:lvl w:ilvl="0" w:tplc="ADE02066">
      <w:start w:val="1"/>
      <w:numFmt w:val="decimal"/>
      <w:lvlText w:val="%1."/>
      <w:lvlJc w:val="left"/>
      <w:pPr>
        <w:ind w:left="1440" w:hanging="360"/>
      </w:pPr>
      <w:rPr>
        <w:rFonts w:hint="default"/>
        <w:b/>
        <w:color w:val="auto"/>
      </w:rPr>
    </w:lvl>
    <w:lvl w:ilvl="1" w:tplc="240A0019">
      <w:start w:val="1"/>
      <w:numFmt w:val="lowerLetter"/>
      <w:lvlText w:val="%2."/>
      <w:lvlJc w:val="left"/>
      <w:pPr>
        <w:ind w:left="1440" w:hanging="360"/>
      </w:pPr>
      <w:rPr>
        <w:rFonts w:hint="default"/>
        <w:b/>
        <w:color w:val="auto"/>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0F310F7B"/>
    <w:multiLevelType w:val="hybridMultilevel"/>
    <w:tmpl w:val="4B067F6C"/>
    <w:lvl w:ilvl="0" w:tplc="ADE02066">
      <w:start w:val="1"/>
      <w:numFmt w:val="decimal"/>
      <w:lvlText w:val="%1."/>
      <w:lvlJc w:val="left"/>
      <w:pPr>
        <w:ind w:left="72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0F556AA7"/>
    <w:multiLevelType w:val="hybridMultilevel"/>
    <w:tmpl w:val="BFF6CA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168B1009"/>
    <w:multiLevelType w:val="hybridMultilevel"/>
    <w:tmpl w:val="C0C24E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16BA1E29"/>
    <w:multiLevelType w:val="hybridMultilevel"/>
    <w:tmpl w:val="7F683CAA"/>
    <w:lvl w:ilvl="0" w:tplc="ADE02066">
      <w:start w:val="1"/>
      <w:numFmt w:val="decimal"/>
      <w:lvlText w:val="%1."/>
      <w:lvlJc w:val="left"/>
      <w:pPr>
        <w:ind w:left="1440" w:hanging="360"/>
      </w:pPr>
      <w:rPr>
        <w:rFonts w:hint="default"/>
        <w:b/>
        <w:color w:val="auto"/>
      </w:rPr>
    </w:lvl>
    <w:lvl w:ilvl="1" w:tplc="ADE02066">
      <w:start w:val="1"/>
      <w:numFmt w:val="decimal"/>
      <w:lvlText w:val="%2."/>
      <w:lvlJc w:val="left"/>
      <w:pPr>
        <w:ind w:left="1440" w:hanging="360"/>
      </w:pPr>
      <w:rPr>
        <w:rFonts w:hint="default"/>
        <w:b/>
        <w:color w:val="auto"/>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2F0A3E31"/>
    <w:multiLevelType w:val="hybridMultilevel"/>
    <w:tmpl w:val="55DC54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2FDC58FE"/>
    <w:multiLevelType w:val="hybridMultilevel"/>
    <w:tmpl w:val="8332A38E"/>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30915B15"/>
    <w:multiLevelType w:val="hybridMultilevel"/>
    <w:tmpl w:val="12A81E04"/>
    <w:lvl w:ilvl="0" w:tplc="18967BC0">
      <w:start w:val="1"/>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3BB26071"/>
    <w:multiLevelType w:val="hybridMultilevel"/>
    <w:tmpl w:val="1A1ABA4E"/>
    <w:lvl w:ilvl="0" w:tplc="240A0007">
      <w:start w:val="1"/>
      <w:numFmt w:val="bullet"/>
      <w:lvlText w:val=""/>
      <w:lvlPicBulletId w:val="3"/>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3C107E80"/>
    <w:multiLevelType w:val="hybridMultilevel"/>
    <w:tmpl w:val="81EEFA54"/>
    <w:lvl w:ilvl="0" w:tplc="240A0007">
      <w:start w:val="1"/>
      <w:numFmt w:val="bullet"/>
      <w:lvlText w:val=""/>
      <w:lvlPicBulletId w:val="3"/>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476F42EC"/>
    <w:multiLevelType w:val="hybridMultilevel"/>
    <w:tmpl w:val="53205CEE"/>
    <w:lvl w:ilvl="0" w:tplc="2B629E5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482B6128"/>
    <w:multiLevelType w:val="hybridMultilevel"/>
    <w:tmpl w:val="0D747C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15:restartNumberingAfterBreak="0">
    <w:nsid w:val="50D77BCD"/>
    <w:multiLevelType w:val="hybridMultilevel"/>
    <w:tmpl w:val="667AB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5E0C3CCE"/>
    <w:multiLevelType w:val="hybridMultilevel"/>
    <w:tmpl w:val="DD1883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5E595881"/>
    <w:multiLevelType w:val="hybridMultilevel"/>
    <w:tmpl w:val="17EAE8EE"/>
    <w:lvl w:ilvl="0" w:tplc="240A0007">
      <w:start w:val="1"/>
      <w:numFmt w:val="bullet"/>
      <w:lvlText w:val=""/>
      <w:lvlPicBulletId w:val="3"/>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5FFE58AF"/>
    <w:multiLevelType w:val="hybridMultilevel"/>
    <w:tmpl w:val="A1E41B2E"/>
    <w:lvl w:ilvl="0" w:tplc="2B629E5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00C0202"/>
    <w:multiLevelType w:val="hybridMultilevel"/>
    <w:tmpl w:val="54301842"/>
    <w:lvl w:ilvl="0" w:tplc="240A0007">
      <w:start w:val="1"/>
      <w:numFmt w:val="bullet"/>
      <w:lvlText w:val=""/>
      <w:lvlPicBulletId w:val="3"/>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7" w15:restartNumberingAfterBreak="0">
    <w:nsid w:val="62FE7FDF"/>
    <w:multiLevelType w:val="hybridMultilevel"/>
    <w:tmpl w:val="B0CAB76E"/>
    <w:lvl w:ilvl="0" w:tplc="D1F43B98">
      <w:start w:val="1"/>
      <w:numFmt w:val="decimalZero"/>
      <w:lvlText w:val="%1-"/>
      <w:lvlJc w:val="left"/>
      <w:pPr>
        <w:ind w:left="720" w:hanging="360"/>
      </w:pPr>
      <w:rPr>
        <w:rFonts w:hint="default"/>
        <w:b/>
        <w:color w:val="auto"/>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8565944"/>
    <w:multiLevelType w:val="hybridMultilevel"/>
    <w:tmpl w:val="B95802DC"/>
    <w:lvl w:ilvl="0" w:tplc="240A000F">
      <w:start w:val="1"/>
      <w:numFmt w:val="decimal"/>
      <w:lvlText w:val="%1."/>
      <w:lvlJc w:val="left"/>
      <w:pPr>
        <w:ind w:left="720" w:hanging="360"/>
      </w:pPr>
      <w:rPr>
        <w:rFonts w:hint="default"/>
        <w:b/>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8FE09E6"/>
    <w:multiLevelType w:val="hybridMultilevel"/>
    <w:tmpl w:val="ECA89AB4"/>
    <w:lvl w:ilvl="0" w:tplc="240A0007">
      <w:start w:val="1"/>
      <w:numFmt w:val="bullet"/>
      <w:lvlText w:val=""/>
      <w:lvlPicBulletId w:val="4"/>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0" w15:restartNumberingAfterBreak="0">
    <w:nsid w:val="7DEE6DC8"/>
    <w:multiLevelType w:val="hybridMultilevel"/>
    <w:tmpl w:val="F964057A"/>
    <w:lvl w:ilvl="0" w:tplc="578AB102">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1" w15:restartNumberingAfterBreak="0">
    <w:nsid w:val="7E456654"/>
    <w:multiLevelType w:val="hybridMultilevel"/>
    <w:tmpl w:val="CCD6CAAE"/>
    <w:lvl w:ilvl="0" w:tplc="240A000F">
      <w:start w:val="1"/>
      <w:numFmt w:val="decimal"/>
      <w:lvlText w:val="%1."/>
      <w:lvlJc w:val="left"/>
      <w:pPr>
        <w:ind w:left="72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5"/>
  </w:num>
  <w:num w:numId="3">
    <w:abstractNumId w:val="44"/>
  </w:num>
  <w:num w:numId="4">
    <w:abstractNumId w:val="42"/>
  </w:num>
  <w:num w:numId="5">
    <w:abstractNumId w:val="36"/>
  </w:num>
  <w:num w:numId="6">
    <w:abstractNumId w:val="29"/>
  </w:num>
  <w:num w:numId="7">
    <w:abstractNumId w:val="34"/>
  </w:num>
  <w:num w:numId="8">
    <w:abstractNumId w:val="30"/>
  </w:num>
  <w:num w:numId="9">
    <w:abstractNumId w:val="31"/>
  </w:num>
  <w:num w:numId="10">
    <w:abstractNumId w:val="36"/>
  </w:num>
  <w:num w:numId="11">
    <w:abstractNumId w:val="45"/>
  </w:num>
  <w:num w:numId="12">
    <w:abstractNumId w:val="40"/>
  </w:num>
  <w:num w:numId="13">
    <w:abstractNumId w:val="48"/>
  </w:num>
  <w:num w:numId="14">
    <w:abstractNumId w:val="51"/>
  </w:num>
  <w:num w:numId="15">
    <w:abstractNumId w:val="50"/>
  </w:num>
  <w:num w:numId="16">
    <w:abstractNumId w:val="39"/>
  </w:num>
  <w:num w:numId="17">
    <w:abstractNumId w:val="38"/>
  </w:num>
  <w:num w:numId="18">
    <w:abstractNumId w:val="43"/>
  </w:num>
  <w:num w:numId="19">
    <w:abstractNumId w:val="47"/>
  </w:num>
  <w:num w:numId="20">
    <w:abstractNumId w:val="49"/>
  </w:num>
  <w:num w:numId="21">
    <w:abstractNumId w:val="46"/>
  </w:num>
  <w:num w:numId="22">
    <w:abstractNumId w:val="33"/>
  </w:num>
  <w:num w:numId="23">
    <w:abstractNumId w:val="37"/>
  </w:num>
  <w:num w:numId="24">
    <w:abstractNumId w:val="41"/>
  </w:num>
  <w:num w:numId="25">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A1"/>
    <w:rsid w:val="00000044"/>
    <w:rsid w:val="00003D12"/>
    <w:rsid w:val="00006BA5"/>
    <w:rsid w:val="000118C6"/>
    <w:rsid w:val="00014A9B"/>
    <w:rsid w:val="00014D52"/>
    <w:rsid w:val="0001551B"/>
    <w:rsid w:val="000157F0"/>
    <w:rsid w:val="00015BFB"/>
    <w:rsid w:val="00016202"/>
    <w:rsid w:val="00016A81"/>
    <w:rsid w:val="00021301"/>
    <w:rsid w:val="00021635"/>
    <w:rsid w:val="000218B6"/>
    <w:rsid w:val="00022FB1"/>
    <w:rsid w:val="00023AC5"/>
    <w:rsid w:val="00024253"/>
    <w:rsid w:val="00024A5D"/>
    <w:rsid w:val="0002637D"/>
    <w:rsid w:val="000267C9"/>
    <w:rsid w:val="0002736A"/>
    <w:rsid w:val="00027432"/>
    <w:rsid w:val="0002792F"/>
    <w:rsid w:val="00027DDE"/>
    <w:rsid w:val="00030044"/>
    <w:rsid w:val="000304FD"/>
    <w:rsid w:val="000323C3"/>
    <w:rsid w:val="0003287C"/>
    <w:rsid w:val="00033C3B"/>
    <w:rsid w:val="00033CB7"/>
    <w:rsid w:val="00033E7D"/>
    <w:rsid w:val="000342CD"/>
    <w:rsid w:val="000344C0"/>
    <w:rsid w:val="00035809"/>
    <w:rsid w:val="00036230"/>
    <w:rsid w:val="00040DF5"/>
    <w:rsid w:val="000413A6"/>
    <w:rsid w:val="00042497"/>
    <w:rsid w:val="00043995"/>
    <w:rsid w:val="000448B0"/>
    <w:rsid w:val="000450D8"/>
    <w:rsid w:val="00046940"/>
    <w:rsid w:val="0005058E"/>
    <w:rsid w:val="00050776"/>
    <w:rsid w:val="00050BD3"/>
    <w:rsid w:val="000526D5"/>
    <w:rsid w:val="00052787"/>
    <w:rsid w:val="00054364"/>
    <w:rsid w:val="00055083"/>
    <w:rsid w:val="00055A6B"/>
    <w:rsid w:val="00057A50"/>
    <w:rsid w:val="00060AE6"/>
    <w:rsid w:val="00060C88"/>
    <w:rsid w:val="0006117C"/>
    <w:rsid w:val="00063284"/>
    <w:rsid w:val="00070672"/>
    <w:rsid w:val="000714D3"/>
    <w:rsid w:val="0007227B"/>
    <w:rsid w:val="000738C9"/>
    <w:rsid w:val="000743AD"/>
    <w:rsid w:val="00075462"/>
    <w:rsid w:val="00076006"/>
    <w:rsid w:val="0007711C"/>
    <w:rsid w:val="000800BD"/>
    <w:rsid w:val="000804C2"/>
    <w:rsid w:val="00081B5F"/>
    <w:rsid w:val="00081C02"/>
    <w:rsid w:val="0008317A"/>
    <w:rsid w:val="00083250"/>
    <w:rsid w:val="000839CB"/>
    <w:rsid w:val="00084CC2"/>
    <w:rsid w:val="00090343"/>
    <w:rsid w:val="000912B5"/>
    <w:rsid w:val="0009294D"/>
    <w:rsid w:val="00093BAA"/>
    <w:rsid w:val="00093DBB"/>
    <w:rsid w:val="00096635"/>
    <w:rsid w:val="00097939"/>
    <w:rsid w:val="000A1A6F"/>
    <w:rsid w:val="000A2A55"/>
    <w:rsid w:val="000A348C"/>
    <w:rsid w:val="000A4324"/>
    <w:rsid w:val="000A4C95"/>
    <w:rsid w:val="000A734C"/>
    <w:rsid w:val="000A77E9"/>
    <w:rsid w:val="000A7A5A"/>
    <w:rsid w:val="000B1A82"/>
    <w:rsid w:val="000B2154"/>
    <w:rsid w:val="000B3064"/>
    <w:rsid w:val="000B781E"/>
    <w:rsid w:val="000B7D5B"/>
    <w:rsid w:val="000B7F30"/>
    <w:rsid w:val="000C3883"/>
    <w:rsid w:val="000C78EE"/>
    <w:rsid w:val="000D0291"/>
    <w:rsid w:val="000D2670"/>
    <w:rsid w:val="000D2B66"/>
    <w:rsid w:val="000D3341"/>
    <w:rsid w:val="000D38F7"/>
    <w:rsid w:val="000D4779"/>
    <w:rsid w:val="000D5BB9"/>
    <w:rsid w:val="000D7ED8"/>
    <w:rsid w:val="000E1A49"/>
    <w:rsid w:val="000E33E6"/>
    <w:rsid w:val="000E3662"/>
    <w:rsid w:val="000F22D1"/>
    <w:rsid w:val="000F3AF7"/>
    <w:rsid w:val="000F4A7E"/>
    <w:rsid w:val="000F4A9A"/>
    <w:rsid w:val="000F51A7"/>
    <w:rsid w:val="000F52E0"/>
    <w:rsid w:val="000F550F"/>
    <w:rsid w:val="000F568E"/>
    <w:rsid w:val="000F6333"/>
    <w:rsid w:val="000F657E"/>
    <w:rsid w:val="000F6C56"/>
    <w:rsid w:val="000F792B"/>
    <w:rsid w:val="001037DA"/>
    <w:rsid w:val="001038B7"/>
    <w:rsid w:val="00103E0C"/>
    <w:rsid w:val="001041E5"/>
    <w:rsid w:val="001066D9"/>
    <w:rsid w:val="00106E18"/>
    <w:rsid w:val="00110C93"/>
    <w:rsid w:val="00110DEE"/>
    <w:rsid w:val="00111130"/>
    <w:rsid w:val="001120D7"/>
    <w:rsid w:val="0011237E"/>
    <w:rsid w:val="00112EC7"/>
    <w:rsid w:val="001142BA"/>
    <w:rsid w:val="0011561D"/>
    <w:rsid w:val="001159BE"/>
    <w:rsid w:val="00116C7B"/>
    <w:rsid w:val="001206AE"/>
    <w:rsid w:val="001211BB"/>
    <w:rsid w:val="00121856"/>
    <w:rsid w:val="00123AE0"/>
    <w:rsid w:val="00125316"/>
    <w:rsid w:val="001254D1"/>
    <w:rsid w:val="00126242"/>
    <w:rsid w:val="00130ADC"/>
    <w:rsid w:val="00131126"/>
    <w:rsid w:val="00131502"/>
    <w:rsid w:val="001318F2"/>
    <w:rsid w:val="00132120"/>
    <w:rsid w:val="00135D57"/>
    <w:rsid w:val="00136C8C"/>
    <w:rsid w:val="001371A7"/>
    <w:rsid w:val="001373D0"/>
    <w:rsid w:val="001374AF"/>
    <w:rsid w:val="00137E40"/>
    <w:rsid w:val="0014215C"/>
    <w:rsid w:val="001433CB"/>
    <w:rsid w:val="001435D2"/>
    <w:rsid w:val="0014450F"/>
    <w:rsid w:val="001466ED"/>
    <w:rsid w:val="0015021F"/>
    <w:rsid w:val="0015032E"/>
    <w:rsid w:val="00150466"/>
    <w:rsid w:val="00150B3E"/>
    <w:rsid w:val="00150D49"/>
    <w:rsid w:val="00151EEE"/>
    <w:rsid w:val="001523C1"/>
    <w:rsid w:val="00155007"/>
    <w:rsid w:val="00155AE7"/>
    <w:rsid w:val="00157019"/>
    <w:rsid w:val="00157283"/>
    <w:rsid w:val="00160880"/>
    <w:rsid w:val="0016702C"/>
    <w:rsid w:val="0017254E"/>
    <w:rsid w:val="001725AE"/>
    <w:rsid w:val="00172D04"/>
    <w:rsid w:val="00174B98"/>
    <w:rsid w:val="00174CB7"/>
    <w:rsid w:val="00174EF6"/>
    <w:rsid w:val="00175477"/>
    <w:rsid w:val="00176B83"/>
    <w:rsid w:val="00176EE0"/>
    <w:rsid w:val="0017765E"/>
    <w:rsid w:val="00180977"/>
    <w:rsid w:val="00181E03"/>
    <w:rsid w:val="00182CB8"/>
    <w:rsid w:val="001832D3"/>
    <w:rsid w:val="001840EF"/>
    <w:rsid w:val="00184239"/>
    <w:rsid w:val="0018473A"/>
    <w:rsid w:val="00185048"/>
    <w:rsid w:val="0018534F"/>
    <w:rsid w:val="0018624E"/>
    <w:rsid w:val="00186DF1"/>
    <w:rsid w:val="00187481"/>
    <w:rsid w:val="00187CB6"/>
    <w:rsid w:val="00187DC6"/>
    <w:rsid w:val="00192580"/>
    <w:rsid w:val="0019266E"/>
    <w:rsid w:val="001929CE"/>
    <w:rsid w:val="00192C65"/>
    <w:rsid w:val="0019347B"/>
    <w:rsid w:val="00193C4B"/>
    <w:rsid w:val="00195CAE"/>
    <w:rsid w:val="001A008C"/>
    <w:rsid w:val="001A0BBA"/>
    <w:rsid w:val="001A1E24"/>
    <w:rsid w:val="001A3316"/>
    <w:rsid w:val="001A420B"/>
    <w:rsid w:val="001A4458"/>
    <w:rsid w:val="001A5F5D"/>
    <w:rsid w:val="001A74E7"/>
    <w:rsid w:val="001A7A48"/>
    <w:rsid w:val="001B0731"/>
    <w:rsid w:val="001B13B6"/>
    <w:rsid w:val="001B14C7"/>
    <w:rsid w:val="001B3BC9"/>
    <w:rsid w:val="001B4EC8"/>
    <w:rsid w:val="001B73AA"/>
    <w:rsid w:val="001B7BCB"/>
    <w:rsid w:val="001C1127"/>
    <w:rsid w:val="001C132E"/>
    <w:rsid w:val="001C1930"/>
    <w:rsid w:val="001C1B34"/>
    <w:rsid w:val="001C1D7B"/>
    <w:rsid w:val="001C54A2"/>
    <w:rsid w:val="001C5E7F"/>
    <w:rsid w:val="001C6421"/>
    <w:rsid w:val="001C6CA6"/>
    <w:rsid w:val="001D0318"/>
    <w:rsid w:val="001D03AE"/>
    <w:rsid w:val="001D33FD"/>
    <w:rsid w:val="001D4F2A"/>
    <w:rsid w:val="001D5361"/>
    <w:rsid w:val="001D5538"/>
    <w:rsid w:val="001D6B2C"/>
    <w:rsid w:val="001E0463"/>
    <w:rsid w:val="001E4B15"/>
    <w:rsid w:val="001E5DE4"/>
    <w:rsid w:val="001E67C7"/>
    <w:rsid w:val="001E7AB6"/>
    <w:rsid w:val="001F0799"/>
    <w:rsid w:val="001F0C8B"/>
    <w:rsid w:val="001F2452"/>
    <w:rsid w:val="001F47AC"/>
    <w:rsid w:val="001F48A9"/>
    <w:rsid w:val="001F4D56"/>
    <w:rsid w:val="001F5CAE"/>
    <w:rsid w:val="001F6D43"/>
    <w:rsid w:val="0020049B"/>
    <w:rsid w:val="00200982"/>
    <w:rsid w:val="002023D8"/>
    <w:rsid w:val="002026C5"/>
    <w:rsid w:val="002035C3"/>
    <w:rsid w:val="0020396A"/>
    <w:rsid w:val="00203A41"/>
    <w:rsid w:val="00203FD8"/>
    <w:rsid w:val="00204617"/>
    <w:rsid w:val="00205305"/>
    <w:rsid w:val="0020534F"/>
    <w:rsid w:val="00207128"/>
    <w:rsid w:val="00207662"/>
    <w:rsid w:val="00211070"/>
    <w:rsid w:val="0021122D"/>
    <w:rsid w:val="00212EFB"/>
    <w:rsid w:val="00214FB4"/>
    <w:rsid w:val="002156F6"/>
    <w:rsid w:val="0021630F"/>
    <w:rsid w:val="002165E8"/>
    <w:rsid w:val="00216C95"/>
    <w:rsid w:val="00216F73"/>
    <w:rsid w:val="00221D01"/>
    <w:rsid w:val="00225F87"/>
    <w:rsid w:val="002268F6"/>
    <w:rsid w:val="00227B5B"/>
    <w:rsid w:val="00230BB6"/>
    <w:rsid w:val="002328D2"/>
    <w:rsid w:val="00233166"/>
    <w:rsid w:val="00236825"/>
    <w:rsid w:val="00236AE7"/>
    <w:rsid w:val="00236CB5"/>
    <w:rsid w:val="00241C64"/>
    <w:rsid w:val="00243028"/>
    <w:rsid w:val="0024412A"/>
    <w:rsid w:val="0024480A"/>
    <w:rsid w:val="00244D9B"/>
    <w:rsid w:val="002451D3"/>
    <w:rsid w:val="002461E7"/>
    <w:rsid w:val="00247648"/>
    <w:rsid w:val="00247E8B"/>
    <w:rsid w:val="00251518"/>
    <w:rsid w:val="002516BE"/>
    <w:rsid w:val="00251AE2"/>
    <w:rsid w:val="00253AAE"/>
    <w:rsid w:val="00254F60"/>
    <w:rsid w:val="00255718"/>
    <w:rsid w:val="00260E7F"/>
    <w:rsid w:val="00261832"/>
    <w:rsid w:val="00263030"/>
    <w:rsid w:val="0026313E"/>
    <w:rsid w:val="00264532"/>
    <w:rsid w:val="00264600"/>
    <w:rsid w:val="00264A19"/>
    <w:rsid w:val="0026696A"/>
    <w:rsid w:val="00266A46"/>
    <w:rsid w:val="0026715F"/>
    <w:rsid w:val="00267602"/>
    <w:rsid w:val="00271FC3"/>
    <w:rsid w:val="00272A74"/>
    <w:rsid w:val="00273B4B"/>
    <w:rsid w:val="00273C1F"/>
    <w:rsid w:val="0027438B"/>
    <w:rsid w:val="002767E5"/>
    <w:rsid w:val="00280F85"/>
    <w:rsid w:val="0028221F"/>
    <w:rsid w:val="00282A61"/>
    <w:rsid w:val="002839E8"/>
    <w:rsid w:val="00284126"/>
    <w:rsid w:val="00284468"/>
    <w:rsid w:val="00287D0B"/>
    <w:rsid w:val="00290503"/>
    <w:rsid w:val="002908D4"/>
    <w:rsid w:val="00292718"/>
    <w:rsid w:val="00294C6D"/>
    <w:rsid w:val="00294DE3"/>
    <w:rsid w:val="00294EDD"/>
    <w:rsid w:val="00294FB8"/>
    <w:rsid w:val="00295E47"/>
    <w:rsid w:val="00297875"/>
    <w:rsid w:val="002A0B0A"/>
    <w:rsid w:val="002A14FE"/>
    <w:rsid w:val="002A3FAE"/>
    <w:rsid w:val="002A4B16"/>
    <w:rsid w:val="002A4D29"/>
    <w:rsid w:val="002A51C5"/>
    <w:rsid w:val="002A5C09"/>
    <w:rsid w:val="002A6899"/>
    <w:rsid w:val="002A7148"/>
    <w:rsid w:val="002B0B23"/>
    <w:rsid w:val="002B1934"/>
    <w:rsid w:val="002B205B"/>
    <w:rsid w:val="002B223E"/>
    <w:rsid w:val="002B2843"/>
    <w:rsid w:val="002B3896"/>
    <w:rsid w:val="002B4279"/>
    <w:rsid w:val="002B5084"/>
    <w:rsid w:val="002B5120"/>
    <w:rsid w:val="002B5724"/>
    <w:rsid w:val="002C0A14"/>
    <w:rsid w:val="002C2004"/>
    <w:rsid w:val="002C230C"/>
    <w:rsid w:val="002C2D56"/>
    <w:rsid w:val="002C49DD"/>
    <w:rsid w:val="002C58C4"/>
    <w:rsid w:val="002D0164"/>
    <w:rsid w:val="002D0E0A"/>
    <w:rsid w:val="002D0EF7"/>
    <w:rsid w:val="002D0FFD"/>
    <w:rsid w:val="002D26E5"/>
    <w:rsid w:val="002E0A7F"/>
    <w:rsid w:val="002E18FC"/>
    <w:rsid w:val="002E37FF"/>
    <w:rsid w:val="002E3864"/>
    <w:rsid w:val="002E3AD6"/>
    <w:rsid w:val="002E44AC"/>
    <w:rsid w:val="002E4F64"/>
    <w:rsid w:val="002E5C56"/>
    <w:rsid w:val="002E794E"/>
    <w:rsid w:val="002F1768"/>
    <w:rsid w:val="002F262E"/>
    <w:rsid w:val="002F26DD"/>
    <w:rsid w:val="002F3633"/>
    <w:rsid w:val="002F3E07"/>
    <w:rsid w:val="002F4B42"/>
    <w:rsid w:val="002F4EAF"/>
    <w:rsid w:val="002F6A8D"/>
    <w:rsid w:val="00300226"/>
    <w:rsid w:val="00300701"/>
    <w:rsid w:val="00301D8E"/>
    <w:rsid w:val="00302F99"/>
    <w:rsid w:val="00303702"/>
    <w:rsid w:val="00304261"/>
    <w:rsid w:val="0030449A"/>
    <w:rsid w:val="003044DA"/>
    <w:rsid w:val="003056CE"/>
    <w:rsid w:val="00305F82"/>
    <w:rsid w:val="0030675A"/>
    <w:rsid w:val="00306B43"/>
    <w:rsid w:val="003070AA"/>
    <w:rsid w:val="00310B8E"/>
    <w:rsid w:val="00315098"/>
    <w:rsid w:val="00317539"/>
    <w:rsid w:val="00320ACB"/>
    <w:rsid w:val="00320DCB"/>
    <w:rsid w:val="00321227"/>
    <w:rsid w:val="00321299"/>
    <w:rsid w:val="00325EE5"/>
    <w:rsid w:val="00330F7C"/>
    <w:rsid w:val="00334F77"/>
    <w:rsid w:val="00335397"/>
    <w:rsid w:val="00336D50"/>
    <w:rsid w:val="00336FA0"/>
    <w:rsid w:val="003370DB"/>
    <w:rsid w:val="003373F0"/>
    <w:rsid w:val="0033789D"/>
    <w:rsid w:val="003407D5"/>
    <w:rsid w:val="0034175A"/>
    <w:rsid w:val="0034201F"/>
    <w:rsid w:val="00343483"/>
    <w:rsid w:val="0034385F"/>
    <w:rsid w:val="00344B0E"/>
    <w:rsid w:val="00345BD5"/>
    <w:rsid w:val="00346B39"/>
    <w:rsid w:val="00353A92"/>
    <w:rsid w:val="00353F71"/>
    <w:rsid w:val="003548E9"/>
    <w:rsid w:val="00361A95"/>
    <w:rsid w:val="00361F23"/>
    <w:rsid w:val="003629D5"/>
    <w:rsid w:val="00363023"/>
    <w:rsid w:val="00363C35"/>
    <w:rsid w:val="003647DB"/>
    <w:rsid w:val="00364CE5"/>
    <w:rsid w:val="00365D6B"/>
    <w:rsid w:val="00365E8F"/>
    <w:rsid w:val="0036669E"/>
    <w:rsid w:val="003760F3"/>
    <w:rsid w:val="00376C18"/>
    <w:rsid w:val="00380D0D"/>
    <w:rsid w:val="003813EF"/>
    <w:rsid w:val="00382D04"/>
    <w:rsid w:val="0038313B"/>
    <w:rsid w:val="00383269"/>
    <w:rsid w:val="0038352D"/>
    <w:rsid w:val="00383AC9"/>
    <w:rsid w:val="003859F4"/>
    <w:rsid w:val="00385A64"/>
    <w:rsid w:val="00385FCC"/>
    <w:rsid w:val="00386659"/>
    <w:rsid w:val="003902F4"/>
    <w:rsid w:val="0039121D"/>
    <w:rsid w:val="00395E61"/>
    <w:rsid w:val="003968D9"/>
    <w:rsid w:val="00396FDE"/>
    <w:rsid w:val="00397BA8"/>
    <w:rsid w:val="003A0D2B"/>
    <w:rsid w:val="003A10E0"/>
    <w:rsid w:val="003A1119"/>
    <w:rsid w:val="003A3364"/>
    <w:rsid w:val="003A39A2"/>
    <w:rsid w:val="003A3AA7"/>
    <w:rsid w:val="003A55CE"/>
    <w:rsid w:val="003A77FA"/>
    <w:rsid w:val="003B003D"/>
    <w:rsid w:val="003B0655"/>
    <w:rsid w:val="003B099D"/>
    <w:rsid w:val="003B25AB"/>
    <w:rsid w:val="003B27BD"/>
    <w:rsid w:val="003B3589"/>
    <w:rsid w:val="003B3BDE"/>
    <w:rsid w:val="003B48DD"/>
    <w:rsid w:val="003B5659"/>
    <w:rsid w:val="003B754C"/>
    <w:rsid w:val="003B77E5"/>
    <w:rsid w:val="003C06BC"/>
    <w:rsid w:val="003C30AA"/>
    <w:rsid w:val="003C3556"/>
    <w:rsid w:val="003C3DF3"/>
    <w:rsid w:val="003C4FA1"/>
    <w:rsid w:val="003C5443"/>
    <w:rsid w:val="003C7BD7"/>
    <w:rsid w:val="003D03FA"/>
    <w:rsid w:val="003D07E1"/>
    <w:rsid w:val="003D1357"/>
    <w:rsid w:val="003D2C59"/>
    <w:rsid w:val="003D3A0C"/>
    <w:rsid w:val="003D3EA0"/>
    <w:rsid w:val="003D535E"/>
    <w:rsid w:val="003D5CA0"/>
    <w:rsid w:val="003D6E60"/>
    <w:rsid w:val="003E0301"/>
    <w:rsid w:val="003E0B8B"/>
    <w:rsid w:val="003E14B6"/>
    <w:rsid w:val="003E1BA1"/>
    <w:rsid w:val="003E1C80"/>
    <w:rsid w:val="003E20CD"/>
    <w:rsid w:val="003E22A5"/>
    <w:rsid w:val="003E2ABE"/>
    <w:rsid w:val="003E4D1A"/>
    <w:rsid w:val="003E6814"/>
    <w:rsid w:val="003E6A3A"/>
    <w:rsid w:val="003E7DCF"/>
    <w:rsid w:val="003F09BA"/>
    <w:rsid w:val="003F2211"/>
    <w:rsid w:val="003F2F08"/>
    <w:rsid w:val="003F41CD"/>
    <w:rsid w:val="003F4E90"/>
    <w:rsid w:val="003F6B2D"/>
    <w:rsid w:val="003F78C1"/>
    <w:rsid w:val="003F7E62"/>
    <w:rsid w:val="00402901"/>
    <w:rsid w:val="00403646"/>
    <w:rsid w:val="00404360"/>
    <w:rsid w:val="0040452E"/>
    <w:rsid w:val="00404705"/>
    <w:rsid w:val="00404CC9"/>
    <w:rsid w:val="004052C5"/>
    <w:rsid w:val="004076B4"/>
    <w:rsid w:val="004101A2"/>
    <w:rsid w:val="004107B2"/>
    <w:rsid w:val="00410B25"/>
    <w:rsid w:val="004115D2"/>
    <w:rsid w:val="00411D4A"/>
    <w:rsid w:val="0041458B"/>
    <w:rsid w:val="00415F35"/>
    <w:rsid w:val="00417C39"/>
    <w:rsid w:val="00417E04"/>
    <w:rsid w:val="00420986"/>
    <w:rsid w:val="004218A4"/>
    <w:rsid w:val="00422538"/>
    <w:rsid w:val="00422672"/>
    <w:rsid w:val="004233B5"/>
    <w:rsid w:val="0042356E"/>
    <w:rsid w:val="004235AD"/>
    <w:rsid w:val="00423C1D"/>
    <w:rsid w:val="00423EA1"/>
    <w:rsid w:val="00424CF4"/>
    <w:rsid w:val="00424EE9"/>
    <w:rsid w:val="00424F73"/>
    <w:rsid w:val="00424FA2"/>
    <w:rsid w:val="00427049"/>
    <w:rsid w:val="0042748A"/>
    <w:rsid w:val="0043088A"/>
    <w:rsid w:val="004309B6"/>
    <w:rsid w:val="004310DE"/>
    <w:rsid w:val="00432576"/>
    <w:rsid w:val="00433042"/>
    <w:rsid w:val="004335C0"/>
    <w:rsid w:val="00433997"/>
    <w:rsid w:val="00433D80"/>
    <w:rsid w:val="00433E1A"/>
    <w:rsid w:val="004342A4"/>
    <w:rsid w:val="00435B82"/>
    <w:rsid w:val="004369E3"/>
    <w:rsid w:val="00440675"/>
    <w:rsid w:val="0044135D"/>
    <w:rsid w:val="0044157B"/>
    <w:rsid w:val="004415AD"/>
    <w:rsid w:val="004418AB"/>
    <w:rsid w:val="00442374"/>
    <w:rsid w:val="00444871"/>
    <w:rsid w:val="00445533"/>
    <w:rsid w:val="00446075"/>
    <w:rsid w:val="00450BA0"/>
    <w:rsid w:val="00451E8C"/>
    <w:rsid w:val="0045371E"/>
    <w:rsid w:val="004538C1"/>
    <w:rsid w:val="00454230"/>
    <w:rsid w:val="00455EC3"/>
    <w:rsid w:val="00457316"/>
    <w:rsid w:val="004576CA"/>
    <w:rsid w:val="004606C5"/>
    <w:rsid w:val="00462746"/>
    <w:rsid w:val="00462F69"/>
    <w:rsid w:val="00464569"/>
    <w:rsid w:val="00464E31"/>
    <w:rsid w:val="004662FA"/>
    <w:rsid w:val="00466709"/>
    <w:rsid w:val="00466BB6"/>
    <w:rsid w:val="00466F16"/>
    <w:rsid w:val="00470AB2"/>
    <w:rsid w:val="00471384"/>
    <w:rsid w:val="0047229E"/>
    <w:rsid w:val="004726A7"/>
    <w:rsid w:val="004747E1"/>
    <w:rsid w:val="0047568E"/>
    <w:rsid w:val="004800DA"/>
    <w:rsid w:val="00480EA3"/>
    <w:rsid w:val="00482C32"/>
    <w:rsid w:val="00483133"/>
    <w:rsid w:val="0048353A"/>
    <w:rsid w:val="0048360A"/>
    <w:rsid w:val="0048486F"/>
    <w:rsid w:val="0048659F"/>
    <w:rsid w:val="00486991"/>
    <w:rsid w:val="004917EE"/>
    <w:rsid w:val="00492CBE"/>
    <w:rsid w:val="00492DDC"/>
    <w:rsid w:val="00493A22"/>
    <w:rsid w:val="00495706"/>
    <w:rsid w:val="00495979"/>
    <w:rsid w:val="004A02A4"/>
    <w:rsid w:val="004A17C1"/>
    <w:rsid w:val="004A2500"/>
    <w:rsid w:val="004A7864"/>
    <w:rsid w:val="004B1627"/>
    <w:rsid w:val="004B16A3"/>
    <w:rsid w:val="004B16C6"/>
    <w:rsid w:val="004B18D6"/>
    <w:rsid w:val="004B2CC9"/>
    <w:rsid w:val="004B334D"/>
    <w:rsid w:val="004B3DBB"/>
    <w:rsid w:val="004B3FD7"/>
    <w:rsid w:val="004B753D"/>
    <w:rsid w:val="004B7CB1"/>
    <w:rsid w:val="004C0723"/>
    <w:rsid w:val="004C2815"/>
    <w:rsid w:val="004C3867"/>
    <w:rsid w:val="004C3F54"/>
    <w:rsid w:val="004C4B34"/>
    <w:rsid w:val="004C4D05"/>
    <w:rsid w:val="004C4F63"/>
    <w:rsid w:val="004C768F"/>
    <w:rsid w:val="004D0039"/>
    <w:rsid w:val="004D040B"/>
    <w:rsid w:val="004D2EB4"/>
    <w:rsid w:val="004D3A2F"/>
    <w:rsid w:val="004D7F30"/>
    <w:rsid w:val="004E09BD"/>
    <w:rsid w:val="004E2186"/>
    <w:rsid w:val="004E21E9"/>
    <w:rsid w:val="004E2BF7"/>
    <w:rsid w:val="004E2DAC"/>
    <w:rsid w:val="004E34DA"/>
    <w:rsid w:val="004E38EB"/>
    <w:rsid w:val="004E42BC"/>
    <w:rsid w:val="004E4821"/>
    <w:rsid w:val="004E5808"/>
    <w:rsid w:val="004E5F5C"/>
    <w:rsid w:val="004E6519"/>
    <w:rsid w:val="004E6522"/>
    <w:rsid w:val="004E6841"/>
    <w:rsid w:val="004E6FB7"/>
    <w:rsid w:val="004F06BE"/>
    <w:rsid w:val="004F094B"/>
    <w:rsid w:val="004F0F2C"/>
    <w:rsid w:val="004F21E5"/>
    <w:rsid w:val="004F428E"/>
    <w:rsid w:val="004F4307"/>
    <w:rsid w:val="004F498D"/>
    <w:rsid w:val="004F586A"/>
    <w:rsid w:val="004F71CD"/>
    <w:rsid w:val="004F7383"/>
    <w:rsid w:val="005001DD"/>
    <w:rsid w:val="005028B5"/>
    <w:rsid w:val="0050363B"/>
    <w:rsid w:val="00504693"/>
    <w:rsid w:val="0050487A"/>
    <w:rsid w:val="00504D4B"/>
    <w:rsid w:val="00505612"/>
    <w:rsid w:val="00506880"/>
    <w:rsid w:val="005070E7"/>
    <w:rsid w:val="005110F3"/>
    <w:rsid w:val="0051117C"/>
    <w:rsid w:val="0051223C"/>
    <w:rsid w:val="005126D5"/>
    <w:rsid w:val="00512C53"/>
    <w:rsid w:val="00515871"/>
    <w:rsid w:val="005174F7"/>
    <w:rsid w:val="00522EA9"/>
    <w:rsid w:val="0052327A"/>
    <w:rsid w:val="00524255"/>
    <w:rsid w:val="00525273"/>
    <w:rsid w:val="0052587D"/>
    <w:rsid w:val="005261D8"/>
    <w:rsid w:val="00526CE6"/>
    <w:rsid w:val="005276A7"/>
    <w:rsid w:val="00527F92"/>
    <w:rsid w:val="00531AC7"/>
    <w:rsid w:val="00532842"/>
    <w:rsid w:val="00532AD2"/>
    <w:rsid w:val="005333CF"/>
    <w:rsid w:val="005345A4"/>
    <w:rsid w:val="0053502E"/>
    <w:rsid w:val="0053626A"/>
    <w:rsid w:val="00537628"/>
    <w:rsid w:val="00540F68"/>
    <w:rsid w:val="005415A6"/>
    <w:rsid w:val="00541DDF"/>
    <w:rsid w:val="00542331"/>
    <w:rsid w:val="00543966"/>
    <w:rsid w:val="00543A5E"/>
    <w:rsid w:val="00543EA1"/>
    <w:rsid w:val="00545936"/>
    <w:rsid w:val="00545F67"/>
    <w:rsid w:val="00547227"/>
    <w:rsid w:val="0055042A"/>
    <w:rsid w:val="00550BC8"/>
    <w:rsid w:val="00551C06"/>
    <w:rsid w:val="00552EB8"/>
    <w:rsid w:val="00553013"/>
    <w:rsid w:val="0055341C"/>
    <w:rsid w:val="005545A0"/>
    <w:rsid w:val="00554669"/>
    <w:rsid w:val="00554BD9"/>
    <w:rsid w:val="00555186"/>
    <w:rsid w:val="0055562B"/>
    <w:rsid w:val="0055791F"/>
    <w:rsid w:val="00557CAB"/>
    <w:rsid w:val="00557E12"/>
    <w:rsid w:val="00561340"/>
    <w:rsid w:val="005614AF"/>
    <w:rsid w:val="00562686"/>
    <w:rsid w:val="0056340B"/>
    <w:rsid w:val="00563B6C"/>
    <w:rsid w:val="00565D2A"/>
    <w:rsid w:val="005666DF"/>
    <w:rsid w:val="0056766E"/>
    <w:rsid w:val="00567E7D"/>
    <w:rsid w:val="00570372"/>
    <w:rsid w:val="005727C7"/>
    <w:rsid w:val="005729BB"/>
    <w:rsid w:val="0057636B"/>
    <w:rsid w:val="005800BA"/>
    <w:rsid w:val="00580463"/>
    <w:rsid w:val="00582649"/>
    <w:rsid w:val="0058302C"/>
    <w:rsid w:val="00584A65"/>
    <w:rsid w:val="005850BC"/>
    <w:rsid w:val="005852FB"/>
    <w:rsid w:val="00585757"/>
    <w:rsid w:val="00585F08"/>
    <w:rsid w:val="00585F68"/>
    <w:rsid w:val="005876BF"/>
    <w:rsid w:val="00591125"/>
    <w:rsid w:val="00592DEE"/>
    <w:rsid w:val="00593C09"/>
    <w:rsid w:val="00595D33"/>
    <w:rsid w:val="005967B4"/>
    <w:rsid w:val="00597E43"/>
    <w:rsid w:val="005A0925"/>
    <w:rsid w:val="005A13F5"/>
    <w:rsid w:val="005A21ED"/>
    <w:rsid w:val="005A3499"/>
    <w:rsid w:val="005A50DE"/>
    <w:rsid w:val="005A58BF"/>
    <w:rsid w:val="005A6514"/>
    <w:rsid w:val="005A7A49"/>
    <w:rsid w:val="005B10C8"/>
    <w:rsid w:val="005B1CFA"/>
    <w:rsid w:val="005B2257"/>
    <w:rsid w:val="005B2D49"/>
    <w:rsid w:val="005B2EC4"/>
    <w:rsid w:val="005B2F61"/>
    <w:rsid w:val="005B37C8"/>
    <w:rsid w:val="005B5071"/>
    <w:rsid w:val="005B66E4"/>
    <w:rsid w:val="005B6729"/>
    <w:rsid w:val="005B7740"/>
    <w:rsid w:val="005C02B9"/>
    <w:rsid w:val="005C2196"/>
    <w:rsid w:val="005C22D7"/>
    <w:rsid w:val="005C2CA0"/>
    <w:rsid w:val="005C308B"/>
    <w:rsid w:val="005C3316"/>
    <w:rsid w:val="005C3D05"/>
    <w:rsid w:val="005C4179"/>
    <w:rsid w:val="005C5A8B"/>
    <w:rsid w:val="005C6DA4"/>
    <w:rsid w:val="005D02AE"/>
    <w:rsid w:val="005D28A3"/>
    <w:rsid w:val="005D3AD6"/>
    <w:rsid w:val="005D3AF8"/>
    <w:rsid w:val="005D54AA"/>
    <w:rsid w:val="005D5B8E"/>
    <w:rsid w:val="005D63DE"/>
    <w:rsid w:val="005D6C65"/>
    <w:rsid w:val="005D7EA3"/>
    <w:rsid w:val="005E07C6"/>
    <w:rsid w:val="005E0AFB"/>
    <w:rsid w:val="005E246D"/>
    <w:rsid w:val="005E32E4"/>
    <w:rsid w:val="005E490A"/>
    <w:rsid w:val="005E56E8"/>
    <w:rsid w:val="005E5E43"/>
    <w:rsid w:val="005E6822"/>
    <w:rsid w:val="005E692F"/>
    <w:rsid w:val="005E73CA"/>
    <w:rsid w:val="005F3C2D"/>
    <w:rsid w:val="005F4018"/>
    <w:rsid w:val="005F4159"/>
    <w:rsid w:val="005F5F92"/>
    <w:rsid w:val="005F7F51"/>
    <w:rsid w:val="00600F00"/>
    <w:rsid w:val="006026C6"/>
    <w:rsid w:val="00602754"/>
    <w:rsid w:val="00604A3F"/>
    <w:rsid w:val="00605BCC"/>
    <w:rsid w:val="006135B1"/>
    <w:rsid w:val="00613CE4"/>
    <w:rsid w:val="0061623B"/>
    <w:rsid w:val="00617A0E"/>
    <w:rsid w:val="00620802"/>
    <w:rsid w:val="00621FAA"/>
    <w:rsid w:val="006232AA"/>
    <w:rsid w:val="00624E12"/>
    <w:rsid w:val="00624E2F"/>
    <w:rsid w:val="006270E2"/>
    <w:rsid w:val="00627977"/>
    <w:rsid w:val="006301DE"/>
    <w:rsid w:val="00630241"/>
    <w:rsid w:val="00630878"/>
    <w:rsid w:val="00631CB9"/>
    <w:rsid w:val="00634B50"/>
    <w:rsid w:val="0063572F"/>
    <w:rsid w:val="00640BBA"/>
    <w:rsid w:val="00642383"/>
    <w:rsid w:val="00642943"/>
    <w:rsid w:val="00642F3C"/>
    <w:rsid w:val="0064474C"/>
    <w:rsid w:val="00646743"/>
    <w:rsid w:val="00650123"/>
    <w:rsid w:val="00650D97"/>
    <w:rsid w:val="00651021"/>
    <w:rsid w:val="0065187E"/>
    <w:rsid w:val="006556D3"/>
    <w:rsid w:val="0065694F"/>
    <w:rsid w:val="0065748A"/>
    <w:rsid w:val="0065786A"/>
    <w:rsid w:val="00661C4C"/>
    <w:rsid w:val="006634D9"/>
    <w:rsid w:val="00663D2F"/>
    <w:rsid w:val="00665F91"/>
    <w:rsid w:val="00666203"/>
    <w:rsid w:val="00666371"/>
    <w:rsid w:val="0066645A"/>
    <w:rsid w:val="006712BA"/>
    <w:rsid w:val="006749CC"/>
    <w:rsid w:val="00674CF1"/>
    <w:rsid w:val="00674F5F"/>
    <w:rsid w:val="00675151"/>
    <w:rsid w:val="006755F8"/>
    <w:rsid w:val="00676F4C"/>
    <w:rsid w:val="00677F50"/>
    <w:rsid w:val="0068060B"/>
    <w:rsid w:val="0068122A"/>
    <w:rsid w:val="00681F19"/>
    <w:rsid w:val="00682381"/>
    <w:rsid w:val="00682C51"/>
    <w:rsid w:val="00685094"/>
    <w:rsid w:val="00687885"/>
    <w:rsid w:val="00687EDE"/>
    <w:rsid w:val="00690155"/>
    <w:rsid w:val="00692751"/>
    <w:rsid w:val="00693948"/>
    <w:rsid w:val="00694B89"/>
    <w:rsid w:val="0069518D"/>
    <w:rsid w:val="0069678D"/>
    <w:rsid w:val="006971EE"/>
    <w:rsid w:val="00697E64"/>
    <w:rsid w:val="006A06E7"/>
    <w:rsid w:val="006A0A1C"/>
    <w:rsid w:val="006A213C"/>
    <w:rsid w:val="006A417E"/>
    <w:rsid w:val="006A4EAB"/>
    <w:rsid w:val="006A7E40"/>
    <w:rsid w:val="006B0468"/>
    <w:rsid w:val="006B1841"/>
    <w:rsid w:val="006B2702"/>
    <w:rsid w:val="006B347A"/>
    <w:rsid w:val="006B5905"/>
    <w:rsid w:val="006B6559"/>
    <w:rsid w:val="006B6B36"/>
    <w:rsid w:val="006B74AA"/>
    <w:rsid w:val="006C2E7A"/>
    <w:rsid w:val="006C3382"/>
    <w:rsid w:val="006D0FE0"/>
    <w:rsid w:val="006D2D48"/>
    <w:rsid w:val="006D4168"/>
    <w:rsid w:val="006D4462"/>
    <w:rsid w:val="006D5828"/>
    <w:rsid w:val="006D5834"/>
    <w:rsid w:val="006E02A8"/>
    <w:rsid w:val="006E33E1"/>
    <w:rsid w:val="006E46CA"/>
    <w:rsid w:val="006E5F5A"/>
    <w:rsid w:val="006E6A03"/>
    <w:rsid w:val="006E6C1D"/>
    <w:rsid w:val="006E6CFD"/>
    <w:rsid w:val="006E7992"/>
    <w:rsid w:val="006F0542"/>
    <w:rsid w:val="006F0D58"/>
    <w:rsid w:val="006F22AF"/>
    <w:rsid w:val="006F3869"/>
    <w:rsid w:val="006F4405"/>
    <w:rsid w:val="006F44AB"/>
    <w:rsid w:val="006F5885"/>
    <w:rsid w:val="006F5AE2"/>
    <w:rsid w:val="006F5F06"/>
    <w:rsid w:val="006F610A"/>
    <w:rsid w:val="007003F7"/>
    <w:rsid w:val="0070080D"/>
    <w:rsid w:val="00701379"/>
    <w:rsid w:val="00701DE5"/>
    <w:rsid w:val="00701F83"/>
    <w:rsid w:val="00703131"/>
    <w:rsid w:val="00703204"/>
    <w:rsid w:val="00705D29"/>
    <w:rsid w:val="007066FE"/>
    <w:rsid w:val="00706E9C"/>
    <w:rsid w:val="0070785F"/>
    <w:rsid w:val="00710448"/>
    <w:rsid w:val="007118C2"/>
    <w:rsid w:val="00711F02"/>
    <w:rsid w:val="007123D7"/>
    <w:rsid w:val="00713963"/>
    <w:rsid w:val="007139BD"/>
    <w:rsid w:val="007141E9"/>
    <w:rsid w:val="0071427B"/>
    <w:rsid w:val="0071459D"/>
    <w:rsid w:val="00716FCE"/>
    <w:rsid w:val="0071789A"/>
    <w:rsid w:val="0072065F"/>
    <w:rsid w:val="0072069C"/>
    <w:rsid w:val="00720942"/>
    <w:rsid w:val="00721498"/>
    <w:rsid w:val="00722803"/>
    <w:rsid w:val="007249F6"/>
    <w:rsid w:val="00726275"/>
    <w:rsid w:val="00732228"/>
    <w:rsid w:val="00732287"/>
    <w:rsid w:val="00732789"/>
    <w:rsid w:val="00734451"/>
    <w:rsid w:val="0073486A"/>
    <w:rsid w:val="00735611"/>
    <w:rsid w:val="00737E5A"/>
    <w:rsid w:val="00743EBB"/>
    <w:rsid w:val="00744293"/>
    <w:rsid w:val="00744D27"/>
    <w:rsid w:val="00746BCF"/>
    <w:rsid w:val="00750D86"/>
    <w:rsid w:val="0075191F"/>
    <w:rsid w:val="00751E4A"/>
    <w:rsid w:val="00752FFC"/>
    <w:rsid w:val="00753ECA"/>
    <w:rsid w:val="00755C71"/>
    <w:rsid w:val="00756E24"/>
    <w:rsid w:val="00757B39"/>
    <w:rsid w:val="00757CCB"/>
    <w:rsid w:val="0076035A"/>
    <w:rsid w:val="00760779"/>
    <w:rsid w:val="00763A54"/>
    <w:rsid w:val="00764574"/>
    <w:rsid w:val="00765E14"/>
    <w:rsid w:val="00766210"/>
    <w:rsid w:val="00766B59"/>
    <w:rsid w:val="00767BC7"/>
    <w:rsid w:val="00770AC1"/>
    <w:rsid w:val="00771746"/>
    <w:rsid w:val="0077180A"/>
    <w:rsid w:val="00772C6B"/>
    <w:rsid w:val="00772F02"/>
    <w:rsid w:val="0077392E"/>
    <w:rsid w:val="00773F6A"/>
    <w:rsid w:val="00773FF0"/>
    <w:rsid w:val="007747EB"/>
    <w:rsid w:val="007764A9"/>
    <w:rsid w:val="007765F1"/>
    <w:rsid w:val="00776921"/>
    <w:rsid w:val="00777496"/>
    <w:rsid w:val="00777E7A"/>
    <w:rsid w:val="007812FD"/>
    <w:rsid w:val="00781BFE"/>
    <w:rsid w:val="00781F13"/>
    <w:rsid w:val="00781FC0"/>
    <w:rsid w:val="00782CDA"/>
    <w:rsid w:val="007843E2"/>
    <w:rsid w:val="00784585"/>
    <w:rsid w:val="00784765"/>
    <w:rsid w:val="007856AD"/>
    <w:rsid w:val="00785709"/>
    <w:rsid w:val="0078599F"/>
    <w:rsid w:val="00786B39"/>
    <w:rsid w:val="00790F75"/>
    <w:rsid w:val="0079156C"/>
    <w:rsid w:val="00791A87"/>
    <w:rsid w:val="007924C4"/>
    <w:rsid w:val="00792BB2"/>
    <w:rsid w:val="007951AA"/>
    <w:rsid w:val="007A0585"/>
    <w:rsid w:val="007A0676"/>
    <w:rsid w:val="007A3E86"/>
    <w:rsid w:val="007A55C7"/>
    <w:rsid w:val="007A6D1B"/>
    <w:rsid w:val="007A7736"/>
    <w:rsid w:val="007B0C9D"/>
    <w:rsid w:val="007B13DB"/>
    <w:rsid w:val="007B2CBD"/>
    <w:rsid w:val="007B6FE9"/>
    <w:rsid w:val="007B7550"/>
    <w:rsid w:val="007B79B7"/>
    <w:rsid w:val="007C219C"/>
    <w:rsid w:val="007C2725"/>
    <w:rsid w:val="007D1782"/>
    <w:rsid w:val="007D1E28"/>
    <w:rsid w:val="007D4AF7"/>
    <w:rsid w:val="007D5C9F"/>
    <w:rsid w:val="007D718F"/>
    <w:rsid w:val="007D7355"/>
    <w:rsid w:val="007E342B"/>
    <w:rsid w:val="007E4BE1"/>
    <w:rsid w:val="007E4D02"/>
    <w:rsid w:val="007E63D9"/>
    <w:rsid w:val="007E6C33"/>
    <w:rsid w:val="007F0178"/>
    <w:rsid w:val="007F2A61"/>
    <w:rsid w:val="007F45C1"/>
    <w:rsid w:val="007F59ED"/>
    <w:rsid w:val="007F5E2C"/>
    <w:rsid w:val="007F6817"/>
    <w:rsid w:val="0080079E"/>
    <w:rsid w:val="00800A3E"/>
    <w:rsid w:val="008016D5"/>
    <w:rsid w:val="00801D1F"/>
    <w:rsid w:val="00801F27"/>
    <w:rsid w:val="00806C8A"/>
    <w:rsid w:val="0080737D"/>
    <w:rsid w:val="00810207"/>
    <w:rsid w:val="00810A8F"/>
    <w:rsid w:val="00812118"/>
    <w:rsid w:val="00812342"/>
    <w:rsid w:val="008131B4"/>
    <w:rsid w:val="008133E3"/>
    <w:rsid w:val="008166C9"/>
    <w:rsid w:val="008201A0"/>
    <w:rsid w:val="008213A4"/>
    <w:rsid w:val="00821B56"/>
    <w:rsid w:val="00823B69"/>
    <w:rsid w:val="008244E5"/>
    <w:rsid w:val="008254BD"/>
    <w:rsid w:val="00827E5F"/>
    <w:rsid w:val="008306B7"/>
    <w:rsid w:val="00830D54"/>
    <w:rsid w:val="00831CC2"/>
    <w:rsid w:val="00831FF3"/>
    <w:rsid w:val="0083363E"/>
    <w:rsid w:val="008341B5"/>
    <w:rsid w:val="0083498A"/>
    <w:rsid w:val="0083558A"/>
    <w:rsid w:val="00836CDB"/>
    <w:rsid w:val="00837B3E"/>
    <w:rsid w:val="00837ED9"/>
    <w:rsid w:val="00840B6E"/>
    <w:rsid w:val="00841782"/>
    <w:rsid w:val="00841E82"/>
    <w:rsid w:val="00847F34"/>
    <w:rsid w:val="00850158"/>
    <w:rsid w:val="00850E0C"/>
    <w:rsid w:val="00851C46"/>
    <w:rsid w:val="0085242F"/>
    <w:rsid w:val="00855926"/>
    <w:rsid w:val="00856E03"/>
    <w:rsid w:val="00856E54"/>
    <w:rsid w:val="00860B35"/>
    <w:rsid w:val="00860F2F"/>
    <w:rsid w:val="00861FD3"/>
    <w:rsid w:val="00863770"/>
    <w:rsid w:val="00865194"/>
    <w:rsid w:val="00865B4D"/>
    <w:rsid w:val="00871678"/>
    <w:rsid w:val="00871B6E"/>
    <w:rsid w:val="00872348"/>
    <w:rsid w:val="00872929"/>
    <w:rsid w:val="00872D43"/>
    <w:rsid w:val="00873DCF"/>
    <w:rsid w:val="00873F51"/>
    <w:rsid w:val="00874837"/>
    <w:rsid w:val="008759B2"/>
    <w:rsid w:val="00876B0E"/>
    <w:rsid w:val="00880578"/>
    <w:rsid w:val="00881100"/>
    <w:rsid w:val="008815D5"/>
    <w:rsid w:val="00881A7B"/>
    <w:rsid w:val="0088226B"/>
    <w:rsid w:val="0088444F"/>
    <w:rsid w:val="00887C17"/>
    <w:rsid w:val="00887DED"/>
    <w:rsid w:val="008916E8"/>
    <w:rsid w:val="0089365E"/>
    <w:rsid w:val="008936CE"/>
    <w:rsid w:val="008957EB"/>
    <w:rsid w:val="00897188"/>
    <w:rsid w:val="008A13EA"/>
    <w:rsid w:val="008A2024"/>
    <w:rsid w:val="008A507E"/>
    <w:rsid w:val="008A53D6"/>
    <w:rsid w:val="008A58C6"/>
    <w:rsid w:val="008A5CA9"/>
    <w:rsid w:val="008A6131"/>
    <w:rsid w:val="008A6303"/>
    <w:rsid w:val="008A720A"/>
    <w:rsid w:val="008A7A2C"/>
    <w:rsid w:val="008B468C"/>
    <w:rsid w:val="008B5E92"/>
    <w:rsid w:val="008B63A4"/>
    <w:rsid w:val="008C1496"/>
    <w:rsid w:val="008C1B4A"/>
    <w:rsid w:val="008C3993"/>
    <w:rsid w:val="008C58C8"/>
    <w:rsid w:val="008D03DA"/>
    <w:rsid w:val="008D10F8"/>
    <w:rsid w:val="008D2A3D"/>
    <w:rsid w:val="008D2CEC"/>
    <w:rsid w:val="008D3209"/>
    <w:rsid w:val="008D3D6F"/>
    <w:rsid w:val="008D3F2D"/>
    <w:rsid w:val="008D51F1"/>
    <w:rsid w:val="008D7B1F"/>
    <w:rsid w:val="008D7B48"/>
    <w:rsid w:val="008E36E4"/>
    <w:rsid w:val="008E3978"/>
    <w:rsid w:val="008E4F54"/>
    <w:rsid w:val="008E5DF5"/>
    <w:rsid w:val="008E5F33"/>
    <w:rsid w:val="008E6555"/>
    <w:rsid w:val="008E67DA"/>
    <w:rsid w:val="008F1EC7"/>
    <w:rsid w:val="008F2187"/>
    <w:rsid w:val="008F2DB4"/>
    <w:rsid w:val="008F51D3"/>
    <w:rsid w:val="008F6112"/>
    <w:rsid w:val="008F737C"/>
    <w:rsid w:val="00900261"/>
    <w:rsid w:val="0090068E"/>
    <w:rsid w:val="009018B2"/>
    <w:rsid w:val="00902AA9"/>
    <w:rsid w:val="00903E1F"/>
    <w:rsid w:val="009048B3"/>
    <w:rsid w:val="00904921"/>
    <w:rsid w:val="00905384"/>
    <w:rsid w:val="0090616F"/>
    <w:rsid w:val="009106E5"/>
    <w:rsid w:val="00910B7A"/>
    <w:rsid w:val="00912C9F"/>
    <w:rsid w:val="00914AF6"/>
    <w:rsid w:val="00914C0D"/>
    <w:rsid w:val="00914D9F"/>
    <w:rsid w:val="00914EDE"/>
    <w:rsid w:val="0091540F"/>
    <w:rsid w:val="00915A70"/>
    <w:rsid w:val="00915B51"/>
    <w:rsid w:val="00916C4D"/>
    <w:rsid w:val="00916D7E"/>
    <w:rsid w:val="00923317"/>
    <w:rsid w:val="00923833"/>
    <w:rsid w:val="009240ED"/>
    <w:rsid w:val="00924A06"/>
    <w:rsid w:val="009263E0"/>
    <w:rsid w:val="009264DB"/>
    <w:rsid w:val="0093056F"/>
    <w:rsid w:val="00930868"/>
    <w:rsid w:val="0093112E"/>
    <w:rsid w:val="00931910"/>
    <w:rsid w:val="009336A5"/>
    <w:rsid w:val="00935848"/>
    <w:rsid w:val="00937726"/>
    <w:rsid w:val="009379D6"/>
    <w:rsid w:val="00940F17"/>
    <w:rsid w:val="0094344D"/>
    <w:rsid w:val="00943919"/>
    <w:rsid w:val="00950AA1"/>
    <w:rsid w:val="00950ECC"/>
    <w:rsid w:val="00951C8D"/>
    <w:rsid w:val="00952415"/>
    <w:rsid w:val="00952B94"/>
    <w:rsid w:val="00953921"/>
    <w:rsid w:val="00953930"/>
    <w:rsid w:val="009552E7"/>
    <w:rsid w:val="00955FB0"/>
    <w:rsid w:val="00957DE1"/>
    <w:rsid w:val="00964ACD"/>
    <w:rsid w:val="00964F1F"/>
    <w:rsid w:val="0096601D"/>
    <w:rsid w:val="00967A38"/>
    <w:rsid w:val="00971DB8"/>
    <w:rsid w:val="00974041"/>
    <w:rsid w:val="009748D7"/>
    <w:rsid w:val="009748F3"/>
    <w:rsid w:val="00974972"/>
    <w:rsid w:val="00974AC5"/>
    <w:rsid w:val="00974C91"/>
    <w:rsid w:val="0097517A"/>
    <w:rsid w:val="009752F8"/>
    <w:rsid w:val="00976969"/>
    <w:rsid w:val="00976FA9"/>
    <w:rsid w:val="009812B9"/>
    <w:rsid w:val="0098327D"/>
    <w:rsid w:val="00984340"/>
    <w:rsid w:val="009843FD"/>
    <w:rsid w:val="00985782"/>
    <w:rsid w:val="00986521"/>
    <w:rsid w:val="00987EEC"/>
    <w:rsid w:val="009905C9"/>
    <w:rsid w:val="00991B23"/>
    <w:rsid w:val="00993668"/>
    <w:rsid w:val="00995698"/>
    <w:rsid w:val="009A08C4"/>
    <w:rsid w:val="009A0A0C"/>
    <w:rsid w:val="009A2579"/>
    <w:rsid w:val="009A2BE1"/>
    <w:rsid w:val="009A2CE4"/>
    <w:rsid w:val="009A4892"/>
    <w:rsid w:val="009A4C29"/>
    <w:rsid w:val="009A52FE"/>
    <w:rsid w:val="009A69B0"/>
    <w:rsid w:val="009B01AD"/>
    <w:rsid w:val="009B17C4"/>
    <w:rsid w:val="009B4638"/>
    <w:rsid w:val="009B5E1D"/>
    <w:rsid w:val="009C0535"/>
    <w:rsid w:val="009C08A7"/>
    <w:rsid w:val="009C53B8"/>
    <w:rsid w:val="009C6534"/>
    <w:rsid w:val="009C6B2F"/>
    <w:rsid w:val="009C6C32"/>
    <w:rsid w:val="009C7A04"/>
    <w:rsid w:val="009C7BF9"/>
    <w:rsid w:val="009D0592"/>
    <w:rsid w:val="009D167D"/>
    <w:rsid w:val="009D281B"/>
    <w:rsid w:val="009D3755"/>
    <w:rsid w:val="009D3EAE"/>
    <w:rsid w:val="009D3F46"/>
    <w:rsid w:val="009D4D97"/>
    <w:rsid w:val="009D4EDF"/>
    <w:rsid w:val="009D5418"/>
    <w:rsid w:val="009D58F7"/>
    <w:rsid w:val="009D5A6C"/>
    <w:rsid w:val="009D67E6"/>
    <w:rsid w:val="009D73F5"/>
    <w:rsid w:val="009E2976"/>
    <w:rsid w:val="009E31D6"/>
    <w:rsid w:val="009E3915"/>
    <w:rsid w:val="009E3BA4"/>
    <w:rsid w:val="009E3EF5"/>
    <w:rsid w:val="009E527E"/>
    <w:rsid w:val="009E53C8"/>
    <w:rsid w:val="009E5745"/>
    <w:rsid w:val="009F1430"/>
    <w:rsid w:val="009F285E"/>
    <w:rsid w:val="009F3A64"/>
    <w:rsid w:val="009F5F70"/>
    <w:rsid w:val="009F66AE"/>
    <w:rsid w:val="009F71DB"/>
    <w:rsid w:val="009F72CB"/>
    <w:rsid w:val="00A00CB1"/>
    <w:rsid w:val="00A00F12"/>
    <w:rsid w:val="00A02655"/>
    <w:rsid w:val="00A03D5F"/>
    <w:rsid w:val="00A0434F"/>
    <w:rsid w:val="00A04A1A"/>
    <w:rsid w:val="00A07B62"/>
    <w:rsid w:val="00A102BC"/>
    <w:rsid w:val="00A117D9"/>
    <w:rsid w:val="00A12A62"/>
    <w:rsid w:val="00A13514"/>
    <w:rsid w:val="00A137EE"/>
    <w:rsid w:val="00A1698A"/>
    <w:rsid w:val="00A1725E"/>
    <w:rsid w:val="00A1738C"/>
    <w:rsid w:val="00A175E9"/>
    <w:rsid w:val="00A179B8"/>
    <w:rsid w:val="00A207CF"/>
    <w:rsid w:val="00A222C5"/>
    <w:rsid w:val="00A223F4"/>
    <w:rsid w:val="00A22B7A"/>
    <w:rsid w:val="00A23C96"/>
    <w:rsid w:val="00A23DC0"/>
    <w:rsid w:val="00A24CD1"/>
    <w:rsid w:val="00A2568D"/>
    <w:rsid w:val="00A263A9"/>
    <w:rsid w:val="00A265DC"/>
    <w:rsid w:val="00A277C0"/>
    <w:rsid w:val="00A27CA3"/>
    <w:rsid w:val="00A30378"/>
    <w:rsid w:val="00A30A5D"/>
    <w:rsid w:val="00A313CC"/>
    <w:rsid w:val="00A31890"/>
    <w:rsid w:val="00A31956"/>
    <w:rsid w:val="00A32BED"/>
    <w:rsid w:val="00A33C4D"/>
    <w:rsid w:val="00A34B13"/>
    <w:rsid w:val="00A3578D"/>
    <w:rsid w:val="00A37455"/>
    <w:rsid w:val="00A37763"/>
    <w:rsid w:val="00A41244"/>
    <w:rsid w:val="00A41AE2"/>
    <w:rsid w:val="00A43167"/>
    <w:rsid w:val="00A44743"/>
    <w:rsid w:val="00A45306"/>
    <w:rsid w:val="00A46757"/>
    <w:rsid w:val="00A46A62"/>
    <w:rsid w:val="00A47A05"/>
    <w:rsid w:val="00A505FD"/>
    <w:rsid w:val="00A51151"/>
    <w:rsid w:val="00A5222A"/>
    <w:rsid w:val="00A53051"/>
    <w:rsid w:val="00A53340"/>
    <w:rsid w:val="00A54210"/>
    <w:rsid w:val="00A55090"/>
    <w:rsid w:val="00A55B05"/>
    <w:rsid w:val="00A569CD"/>
    <w:rsid w:val="00A56D52"/>
    <w:rsid w:val="00A56D92"/>
    <w:rsid w:val="00A5773B"/>
    <w:rsid w:val="00A60801"/>
    <w:rsid w:val="00A60A91"/>
    <w:rsid w:val="00A6125D"/>
    <w:rsid w:val="00A63052"/>
    <w:rsid w:val="00A63902"/>
    <w:rsid w:val="00A66BA5"/>
    <w:rsid w:val="00A67410"/>
    <w:rsid w:val="00A676E0"/>
    <w:rsid w:val="00A70D0B"/>
    <w:rsid w:val="00A73DE1"/>
    <w:rsid w:val="00A74EF4"/>
    <w:rsid w:val="00A76DC8"/>
    <w:rsid w:val="00A7718F"/>
    <w:rsid w:val="00A80E9D"/>
    <w:rsid w:val="00A8150E"/>
    <w:rsid w:val="00A835B7"/>
    <w:rsid w:val="00A852D7"/>
    <w:rsid w:val="00A853D8"/>
    <w:rsid w:val="00A857F7"/>
    <w:rsid w:val="00A860FF"/>
    <w:rsid w:val="00A875D0"/>
    <w:rsid w:val="00A901BA"/>
    <w:rsid w:val="00A90DE5"/>
    <w:rsid w:val="00A91CD3"/>
    <w:rsid w:val="00A933C9"/>
    <w:rsid w:val="00A93E21"/>
    <w:rsid w:val="00A9463E"/>
    <w:rsid w:val="00A94822"/>
    <w:rsid w:val="00A94E4D"/>
    <w:rsid w:val="00A96B52"/>
    <w:rsid w:val="00AA0E08"/>
    <w:rsid w:val="00AA13E4"/>
    <w:rsid w:val="00AA2693"/>
    <w:rsid w:val="00AA379B"/>
    <w:rsid w:val="00AA4B2B"/>
    <w:rsid w:val="00AA56F5"/>
    <w:rsid w:val="00AA5BC8"/>
    <w:rsid w:val="00AA6D4B"/>
    <w:rsid w:val="00AB0984"/>
    <w:rsid w:val="00AB1446"/>
    <w:rsid w:val="00AB4D83"/>
    <w:rsid w:val="00AB649A"/>
    <w:rsid w:val="00AB768B"/>
    <w:rsid w:val="00AB7EAA"/>
    <w:rsid w:val="00AC10FB"/>
    <w:rsid w:val="00AC2BB8"/>
    <w:rsid w:val="00AC68ED"/>
    <w:rsid w:val="00AC69B4"/>
    <w:rsid w:val="00AD025F"/>
    <w:rsid w:val="00AD099B"/>
    <w:rsid w:val="00AD09E9"/>
    <w:rsid w:val="00AD2101"/>
    <w:rsid w:val="00AD35A3"/>
    <w:rsid w:val="00AD35CA"/>
    <w:rsid w:val="00AD3D0E"/>
    <w:rsid w:val="00AD554E"/>
    <w:rsid w:val="00AD55DF"/>
    <w:rsid w:val="00AE0F82"/>
    <w:rsid w:val="00AE1BCD"/>
    <w:rsid w:val="00AE214E"/>
    <w:rsid w:val="00AE2C42"/>
    <w:rsid w:val="00AE333B"/>
    <w:rsid w:val="00AE45DC"/>
    <w:rsid w:val="00AF0717"/>
    <w:rsid w:val="00AF0F15"/>
    <w:rsid w:val="00AF1025"/>
    <w:rsid w:val="00AF1B89"/>
    <w:rsid w:val="00AF1D36"/>
    <w:rsid w:val="00AF2CEA"/>
    <w:rsid w:val="00AF3325"/>
    <w:rsid w:val="00AF4B07"/>
    <w:rsid w:val="00AF61FD"/>
    <w:rsid w:val="00AF6B85"/>
    <w:rsid w:val="00B00905"/>
    <w:rsid w:val="00B057EB"/>
    <w:rsid w:val="00B05A91"/>
    <w:rsid w:val="00B05BE3"/>
    <w:rsid w:val="00B05CE8"/>
    <w:rsid w:val="00B061BB"/>
    <w:rsid w:val="00B0648A"/>
    <w:rsid w:val="00B06BAE"/>
    <w:rsid w:val="00B07DFC"/>
    <w:rsid w:val="00B11459"/>
    <w:rsid w:val="00B14B3D"/>
    <w:rsid w:val="00B14C63"/>
    <w:rsid w:val="00B16F1E"/>
    <w:rsid w:val="00B21F07"/>
    <w:rsid w:val="00B2244B"/>
    <w:rsid w:val="00B230E9"/>
    <w:rsid w:val="00B23192"/>
    <w:rsid w:val="00B23B1C"/>
    <w:rsid w:val="00B27B4E"/>
    <w:rsid w:val="00B30044"/>
    <w:rsid w:val="00B31097"/>
    <w:rsid w:val="00B31106"/>
    <w:rsid w:val="00B33093"/>
    <w:rsid w:val="00B330CC"/>
    <w:rsid w:val="00B33D59"/>
    <w:rsid w:val="00B371CC"/>
    <w:rsid w:val="00B37515"/>
    <w:rsid w:val="00B37E78"/>
    <w:rsid w:val="00B41036"/>
    <w:rsid w:val="00B41DE4"/>
    <w:rsid w:val="00B4269F"/>
    <w:rsid w:val="00B4427A"/>
    <w:rsid w:val="00B44C25"/>
    <w:rsid w:val="00B47273"/>
    <w:rsid w:val="00B472D0"/>
    <w:rsid w:val="00B47F8C"/>
    <w:rsid w:val="00B50266"/>
    <w:rsid w:val="00B5032D"/>
    <w:rsid w:val="00B50A7A"/>
    <w:rsid w:val="00B52001"/>
    <w:rsid w:val="00B520D9"/>
    <w:rsid w:val="00B53A80"/>
    <w:rsid w:val="00B541A1"/>
    <w:rsid w:val="00B556D4"/>
    <w:rsid w:val="00B571AE"/>
    <w:rsid w:val="00B5757A"/>
    <w:rsid w:val="00B576F0"/>
    <w:rsid w:val="00B6008B"/>
    <w:rsid w:val="00B60697"/>
    <w:rsid w:val="00B61D7A"/>
    <w:rsid w:val="00B62445"/>
    <w:rsid w:val="00B6390D"/>
    <w:rsid w:val="00B64100"/>
    <w:rsid w:val="00B64AA3"/>
    <w:rsid w:val="00B64F07"/>
    <w:rsid w:val="00B65BA9"/>
    <w:rsid w:val="00B66E1E"/>
    <w:rsid w:val="00B7183F"/>
    <w:rsid w:val="00B719EF"/>
    <w:rsid w:val="00B73E09"/>
    <w:rsid w:val="00B73F91"/>
    <w:rsid w:val="00B762C6"/>
    <w:rsid w:val="00B7681C"/>
    <w:rsid w:val="00B777BE"/>
    <w:rsid w:val="00B80CCF"/>
    <w:rsid w:val="00B83E55"/>
    <w:rsid w:val="00B855E3"/>
    <w:rsid w:val="00B86DE8"/>
    <w:rsid w:val="00B87029"/>
    <w:rsid w:val="00B90E4B"/>
    <w:rsid w:val="00B93B22"/>
    <w:rsid w:val="00BA10BD"/>
    <w:rsid w:val="00BA15DA"/>
    <w:rsid w:val="00BA2766"/>
    <w:rsid w:val="00BA3310"/>
    <w:rsid w:val="00BA6CE4"/>
    <w:rsid w:val="00BB00A6"/>
    <w:rsid w:val="00BB1434"/>
    <w:rsid w:val="00BB1454"/>
    <w:rsid w:val="00BB1B0C"/>
    <w:rsid w:val="00BB1B60"/>
    <w:rsid w:val="00BB2E87"/>
    <w:rsid w:val="00BB39CC"/>
    <w:rsid w:val="00BB3B19"/>
    <w:rsid w:val="00BB4EA4"/>
    <w:rsid w:val="00BB5BE5"/>
    <w:rsid w:val="00BB6FD4"/>
    <w:rsid w:val="00BB7511"/>
    <w:rsid w:val="00BC033C"/>
    <w:rsid w:val="00BC0F77"/>
    <w:rsid w:val="00BC250F"/>
    <w:rsid w:val="00BC2E6B"/>
    <w:rsid w:val="00BC3333"/>
    <w:rsid w:val="00BC409C"/>
    <w:rsid w:val="00BC7018"/>
    <w:rsid w:val="00BC716D"/>
    <w:rsid w:val="00BD053A"/>
    <w:rsid w:val="00BD293F"/>
    <w:rsid w:val="00BD2C68"/>
    <w:rsid w:val="00BD348D"/>
    <w:rsid w:val="00BD4497"/>
    <w:rsid w:val="00BD4846"/>
    <w:rsid w:val="00BD5F1B"/>
    <w:rsid w:val="00BD797B"/>
    <w:rsid w:val="00BD7A15"/>
    <w:rsid w:val="00BD7C5A"/>
    <w:rsid w:val="00BE23CC"/>
    <w:rsid w:val="00BE5E64"/>
    <w:rsid w:val="00BE6104"/>
    <w:rsid w:val="00BE6537"/>
    <w:rsid w:val="00BE70D1"/>
    <w:rsid w:val="00BE74E5"/>
    <w:rsid w:val="00BE7714"/>
    <w:rsid w:val="00BF026B"/>
    <w:rsid w:val="00BF0685"/>
    <w:rsid w:val="00BF0E6C"/>
    <w:rsid w:val="00BF1282"/>
    <w:rsid w:val="00BF2C1D"/>
    <w:rsid w:val="00BF35DA"/>
    <w:rsid w:val="00BF3AB3"/>
    <w:rsid w:val="00BF4BFC"/>
    <w:rsid w:val="00BF576A"/>
    <w:rsid w:val="00BF5771"/>
    <w:rsid w:val="00BF57C4"/>
    <w:rsid w:val="00BF594C"/>
    <w:rsid w:val="00BF7678"/>
    <w:rsid w:val="00C007DE"/>
    <w:rsid w:val="00C008E0"/>
    <w:rsid w:val="00C01B2C"/>
    <w:rsid w:val="00C0363D"/>
    <w:rsid w:val="00C03CDD"/>
    <w:rsid w:val="00C03D1A"/>
    <w:rsid w:val="00C057F4"/>
    <w:rsid w:val="00C06571"/>
    <w:rsid w:val="00C06B7A"/>
    <w:rsid w:val="00C07064"/>
    <w:rsid w:val="00C07874"/>
    <w:rsid w:val="00C1081A"/>
    <w:rsid w:val="00C108BF"/>
    <w:rsid w:val="00C11339"/>
    <w:rsid w:val="00C119AD"/>
    <w:rsid w:val="00C1272D"/>
    <w:rsid w:val="00C14D24"/>
    <w:rsid w:val="00C14DC5"/>
    <w:rsid w:val="00C15415"/>
    <w:rsid w:val="00C2138B"/>
    <w:rsid w:val="00C21781"/>
    <w:rsid w:val="00C22330"/>
    <w:rsid w:val="00C249A2"/>
    <w:rsid w:val="00C26201"/>
    <w:rsid w:val="00C262D3"/>
    <w:rsid w:val="00C30EA7"/>
    <w:rsid w:val="00C31B4A"/>
    <w:rsid w:val="00C326E2"/>
    <w:rsid w:val="00C3306A"/>
    <w:rsid w:val="00C353ED"/>
    <w:rsid w:val="00C41E3E"/>
    <w:rsid w:val="00C44641"/>
    <w:rsid w:val="00C44E39"/>
    <w:rsid w:val="00C45656"/>
    <w:rsid w:val="00C45999"/>
    <w:rsid w:val="00C47301"/>
    <w:rsid w:val="00C474E4"/>
    <w:rsid w:val="00C50E70"/>
    <w:rsid w:val="00C5155E"/>
    <w:rsid w:val="00C51D6C"/>
    <w:rsid w:val="00C52924"/>
    <w:rsid w:val="00C5410E"/>
    <w:rsid w:val="00C556D9"/>
    <w:rsid w:val="00C57B5F"/>
    <w:rsid w:val="00C6007A"/>
    <w:rsid w:val="00C602E5"/>
    <w:rsid w:val="00C619BC"/>
    <w:rsid w:val="00C6225B"/>
    <w:rsid w:val="00C62559"/>
    <w:rsid w:val="00C62649"/>
    <w:rsid w:val="00C636B3"/>
    <w:rsid w:val="00C63AED"/>
    <w:rsid w:val="00C63E13"/>
    <w:rsid w:val="00C64B38"/>
    <w:rsid w:val="00C64EFE"/>
    <w:rsid w:val="00C670ED"/>
    <w:rsid w:val="00C72C54"/>
    <w:rsid w:val="00C73835"/>
    <w:rsid w:val="00C82829"/>
    <w:rsid w:val="00C82E9B"/>
    <w:rsid w:val="00C8306C"/>
    <w:rsid w:val="00C83F43"/>
    <w:rsid w:val="00C84557"/>
    <w:rsid w:val="00C84D0B"/>
    <w:rsid w:val="00C84E01"/>
    <w:rsid w:val="00C85B58"/>
    <w:rsid w:val="00C86979"/>
    <w:rsid w:val="00C86D72"/>
    <w:rsid w:val="00C877BD"/>
    <w:rsid w:val="00C900BC"/>
    <w:rsid w:val="00C918B6"/>
    <w:rsid w:val="00C92A28"/>
    <w:rsid w:val="00C92CB8"/>
    <w:rsid w:val="00C92CCC"/>
    <w:rsid w:val="00C93FA6"/>
    <w:rsid w:val="00C974DF"/>
    <w:rsid w:val="00CA0269"/>
    <w:rsid w:val="00CA0BB1"/>
    <w:rsid w:val="00CA1E2C"/>
    <w:rsid w:val="00CA3DB6"/>
    <w:rsid w:val="00CA44BE"/>
    <w:rsid w:val="00CA53B2"/>
    <w:rsid w:val="00CA565B"/>
    <w:rsid w:val="00CA630B"/>
    <w:rsid w:val="00CA6ED5"/>
    <w:rsid w:val="00CA70DD"/>
    <w:rsid w:val="00CA7A61"/>
    <w:rsid w:val="00CB01CF"/>
    <w:rsid w:val="00CB1825"/>
    <w:rsid w:val="00CB267F"/>
    <w:rsid w:val="00CB5DE4"/>
    <w:rsid w:val="00CC3E6B"/>
    <w:rsid w:val="00CC403A"/>
    <w:rsid w:val="00CC47FE"/>
    <w:rsid w:val="00CC4FE4"/>
    <w:rsid w:val="00CC4FEE"/>
    <w:rsid w:val="00CC5030"/>
    <w:rsid w:val="00CD0232"/>
    <w:rsid w:val="00CD04DF"/>
    <w:rsid w:val="00CD0BBF"/>
    <w:rsid w:val="00CD1743"/>
    <w:rsid w:val="00CD1BCC"/>
    <w:rsid w:val="00CD2EAB"/>
    <w:rsid w:val="00CD3B2F"/>
    <w:rsid w:val="00CD3D61"/>
    <w:rsid w:val="00CD5956"/>
    <w:rsid w:val="00CD77DA"/>
    <w:rsid w:val="00CE070B"/>
    <w:rsid w:val="00CE0FA3"/>
    <w:rsid w:val="00CE24AB"/>
    <w:rsid w:val="00CE2BBE"/>
    <w:rsid w:val="00CE4A89"/>
    <w:rsid w:val="00CE4BF2"/>
    <w:rsid w:val="00CE510D"/>
    <w:rsid w:val="00CE55D0"/>
    <w:rsid w:val="00CF17E0"/>
    <w:rsid w:val="00CF26B3"/>
    <w:rsid w:val="00CF3D20"/>
    <w:rsid w:val="00CF479B"/>
    <w:rsid w:val="00CF5533"/>
    <w:rsid w:val="00CF587F"/>
    <w:rsid w:val="00CF5CF7"/>
    <w:rsid w:val="00CF68E5"/>
    <w:rsid w:val="00D02F61"/>
    <w:rsid w:val="00D059E4"/>
    <w:rsid w:val="00D0673F"/>
    <w:rsid w:val="00D11DBF"/>
    <w:rsid w:val="00D1305C"/>
    <w:rsid w:val="00D14EE5"/>
    <w:rsid w:val="00D157A3"/>
    <w:rsid w:val="00D16E8B"/>
    <w:rsid w:val="00D20C52"/>
    <w:rsid w:val="00D20DEF"/>
    <w:rsid w:val="00D2104C"/>
    <w:rsid w:val="00D2271E"/>
    <w:rsid w:val="00D22C93"/>
    <w:rsid w:val="00D26B64"/>
    <w:rsid w:val="00D26B84"/>
    <w:rsid w:val="00D26D17"/>
    <w:rsid w:val="00D302EB"/>
    <w:rsid w:val="00D30A99"/>
    <w:rsid w:val="00D30ABF"/>
    <w:rsid w:val="00D30B3D"/>
    <w:rsid w:val="00D30C0E"/>
    <w:rsid w:val="00D31750"/>
    <w:rsid w:val="00D35391"/>
    <w:rsid w:val="00D37C73"/>
    <w:rsid w:val="00D4122B"/>
    <w:rsid w:val="00D4149D"/>
    <w:rsid w:val="00D43CFC"/>
    <w:rsid w:val="00D4498D"/>
    <w:rsid w:val="00D44A0E"/>
    <w:rsid w:val="00D44BF0"/>
    <w:rsid w:val="00D452C5"/>
    <w:rsid w:val="00D454F1"/>
    <w:rsid w:val="00D45F42"/>
    <w:rsid w:val="00D4656B"/>
    <w:rsid w:val="00D505BD"/>
    <w:rsid w:val="00D506C4"/>
    <w:rsid w:val="00D50782"/>
    <w:rsid w:val="00D523F5"/>
    <w:rsid w:val="00D53935"/>
    <w:rsid w:val="00D54303"/>
    <w:rsid w:val="00D54E46"/>
    <w:rsid w:val="00D55D67"/>
    <w:rsid w:val="00D55EC0"/>
    <w:rsid w:val="00D57664"/>
    <w:rsid w:val="00D57765"/>
    <w:rsid w:val="00D57C49"/>
    <w:rsid w:val="00D633C7"/>
    <w:rsid w:val="00D63525"/>
    <w:rsid w:val="00D64762"/>
    <w:rsid w:val="00D64F9F"/>
    <w:rsid w:val="00D65024"/>
    <w:rsid w:val="00D65322"/>
    <w:rsid w:val="00D66F11"/>
    <w:rsid w:val="00D6775C"/>
    <w:rsid w:val="00D75207"/>
    <w:rsid w:val="00D76ADD"/>
    <w:rsid w:val="00D7713C"/>
    <w:rsid w:val="00D80700"/>
    <w:rsid w:val="00D81FFF"/>
    <w:rsid w:val="00D82539"/>
    <w:rsid w:val="00D83CD4"/>
    <w:rsid w:val="00D843C6"/>
    <w:rsid w:val="00D864B6"/>
    <w:rsid w:val="00D8692F"/>
    <w:rsid w:val="00D914F8"/>
    <w:rsid w:val="00D96E43"/>
    <w:rsid w:val="00DA0267"/>
    <w:rsid w:val="00DA1465"/>
    <w:rsid w:val="00DA1713"/>
    <w:rsid w:val="00DA1980"/>
    <w:rsid w:val="00DA4943"/>
    <w:rsid w:val="00DA610C"/>
    <w:rsid w:val="00DB0951"/>
    <w:rsid w:val="00DB0B74"/>
    <w:rsid w:val="00DB3F85"/>
    <w:rsid w:val="00DB5C2B"/>
    <w:rsid w:val="00DB644C"/>
    <w:rsid w:val="00DB7D33"/>
    <w:rsid w:val="00DC2C86"/>
    <w:rsid w:val="00DC2E7A"/>
    <w:rsid w:val="00DC55E6"/>
    <w:rsid w:val="00DC60D9"/>
    <w:rsid w:val="00DD1DC7"/>
    <w:rsid w:val="00DD2910"/>
    <w:rsid w:val="00DD2C76"/>
    <w:rsid w:val="00DD629E"/>
    <w:rsid w:val="00DE0176"/>
    <w:rsid w:val="00DE064E"/>
    <w:rsid w:val="00DE30AB"/>
    <w:rsid w:val="00DE3129"/>
    <w:rsid w:val="00DE3FB5"/>
    <w:rsid w:val="00DE59AA"/>
    <w:rsid w:val="00DE5A04"/>
    <w:rsid w:val="00DE7231"/>
    <w:rsid w:val="00DE7A2B"/>
    <w:rsid w:val="00DE7C25"/>
    <w:rsid w:val="00DF07D9"/>
    <w:rsid w:val="00DF0D71"/>
    <w:rsid w:val="00DF0FE4"/>
    <w:rsid w:val="00DF1C89"/>
    <w:rsid w:val="00DF2843"/>
    <w:rsid w:val="00DF2B69"/>
    <w:rsid w:val="00DF4D56"/>
    <w:rsid w:val="00DF4E89"/>
    <w:rsid w:val="00DF524D"/>
    <w:rsid w:val="00DF7C29"/>
    <w:rsid w:val="00DF7D86"/>
    <w:rsid w:val="00E0415F"/>
    <w:rsid w:val="00E059BE"/>
    <w:rsid w:val="00E074A1"/>
    <w:rsid w:val="00E07F28"/>
    <w:rsid w:val="00E10B31"/>
    <w:rsid w:val="00E10BCD"/>
    <w:rsid w:val="00E10FEC"/>
    <w:rsid w:val="00E11E22"/>
    <w:rsid w:val="00E13226"/>
    <w:rsid w:val="00E13701"/>
    <w:rsid w:val="00E14EC2"/>
    <w:rsid w:val="00E1525E"/>
    <w:rsid w:val="00E159CC"/>
    <w:rsid w:val="00E163F0"/>
    <w:rsid w:val="00E16454"/>
    <w:rsid w:val="00E17AD7"/>
    <w:rsid w:val="00E216FF"/>
    <w:rsid w:val="00E22789"/>
    <w:rsid w:val="00E2301E"/>
    <w:rsid w:val="00E23320"/>
    <w:rsid w:val="00E26F96"/>
    <w:rsid w:val="00E272C5"/>
    <w:rsid w:val="00E30544"/>
    <w:rsid w:val="00E3096E"/>
    <w:rsid w:val="00E3486A"/>
    <w:rsid w:val="00E37431"/>
    <w:rsid w:val="00E377AD"/>
    <w:rsid w:val="00E40272"/>
    <w:rsid w:val="00E40695"/>
    <w:rsid w:val="00E40D35"/>
    <w:rsid w:val="00E410FF"/>
    <w:rsid w:val="00E41947"/>
    <w:rsid w:val="00E425B8"/>
    <w:rsid w:val="00E42785"/>
    <w:rsid w:val="00E42CB2"/>
    <w:rsid w:val="00E42E17"/>
    <w:rsid w:val="00E45944"/>
    <w:rsid w:val="00E470FB"/>
    <w:rsid w:val="00E47713"/>
    <w:rsid w:val="00E4777E"/>
    <w:rsid w:val="00E477E9"/>
    <w:rsid w:val="00E517D3"/>
    <w:rsid w:val="00E51C28"/>
    <w:rsid w:val="00E55236"/>
    <w:rsid w:val="00E55E6E"/>
    <w:rsid w:val="00E5638C"/>
    <w:rsid w:val="00E56C21"/>
    <w:rsid w:val="00E57F45"/>
    <w:rsid w:val="00E60528"/>
    <w:rsid w:val="00E608FA"/>
    <w:rsid w:val="00E6110E"/>
    <w:rsid w:val="00E61606"/>
    <w:rsid w:val="00E624AE"/>
    <w:rsid w:val="00E62A3B"/>
    <w:rsid w:val="00E62ADF"/>
    <w:rsid w:val="00E6385D"/>
    <w:rsid w:val="00E63986"/>
    <w:rsid w:val="00E63AAA"/>
    <w:rsid w:val="00E64A76"/>
    <w:rsid w:val="00E64ACF"/>
    <w:rsid w:val="00E64F22"/>
    <w:rsid w:val="00E65232"/>
    <w:rsid w:val="00E657CB"/>
    <w:rsid w:val="00E65E95"/>
    <w:rsid w:val="00E677AC"/>
    <w:rsid w:val="00E71390"/>
    <w:rsid w:val="00E71E57"/>
    <w:rsid w:val="00E72469"/>
    <w:rsid w:val="00E72E71"/>
    <w:rsid w:val="00E738DC"/>
    <w:rsid w:val="00E75D5E"/>
    <w:rsid w:val="00E766CF"/>
    <w:rsid w:val="00E80925"/>
    <w:rsid w:val="00E8229D"/>
    <w:rsid w:val="00E84447"/>
    <w:rsid w:val="00E84750"/>
    <w:rsid w:val="00E84D52"/>
    <w:rsid w:val="00E858F0"/>
    <w:rsid w:val="00E85CF7"/>
    <w:rsid w:val="00E8629A"/>
    <w:rsid w:val="00E90143"/>
    <w:rsid w:val="00E90D2B"/>
    <w:rsid w:val="00E9124E"/>
    <w:rsid w:val="00EA0565"/>
    <w:rsid w:val="00EA1A15"/>
    <w:rsid w:val="00EA253E"/>
    <w:rsid w:val="00EA4825"/>
    <w:rsid w:val="00EA78D9"/>
    <w:rsid w:val="00EB3CEA"/>
    <w:rsid w:val="00EB501B"/>
    <w:rsid w:val="00EB5D7D"/>
    <w:rsid w:val="00EB7676"/>
    <w:rsid w:val="00EC0877"/>
    <w:rsid w:val="00EC1B4B"/>
    <w:rsid w:val="00EC327B"/>
    <w:rsid w:val="00EC53D3"/>
    <w:rsid w:val="00EC5A4F"/>
    <w:rsid w:val="00EC67FA"/>
    <w:rsid w:val="00EC6E52"/>
    <w:rsid w:val="00ED0A3C"/>
    <w:rsid w:val="00ED131B"/>
    <w:rsid w:val="00ED2A34"/>
    <w:rsid w:val="00ED3C76"/>
    <w:rsid w:val="00ED4024"/>
    <w:rsid w:val="00ED42E0"/>
    <w:rsid w:val="00ED60C5"/>
    <w:rsid w:val="00EE2EC3"/>
    <w:rsid w:val="00EE44D3"/>
    <w:rsid w:val="00EE5B23"/>
    <w:rsid w:val="00EE650B"/>
    <w:rsid w:val="00EE79AB"/>
    <w:rsid w:val="00EF0794"/>
    <w:rsid w:val="00EF18CC"/>
    <w:rsid w:val="00EF1D2C"/>
    <w:rsid w:val="00EF3A97"/>
    <w:rsid w:val="00EF442D"/>
    <w:rsid w:val="00EF528F"/>
    <w:rsid w:val="00EF5D68"/>
    <w:rsid w:val="00EF5F4F"/>
    <w:rsid w:val="00EF6095"/>
    <w:rsid w:val="00EF7091"/>
    <w:rsid w:val="00F00910"/>
    <w:rsid w:val="00F01328"/>
    <w:rsid w:val="00F01DD3"/>
    <w:rsid w:val="00F02DA5"/>
    <w:rsid w:val="00F02EF8"/>
    <w:rsid w:val="00F03042"/>
    <w:rsid w:val="00F035A4"/>
    <w:rsid w:val="00F07201"/>
    <w:rsid w:val="00F0788D"/>
    <w:rsid w:val="00F12330"/>
    <w:rsid w:val="00F1381B"/>
    <w:rsid w:val="00F13A2C"/>
    <w:rsid w:val="00F13FF6"/>
    <w:rsid w:val="00F15AA7"/>
    <w:rsid w:val="00F206C0"/>
    <w:rsid w:val="00F21A04"/>
    <w:rsid w:val="00F22F1B"/>
    <w:rsid w:val="00F23CA2"/>
    <w:rsid w:val="00F25214"/>
    <w:rsid w:val="00F27EC4"/>
    <w:rsid w:val="00F30C52"/>
    <w:rsid w:val="00F31729"/>
    <w:rsid w:val="00F336E9"/>
    <w:rsid w:val="00F3392A"/>
    <w:rsid w:val="00F3447A"/>
    <w:rsid w:val="00F3504C"/>
    <w:rsid w:val="00F3548E"/>
    <w:rsid w:val="00F41154"/>
    <w:rsid w:val="00F4157D"/>
    <w:rsid w:val="00F42DD0"/>
    <w:rsid w:val="00F4569C"/>
    <w:rsid w:val="00F46882"/>
    <w:rsid w:val="00F46F06"/>
    <w:rsid w:val="00F47A48"/>
    <w:rsid w:val="00F47B33"/>
    <w:rsid w:val="00F47D6A"/>
    <w:rsid w:val="00F47DB1"/>
    <w:rsid w:val="00F50456"/>
    <w:rsid w:val="00F509AD"/>
    <w:rsid w:val="00F521EA"/>
    <w:rsid w:val="00F54F6F"/>
    <w:rsid w:val="00F564D2"/>
    <w:rsid w:val="00F579DE"/>
    <w:rsid w:val="00F62D5A"/>
    <w:rsid w:val="00F63672"/>
    <w:rsid w:val="00F6378C"/>
    <w:rsid w:val="00F63CE5"/>
    <w:rsid w:val="00F63E5F"/>
    <w:rsid w:val="00F6401E"/>
    <w:rsid w:val="00F64101"/>
    <w:rsid w:val="00F65D92"/>
    <w:rsid w:val="00F66453"/>
    <w:rsid w:val="00F677A4"/>
    <w:rsid w:val="00F70423"/>
    <w:rsid w:val="00F70807"/>
    <w:rsid w:val="00F71402"/>
    <w:rsid w:val="00F71420"/>
    <w:rsid w:val="00F72A46"/>
    <w:rsid w:val="00F73887"/>
    <w:rsid w:val="00F748C9"/>
    <w:rsid w:val="00F76427"/>
    <w:rsid w:val="00F76B84"/>
    <w:rsid w:val="00F776ED"/>
    <w:rsid w:val="00F80551"/>
    <w:rsid w:val="00F81133"/>
    <w:rsid w:val="00F818FE"/>
    <w:rsid w:val="00F83271"/>
    <w:rsid w:val="00F846FE"/>
    <w:rsid w:val="00F8525D"/>
    <w:rsid w:val="00F90DFC"/>
    <w:rsid w:val="00F91C2F"/>
    <w:rsid w:val="00F976DB"/>
    <w:rsid w:val="00F977FB"/>
    <w:rsid w:val="00FA1E10"/>
    <w:rsid w:val="00FA24D4"/>
    <w:rsid w:val="00FB1F83"/>
    <w:rsid w:val="00FB2D06"/>
    <w:rsid w:val="00FB30A2"/>
    <w:rsid w:val="00FB41CB"/>
    <w:rsid w:val="00FB483F"/>
    <w:rsid w:val="00FB49A3"/>
    <w:rsid w:val="00FB58E1"/>
    <w:rsid w:val="00FB7CB0"/>
    <w:rsid w:val="00FB7CE1"/>
    <w:rsid w:val="00FC27C4"/>
    <w:rsid w:val="00FC34A9"/>
    <w:rsid w:val="00FC3AF3"/>
    <w:rsid w:val="00FC737F"/>
    <w:rsid w:val="00FD0C6B"/>
    <w:rsid w:val="00FD0CC0"/>
    <w:rsid w:val="00FD17B4"/>
    <w:rsid w:val="00FD1DF8"/>
    <w:rsid w:val="00FD2069"/>
    <w:rsid w:val="00FD2FBD"/>
    <w:rsid w:val="00FD36D4"/>
    <w:rsid w:val="00FD77D2"/>
    <w:rsid w:val="00FD789E"/>
    <w:rsid w:val="00FE0B8C"/>
    <w:rsid w:val="00FE1259"/>
    <w:rsid w:val="00FE228C"/>
    <w:rsid w:val="00FE2AD1"/>
    <w:rsid w:val="00FE3CF4"/>
    <w:rsid w:val="00FE3F62"/>
    <w:rsid w:val="00FE4BB0"/>
    <w:rsid w:val="00FE5608"/>
    <w:rsid w:val="00FE6051"/>
    <w:rsid w:val="00FE69B6"/>
    <w:rsid w:val="00FE77D6"/>
    <w:rsid w:val="00FE7A1A"/>
    <w:rsid w:val="00FE7C1C"/>
    <w:rsid w:val="00FF0C37"/>
    <w:rsid w:val="00FF23D8"/>
    <w:rsid w:val="00FF63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86B42"/>
  <w15:chartTrackingRefBased/>
  <w15:docId w15:val="{279F8C29-21B3-4322-B315-798B3ABA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555"/>
    <w:rPr>
      <w:sz w:val="24"/>
      <w:szCs w:val="24"/>
    </w:rPr>
  </w:style>
  <w:style w:type="paragraph" w:styleId="Ttulo1">
    <w:name w:val="heading 1"/>
    <w:basedOn w:val="Normal"/>
    <w:next w:val="Normal"/>
    <w:qFormat/>
    <w:pPr>
      <w:keepNext/>
      <w:numPr>
        <w:numId w:val="1"/>
      </w:numPr>
      <w:outlineLvl w:val="0"/>
    </w:pPr>
    <w:rPr>
      <w:b/>
      <w:bCs/>
    </w:rPr>
  </w:style>
  <w:style w:type="paragraph" w:styleId="Ttulo2">
    <w:name w:val="heading 2"/>
    <w:basedOn w:val="Normal"/>
    <w:next w:val="Normal"/>
    <w:qFormat/>
    <w:pPr>
      <w:keepNext/>
      <w:numPr>
        <w:ilvl w:val="1"/>
        <w:numId w:val="1"/>
      </w:numPr>
      <w:jc w:val="both"/>
      <w:outlineLvl w:val="1"/>
    </w:pPr>
    <w:rPr>
      <w:b/>
      <w:bCs/>
    </w:rPr>
  </w:style>
  <w:style w:type="paragraph" w:styleId="Ttulo3">
    <w:name w:val="heading 3"/>
    <w:basedOn w:val="Normal"/>
    <w:next w:val="Normal"/>
    <w:qFormat/>
    <w:pPr>
      <w:keepNext/>
      <w:numPr>
        <w:ilvl w:val="2"/>
        <w:numId w:val="1"/>
      </w:numPr>
      <w:jc w:val="center"/>
      <w:outlineLvl w:val="2"/>
    </w:pPr>
    <w:rPr>
      <w:b/>
      <w:bCs/>
    </w:rPr>
  </w:style>
  <w:style w:type="paragraph" w:styleId="Ttulo4">
    <w:name w:val="heading 4"/>
    <w:basedOn w:val="Normal"/>
    <w:next w:val="Normal"/>
    <w:qFormat/>
    <w:pPr>
      <w:keepNext/>
      <w:numPr>
        <w:ilvl w:val="3"/>
        <w:numId w:val="1"/>
      </w:numPr>
      <w:ind w:left="360" w:firstLine="0"/>
      <w:outlineLvl w:val="3"/>
    </w:pPr>
    <w:rPr>
      <w:b/>
      <w:bCs/>
    </w:rPr>
  </w:style>
  <w:style w:type="paragraph" w:styleId="Ttulo5">
    <w:name w:val="heading 5"/>
    <w:basedOn w:val="Normal"/>
    <w:next w:val="Normal"/>
    <w:qFormat/>
    <w:pPr>
      <w:keepNext/>
      <w:numPr>
        <w:ilvl w:val="4"/>
        <w:numId w:val="1"/>
      </w:numPr>
      <w:jc w:val="center"/>
      <w:outlineLvl w:val="4"/>
    </w:pPr>
    <w:rPr>
      <w:b/>
      <w:bCs/>
    </w:rPr>
  </w:style>
  <w:style w:type="paragraph" w:styleId="Ttulo6">
    <w:name w:val="heading 6"/>
    <w:basedOn w:val="Normal"/>
    <w:next w:val="Normal"/>
    <w:qFormat/>
    <w:pPr>
      <w:keepNext/>
      <w:numPr>
        <w:ilvl w:val="5"/>
        <w:numId w:val="1"/>
      </w:numPr>
      <w:jc w:val="center"/>
      <w:outlineLvl w:val="5"/>
    </w:pPr>
    <w:rPr>
      <w:lang w:val="es-ES_tradnl"/>
    </w:rPr>
  </w:style>
  <w:style w:type="paragraph" w:styleId="Ttulo7">
    <w:name w:val="heading 7"/>
    <w:basedOn w:val="Normal"/>
    <w:next w:val="Normal"/>
    <w:qFormat/>
    <w:pPr>
      <w:keepNext/>
      <w:numPr>
        <w:ilvl w:val="6"/>
        <w:numId w:val="1"/>
      </w:numPr>
      <w:outlineLvl w:val="6"/>
    </w:pPr>
    <w:rPr>
      <w:lang w:val="es-ES_tradnl"/>
    </w:rPr>
  </w:style>
  <w:style w:type="paragraph" w:styleId="Ttulo8">
    <w:name w:val="heading 8"/>
    <w:basedOn w:val="Normal"/>
    <w:next w:val="Normal"/>
    <w:qFormat/>
    <w:pPr>
      <w:keepNext/>
      <w:numPr>
        <w:ilvl w:val="7"/>
        <w:numId w:val="1"/>
      </w:numPr>
      <w:jc w:val="both"/>
      <w:outlineLvl w:val="7"/>
    </w:pPr>
    <w:rPr>
      <w:rFonts w:ascii="Arial" w:hAnsi="Arial" w:cs="Arial"/>
      <w:b/>
      <w:bCs/>
      <w:sz w:val="22"/>
    </w:rPr>
  </w:style>
  <w:style w:type="paragraph" w:styleId="Ttulo9">
    <w:name w:val="heading 9"/>
    <w:basedOn w:val="Normal"/>
    <w:next w:val="Normal"/>
    <w:qFormat/>
    <w:pPr>
      <w:keepNext/>
      <w:jc w:val="both"/>
      <w:outlineLvl w:val="8"/>
    </w:pPr>
    <w:rPr>
      <w:rFonts w:ascii="Arial" w:hAnsi="Arial" w:cs="Arial"/>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Times New Roman" w:hAnsi="Times New Roman"/>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8z0">
    <w:name w:val="WW8Num28z0"/>
    <w:rPr>
      <w:rFonts w:ascii="Wingdings" w:hAnsi="Wingdings"/>
    </w:rPr>
  </w:style>
  <w:style w:type="character" w:customStyle="1" w:styleId="WW8Num29z0">
    <w:name w:val="WW8Num29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3z0">
    <w:name w:val="WW8Num23z0"/>
    <w:rPr>
      <w:rFonts w:ascii="Times New Roman" w:hAnsi="Times New Roman"/>
    </w:rPr>
  </w:style>
  <w:style w:type="character" w:customStyle="1" w:styleId="WW8Num26z0">
    <w:name w:val="WW8Num26z0"/>
    <w:rPr>
      <w:rFonts w:ascii="Wingdings" w:hAnsi="Wingdings"/>
    </w:rPr>
  </w:style>
  <w:style w:type="character" w:customStyle="1" w:styleId="WW8Num30z0">
    <w:name w:val="WW8Num30z0"/>
    <w:rPr>
      <w:rFonts w:ascii="Wingdings" w:hAnsi="Wingdings"/>
    </w:rPr>
  </w:style>
  <w:style w:type="character" w:customStyle="1" w:styleId="Fuentedeprrafopredeter2">
    <w:name w:val="Fuente de párrafo predeter.2"/>
  </w:style>
  <w:style w:type="character" w:customStyle="1" w:styleId="WW-Absatz-Standardschriftart1">
    <w:name w:val="WW-Absatz-Standardschriftart1"/>
  </w:style>
  <w:style w:type="character" w:customStyle="1" w:styleId="WW8Num27z0">
    <w:name w:val="WW8Num27z0"/>
    <w:rPr>
      <w:rFonts w:ascii="Wingdings" w:hAnsi="Wingdings"/>
    </w:rPr>
  </w:style>
  <w:style w:type="character" w:customStyle="1" w:styleId="WW8Num31z0">
    <w:name w:val="WW8Num31z0"/>
    <w:rPr>
      <w:rFonts w:ascii="Wingdings" w:hAnsi="Wingdings"/>
    </w:rPr>
  </w:style>
  <w:style w:type="character" w:customStyle="1" w:styleId="WW-Absatz-Standardschriftart11">
    <w:name w:val="WW-Absatz-Standardschriftart11"/>
  </w:style>
  <w:style w:type="character" w:customStyle="1" w:styleId="WW8Num7z0">
    <w:name w:val="WW8Num7z0"/>
    <w:rPr>
      <w:rFonts w:ascii="Times New Roman" w:hAnsi="Times New Roman"/>
    </w:rPr>
  </w:style>
  <w:style w:type="character" w:customStyle="1" w:styleId="WW8Num8z0">
    <w:name w:val="WW8Num8z0"/>
    <w:rPr>
      <w:rFonts w:ascii="Times New Roman" w:hAnsi="Times New Roman"/>
    </w:rPr>
  </w:style>
  <w:style w:type="character" w:customStyle="1" w:styleId="WW8Num32z0">
    <w:name w:val="WW8Num32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5z0">
    <w:name w:val="WW8Num35z0"/>
    <w:rPr>
      <w:rFonts w:ascii="Symbol" w:hAnsi="Symbol"/>
    </w:rPr>
  </w:style>
  <w:style w:type="character" w:customStyle="1" w:styleId="WW8Num36z0">
    <w:name w:val="WW8Num36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Absatz-Standardschriftart111">
    <w:name w:val="WW-Absatz-Standardschriftart111"/>
  </w:style>
  <w:style w:type="character" w:customStyle="1" w:styleId="WW8Num11z0">
    <w:name w:val="WW8Num11z0"/>
    <w:rPr>
      <w:rFonts w:ascii="Wingdings" w:hAnsi="Wingdings"/>
    </w:rPr>
  </w:style>
  <w:style w:type="character" w:customStyle="1" w:styleId="WW8Num15z0">
    <w:name w:val="WW8Num15z0"/>
    <w:rPr>
      <w:rFonts w:ascii="Symbol" w:hAnsi="Symbol"/>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42z0">
    <w:name w:val="WW8Num42z0"/>
    <w:rPr>
      <w:rFonts w:ascii="Wingdings" w:hAnsi="Wingdings"/>
    </w:rPr>
  </w:style>
  <w:style w:type="character" w:customStyle="1" w:styleId="WW8Num43z0">
    <w:name w:val="WW8Num43z0"/>
    <w:rPr>
      <w:rFonts w:ascii="Wingdings" w:hAnsi="Wingdings"/>
    </w:rPr>
  </w:style>
  <w:style w:type="character" w:customStyle="1" w:styleId="WW-Absatz-Standardschriftart1111">
    <w:name w:val="WW-Absatz-Standardschriftart1111"/>
  </w:style>
  <w:style w:type="character" w:customStyle="1" w:styleId="WW8Num44z0">
    <w:name w:val="WW8Num44z0"/>
    <w:rPr>
      <w:rFonts w:ascii="Wingdings" w:hAnsi="Wingdings"/>
    </w:rPr>
  </w:style>
  <w:style w:type="character" w:customStyle="1" w:styleId="WW8Num45z0">
    <w:name w:val="WW8Num45z0"/>
    <w:rPr>
      <w:rFonts w:ascii="Wingdings" w:hAnsi="Wingdings"/>
    </w:rPr>
  </w:style>
  <w:style w:type="character" w:customStyle="1" w:styleId="WW8Num46z0">
    <w:name w:val="WW8Num46z0"/>
    <w:rPr>
      <w:b/>
    </w:rPr>
  </w:style>
  <w:style w:type="character" w:customStyle="1" w:styleId="WW-Absatz-Standardschriftart11111">
    <w:name w:val="WW-Absatz-Standardschriftart11111"/>
  </w:style>
  <w:style w:type="character" w:customStyle="1" w:styleId="WW8Num47z0">
    <w:name w:val="WW8Num47z0"/>
    <w:rPr>
      <w:b/>
    </w:rPr>
  </w:style>
  <w:style w:type="character" w:customStyle="1" w:styleId="WW8Num48z0">
    <w:name w:val="WW8Num48z0"/>
    <w:rPr>
      <w:rFonts w:ascii="Wingdings" w:hAnsi="Wingdings"/>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Wingdings 2" w:hAnsi="Wingdings 2" w:cs="OpenSymbol"/>
    </w:rPr>
  </w:style>
  <w:style w:type="character" w:customStyle="1" w:styleId="WW8Num50z2">
    <w:name w:val="WW8Num50z2"/>
    <w:rPr>
      <w:rFonts w:ascii="StarSymbol" w:hAnsi="StarSymbol" w:cs="OpenSymbol"/>
    </w:rPr>
  </w:style>
  <w:style w:type="character" w:customStyle="1" w:styleId="WW8Num51z0">
    <w:name w:val="WW8Num51z0"/>
    <w:rPr>
      <w:rFonts w:ascii="Wingdings" w:hAnsi="Wingdings" w:cs="OpenSymbol"/>
    </w:rPr>
  </w:style>
  <w:style w:type="character" w:customStyle="1" w:styleId="WW8Num51z1">
    <w:name w:val="WW8Num51z1"/>
    <w:rPr>
      <w:rFonts w:ascii="Wingdings 2" w:hAnsi="Wingdings 2" w:cs="OpenSymbol"/>
    </w:rPr>
  </w:style>
  <w:style w:type="character" w:customStyle="1" w:styleId="WW8Num51z2">
    <w:name w:val="WW8Num51z2"/>
    <w:rPr>
      <w:rFonts w:ascii="StarSymbol" w:hAnsi="StarSymbol" w:cs="OpenSymbol"/>
    </w:rPr>
  </w:style>
  <w:style w:type="character" w:customStyle="1" w:styleId="WW8Num52z0">
    <w:name w:val="WW8Num52z0"/>
    <w:rPr>
      <w:rFonts w:ascii="Wingdings" w:hAnsi="Wingdings" w:cs="OpenSymbol"/>
    </w:rPr>
  </w:style>
  <w:style w:type="character" w:customStyle="1" w:styleId="WW8Num52z1">
    <w:name w:val="WW8Num52z1"/>
    <w:rPr>
      <w:rFonts w:ascii="Wingdings 2" w:hAnsi="Wingdings 2" w:cs="OpenSymbol"/>
    </w:rPr>
  </w:style>
  <w:style w:type="character" w:customStyle="1" w:styleId="WW8Num52z2">
    <w:name w:val="WW8Num52z2"/>
    <w:rPr>
      <w:rFonts w:ascii="StarSymbol" w:hAnsi="StarSymbol" w:cs="OpenSymbol"/>
    </w:rPr>
  </w:style>
  <w:style w:type="character" w:customStyle="1" w:styleId="WW8Num53z0">
    <w:name w:val="WW8Num53z0"/>
    <w:rPr>
      <w:rFonts w:ascii="Wingdings" w:hAnsi="Wingdings" w:cs="OpenSymbol"/>
    </w:rPr>
  </w:style>
  <w:style w:type="character" w:customStyle="1" w:styleId="WW8Num53z1">
    <w:name w:val="WW8Num53z1"/>
    <w:rPr>
      <w:rFonts w:ascii="Wingdings 2" w:hAnsi="Wingdings 2" w:cs="OpenSymbol"/>
    </w:rPr>
  </w:style>
  <w:style w:type="character" w:customStyle="1" w:styleId="WW8Num53z2">
    <w:name w:val="WW8Num53z2"/>
    <w:rPr>
      <w:rFonts w:ascii="StarSymbol" w:hAnsi="StarSymbol" w:cs="OpenSymbol"/>
    </w:rPr>
  </w:style>
  <w:style w:type="character" w:customStyle="1" w:styleId="WW8Num54z0">
    <w:name w:val="WW8Num54z0"/>
    <w:rPr>
      <w:rFonts w:ascii="Wingdings" w:hAnsi="Wingdings" w:cs="OpenSymbol"/>
    </w:rPr>
  </w:style>
  <w:style w:type="character" w:customStyle="1" w:styleId="WW8Num54z1">
    <w:name w:val="WW8Num54z1"/>
    <w:rPr>
      <w:rFonts w:ascii="Wingdings 2" w:hAnsi="Wingdings 2" w:cs="OpenSymbol"/>
    </w:rPr>
  </w:style>
  <w:style w:type="character" w:customStyle="1" w:styleId="WW8Num54z2">
    <w:name w:val="WW8Num54z2"/>
    <w:rPr>
      <w:rFonts w:ascii="StarSymbol" w:hAnsi="StarSymbol" w:cs="OpenSymbol"/>
    </w:rPr>
  </w:style>
  <w:style w:type="character" w:customStyle="1" w:styleId="WW8Num55z0">
    <w:name w:val="WW8Num55z0"/>
    <w:rPr>
      <w:rFonts w:ascii="Wingdings" w:hAnsi="Wingdings" w:cs="OpenSymbol"/>
    </w:rPr>
  </w:style>
  <w:style w:type="character" w:customStyle="1" w:styleId="WW8Num55z1">
    <w:name w:val="WW8Num55z1"/>
    <w:rPr>
      <w:rFonts w:ascii="Wingdings 2" w:hAnsi="Wingdings 2" w:cs="OpenSymbol"/>
    </w:rPr>
  </w:style>
  <w:style w:type="character" w:customStyle="1" w:styleId="WW8Num55z2">
    <w:name w:val="WW8Num55z2"/>
    <w:rPr>
      <w:rFonts w:ascii="StarSymbol" w:hAnsi="StarSymbol" w:cs="OpenSymbol"/>
    </w:rPr>
  </w:style>
  <w:style w:type="character" w:customStyle="1" w:styleId="WW8Num56z0">
    <w:name w:val="WW8Num56z0"/>
    <w:rPr>
      <w:rFonts w:ascii="Wingdings" w:hAnsi="Wingdings" w:cs="OpenSymbol"/>
    </w:rPr>
  </w:style>
  <w:style w:type="character" w:customStyle="1" w:styleId="WW8Num56z1">
    <w:name w:val="WW8Num56z1"/>
    <w:rPr>
      <w:rFonts w:ascii="Wingdings 2" w:hAnsi="Wingdings 2" w:cs="OpenSymbol"/>
    </w:rPr>
  </w:style>
  <w:style w:type="character" w:customStyle="1" w:styleId="WW8Num56z2">
    <w:name w:val="WW8Num56z2"/>
    <w:rPr>
      <w:rFonts w:ascii="StarSymbol" w:hAnsi="StarSymbol" w:cs="OpenSymbol"/>
    </w:rPr>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2z0">
    <w:name w:val="WW8Num2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3">
    <w:name w:val="WW8Num21z3"/>
    <w:rPr>
      <w:rFonts w:ascii="Symbol" w:hAnsi="Symbol"/>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7z1">
    <w:name w:val="WW8Num27z1"/>
    <w:rPr>
      <w:rFonts w:ascii="Courier New" w:hAnsi="Courier New"/>
    </w:rPr>
  </w:style>
  <w:style w:type="character" w:customStyle="1" w:styleId="WW8Num27z3">
    <w:name w:val="WW8Num27z3"/>
    <w:rPr>
      <w:rFonts w:ascii="Symbol" w:hAnsi="Symbol"/>
    </w:rPr>
  </w:style>
  <w:style w:type="character" w:customStyle="1" w:styleId="WW8Num30z1">
    <w:name w:val="WW8Num30z1"/>
    <w:rPr>
      <w:rFonts w:ascii="Courier New" w:hAnsi="Courier New"/>
    </w:rPr>
  </w:style>
  <w:style w:type="character" w:customStyle="1" w:styleId="WW8Num30z3">
    <w:name w:val="WW8Num30z3"/>
    <w:rPr>
      <w:rFonts w:ascii="Symbol" w:hAnsi="Symbol"/>
    </w:rPr>
  </w:style>
  <w:style w:type="character" w:customStyle="1" w:styleId="WW8Num31z1">
    <w:name w:val="WW8Num31z1"/>
    <w:rPr>
      <w:rFonts w:ascii="Courier New" w:hAnsi="Courier New"/>
    </w:rPr>
  </w:style>
  <w:style w:type="character" w:customStyle="1" w:styleId="WW8Num31z3">
    <w:name w:val="WW8Num31z3"/>
    <w:rPr>
      <w:rFonts w:ascii="Symbol" w:hAnsi="Symbol"/>
    </w:rPr>
  </w:style>
  <w:style w:type="character" w:customStyle="1" w:styleId="WW8Num33z1">
    <w:name w:val="WW8Num33z1"/>
    <w:rPr>
      <w:rFonts w:ascii="Courier New" w:hAnsi="Courier New"/>
    </w:rPr>
  </w:style>
  <w:style w:type="character" w:customStyle="1" w:styleId="WW8Num33z3">
    <w:name w:val="WW8Num33z3"/>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1">
    <w:name w:val="WW8Num39z1"/>
    <w:rPr>
      <w:rFonts w:ascii="Courier New" w:hAnsi="Courier New"/>
    </w:rPr>
  </w:style>
  <w:style w:type="character" w:customStyle="1" w:styleId="WW8Num39z3">
    <w:name w:val="WW8Num39z3"/>
    <w:rPr>
      <w:rFonts w:ascii="Symbol" w:hAnsi="Symbol"/>
    </w:rPr>
  </w:style>
  <w:style w:type="character" w:customStyle="1" w:styleId="Fuentedeprrafopredeter1">
    <w:name w:val="Fuente de párrafo predeter.1"/>
  </w:style>
  <w:style w:type="character" w:styleId="Nmerodepgina">
    <w:name w:val="page number"/>
    <w:basedOn w:val="Fuentedeprrafopredeter1"/>
    <w:semiHidden/>
  </w:style>
  <w:style w:type="character" w:styleId="Textoennegrita">
    <w:name w:val="Strong"/>
    <w:uiPriority w:val="22"/>
    <w:qFormat/>
    <w:rPr>
      <w:b/>
      <w:bCs/>
    </w:rPr>
  </w:style>
  <w:style w:type="character" w:styleId="nfasis">
    <w:name w:val="Emphasis"/>
    <w:qFormat/>
    <w:rPr>
      <w:i/>
      <w:iCs/>
    </w:rPr>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customStyle="1" w:styleId="Carcterdenumeracin">
    <w:name w:val="Carácter de numeración"/>
  </w:style>
  <w:style w:type="paragraph" w:customStyle="1" w:styleId="Encabezado2">
    <w:name w:val="Encabezado2"/>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pPr>
      <w:jc w:val="both"/>
    </w:pPr>
    <w:rPr>
      <w:rFonts w:ascii="Arial" w:hAnsi="Arial"/>
      <w:lang w:val="es-ES_tradnl"/>
    </w:r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styleId="Sangradetextonormal">
    <w:name w:val="Body Text Indent"/>
    <w:basedOn w:val="Normal"/>
    <w:pPr>
      <w:ind w:left="60"/>
      <w:jc w:val="both"/>
    </w:pPr>
    <w:rPr>
      <w:rFonts w:ascii="Arial" w:hAnsi="Arial"/>
      <w:lang w:val="es-ES_tradnl"/>
    </w:rPr>
  </w:style>
  <w:style w:type="paragraph" w:styleId="Encabezado">
    <w:name w:val="header"/>
    <w:basedOn w:val="Normal"/>
    <w:pPr>
      <w:tabs>
        <w:tab w:val="center" w:pos="4252"/>
        <w:tab w:val="right" w:pos="8504"/>
      </w:tabs>
    </w:pPr>
  </w:style>
  <w:style w:type="paragraph" w:styleId="Piedepgina">
    <w:name w:val="footer"/>
    <w:basedOn w:val="Normal"/>
    <w:semiHidden/>
    <w:pPr>
      <w:tabs>
        <w:tab w:val="center" w:pos="4252"/>
        <w:tab w:val="right" w:pos="8504"/>
      </w:tabs>
    </w:pPr>
  </w:style>
  <w:style w:type="paragraph" w:customStyle="1" w:styleId="Textoindependiente21">
    <w:name w:val="Texto independiente 21"/>
    <w:basedOn w:val="Normal"/>
  </w:style>
  <w:style w:type="paragraph" w:customStyle="1" w:styleId="Textodebloque1">
    <w:name w:val="Texto de bloque1"/>
    <w:basedOn w:val="Normal"/>
    <w:pPr>
      <w:ind w:left="360" w:right="137"/>
    </w:pPr>
    <w:rPr>
      <w:rFonts w:ascii="Verdana" w:hAnsi="Verdana" w:cs="Arial"/>
    </w:rPr>
  </w:style>
  <w:style w:type="paragraph" w:customStyle="1" w:styleId="Textoindependiente31">
    <w:name w:val="Texto independiente 31"/>
    <w:basedOn w:val="Normal"/>
    <w:pPr>
      <w:jc w:val="both"/>
    </w:pPr>
    <w:rPr>
      <w:rFonts w:ascii="Arial" w:hAnsi="Arial" w:cs="Arial"/>
      <w:lang w:val="es-ES_tradnl"/>
    </w:rPr>
  </w:style>
  <w:style w:type="paragraph" w:styleId="Ttulo">
    <w:name w:val="Title"/>
    <w:basedOn w:val="Normal"/>
    <w:next w:val="Subttulo"/>
    <w:link w:val="TtuloCar"/>
    <w:qFormat/>
    <w:pPr>
      <w:jc w:val="center"/>
    </w:pPr>
    <w:rPr>
      <w:rFonts w:ascii="Arial" w:hAnsi="Arial"/>
      <w:b/>
      <w:sz w:val="28"/>
      <w:szCs w:val="20"/>
      <w:lang w:val="es-ES_tradnl" w:eastAsia="ar-SA"/>
    </w:rPr>
  </w:style>
  <w:style w:type="paragraph" w:styleId="Subttulo">
    <w:name w:val="Subtitle"/>
    <w:basedOn w:val="Encabezado1"/>
    <w:next w:val="Textoindependiente"/>
    <w:qFormat/>
    <w:pPr>
      <w:jc w:val="center"/>
    </w:pPr>
    <w:rPr>
      <w:i/>
      <w:iCs/>
    </w:rPr>
  </w:style>
  <w:style w:type="character" w:customStyle="1" w:styleId="TtuloCar">
    <w:name w:val="Título Car"/>
    <w:link w:val="Ttulo"/>
    <w:rsid w:val="003B48DD"/>
    <w:rPr>
      <w:rFonts w:ascii="Arial" w:hAnsi="Arial" w:cs="Arial"/>
      <w:b/>
      <w:sz w:val="28"/>
      <w:lang w:val="es-ES_tradnl" w:eastAsia="ar-SA"/>
    </w:rPr>
  </w:style>
  <w:style w:type="paragraph" w:styleId="NormalWeb">
    <w:name w:val="Normal (Web)"/>
    <w:basedOn w:val="Normal"/>
    <w:uiPriority w:val="99"/>
    <w:pPr>
      <w:spacing w:before="100" w:after="100"/>
    </w:pPr>
    <w:rPr>
      <w:rFonts w:ascii="Arial Unicode MS" w:eastAsia="Arial Unicode MS" w:hAnsi="Arial Unicode MS" w:cs="Arial Unicode MS"/>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Cita">
    <w:name w:val="Quote"/>
    <w:basedOn w:val="Normal"/>
    <w:link w:val="CitaCar"/>
    <w:qFormat/>
    <w:pPr>
      <w:spacing w:after="283"/>
      <w:ind w:left="567" w:right="567"/>
    </w:pPr>
    <w:rPr>
      <w:sz w:val="20"/>
      <w:szCs w:val="20"/>
      <w:lang w:val="es-ES" w:eastAsia="ar-SA"/>
    </w:rPr>
  </w:style>
  <w:style w:type="character" w:customStyle="1" w:styleId="CitaCar">
    <w:name w:val="Cita Car"/>
    <w:link w:val="Cita"/>
    <w:rsid w:val="00CD0BBF"/>
    <w:rPr>
      <w:lang w:val="es-ES" w:eastAsia="ar-SA"/>
    </w:rPr>
  </w:style>
  <w:style w:type="paragraph" w:customStyle="1" w:styleId="CUERPOTEXTO">
    <w:name w:val="CUERPO TEXTO"/>
    <w:pPr>
      <w:widowControl w:val="0"/>
      <w:tabs>
        <w:tab w:val="center" w:pos="510"/>
        <w:tab w:val="left" w:pos="1134"/>
      </w:tabs>
      <w:suppressAutoHyphens/>
      <w:autoSpaceDE w:val="0"/>
      <w:spacing w:before="28" w:after="28" w:line="210" w:lineRule="atLeast"/>
      <w:ind w:firstLine="283"/>
      <w:jc w:val="both"/>
    </w:pPr>
    <w:rPr>
      <w:rFonts w:eastAsia="Arial"/>
      <w:color w:val="000000"/>
      <w:sz w:val="19"/>
      <w:szCs w:val="19"/>
      <w:lang w:eastAsia="ar-SA"/>
    </w:rPr>
  </w:style>
  <w:style w:type="paragraph" w:styleId="Prrafodelista">
    <w:name w:val="List Paragraph"/>
    <w:aliases w:val="Párrafo de lista1,Ha,titulo 3,Bullets,Bolita,Lista vistosa - Énfasis 11,Cuadrícula media 1 - Énfasis 21,Pбrrafo de lista,EITI list,List Paragraph,Párrafo,Colorful List Accent 1,Colorful List - Accent 11,Bullet List,HOJA,Figura,Título1"/>
    <w:basedOn w:val="Normal"/>
    <w:link w:val="PrrafodelistaCar"/>
    <w:uiPriority w:val="34"/>
    <w:qFormat/>
    <w:pPr>
      <w:ind w:left="720"/>
    </w:pPr>
    <w:rPr>
      <w:lang w:val="x-none" w:eastAsia="x-none"/>
    </w:rPr>
  </w:style>
  <w:style w:type="character" w:customStyle="1" w:styleId="PrrafodelistaCar">
    <w:name w:val="Párrafo de lista Car"/>
    <w:aliases w:val="Párrafo de lista1 Car,Ha Car,titulo 3 Car,Bullets Car,Bolita Car,Lista vistosa - Énfasis 11 Car,Cuadrícula media 1 - Énfasis 21 Car,Pбrrafo de lista Car,EITI list Car,List Paragraph Car,Párrafo Car,Colorful List Accent 1 Car"/>
    <w:link w:val="Prrafodelista"/>
    <w:uiPriority w:val="34"/>
    <w:qFormat/>
    <w:rsid w:val="00525273"/>
    <w:rPr>
      <w:sz w:val="24"/>
      <w:szCs w:val="24"/>
    </w:rPr>
  </w:style>
  <w:style w:type="paragraph" w:customStyle="1" w:styleId="TtulodeTDC">
    <w:name w:val="Título de TDC"/>
    <w:basedOn w:val="Ttulo1"/>
    <w:next w:val="Normal"/>
    <w:uiPriority w:val="39"/>
    <w:semiHidden/>
    <w:unhideWhenUsed/>
    <w:qFormat/>
    <w:rsid w:val="005E5E43"/>
    <w:pPr>
      <w:keepLines/>
      <w:numPr>
        <w:numId w:val="0"/>
      </w:numPr>
      <w:spacing w:before="480" w:line="276" w:lineRule="auto"/>
      <w:outlineLvl w:val="9"/>
    </w:pPr>
    <w:rPr>
      <w:rFonts w:ascii="Cambria" w:hAnsi="Cambria"/>
      <w:color w:val="365F91"/>
      <w:sz w:val="28"/>
      <w:szCs w:val="28"/>
      <w:lang w:eastAsia="en-US"/>
    </w:rPr>
  </w:style>
  <w:style w:type="paragraph" w:styleId="TDC3">
    <w:name w:val="toc 3"/>
    <w:basedOn w:val="Normal"/>
    <w:next w:val="Normal"/>
    <w:autoRedefine/>
    <w:uiPriority w:val="39"/>
    <w:unhideWhenUsed/>
    <w:rsid w:val="005E5E43"/>
    <w:pPr>
      <w:ind w:left="400"/>
    </w:pPr>
  </w:style>
  <w:style w:type="paragraph" w:styleId="TDC1">
    <w:name w:val="toc 1"/>
    <w:basedOn w:val="Normal"/>
    <w:next w:val="Normal"/>
    <w:autoRedefine/>
    <w:uiPriority w:val="39"/>
    <w:unhideWhenUsed/>
    <w:rsid w:val="00C974DF"/>
    <w:pPr>
      <w:tabs>
        <w:tab w:val="right" w:leader="dot" w:pos="8830"/>
      </w:tabs>
      <w:ind w:left="403" w:hanging="403"/>
    </w:pPr>
    <w:rPr>
      <w:rFonts w:ascii="Arial" w:hAnsi="Arial" w:cs="Arial"/>
      <w:b/>
      <w:noProof/>
    </w:rPr>
  </w:style>
  <w:style w:type="paragraph" w:styleId="TDC2">
    <w:name w:val="toc 2"/>
    <w:basedOn w:val="Normal"/>
    <w:next w:val="Normal"/>
    <w:autoRedefine/>
    <w:uiPriority w:val="39"/>
    <w:unhideWhenUsed/>
    <w:rsid w:val="005E5E43"/>
    <w:pPr>
      <w:ind w:left="200"/>
    </w:pPr>
  </w:style>
  <w:style w:type="character" w:styleId="nfasisintenso">
    <w:name w:val="Intense Emphasis"/>
    <w:uiPriority w:val="21"/>
    <w:qFormat/>
    <w:rsid w:val="00A313CC"/>
    <w:rPr>
      <w:b/>
      <w:bCs/>
      <w:i/>
      <w:iCs/>
      <w:color w:val="4F81BD"/>
    </w:rPr>
  </w:style>
  <w:style w:type="character" w:styleId="Ttulodellibro">
    <w:name w:val="Book Title"/>
    <w:uiPriority w:val="33"/>
    <w:qFormat/>
    <w:rsid w:val="00A313CC"/>
    <w:rPr>
      <w:b/>
      <w:bCs/>
      <w:smallCaps/>
      <w:spacing w:val="5"/>
    </w:rPr>
  </w:style>
  <w:style w:type="paragraph" w:customStyle="1" w:styleId="Normal1">
    <w:name w:val="Normal1"/>
    <w:rsid w:val="00131502"/>
    <w:pPr>
      <w:widowControl w:val="0"/>
      <w:suppressAutoHyphens/>
    </w:pPr>
    <w:rPr>
      <w:rFonts w:eastAsia="Lucida Sans Unicode" w:cs="Mangal"/>
      <w:kern w:val="1"/>
      <w:sz w:val="24"/>
      <w:szCs w:val="24"/>
      <w:lang w:eastAsia="hi-IN" w:bidi="hi-IN"/>
    </w:rPr>
  </w:style>
  <w:style w:type="table" w:styleId="Tablaconcuadrcula">
    <w:name w:val="Table Grid"/>
    <w:basedOn w:val="Tablanormal"/>
    <w:rsid w:val="000743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8306B7"/>
    <w:pPr>
      <w:autoSpaceDE w:val="0"/>
      <w:autoSpaceDN w:val="0"/>
      <w:adjustRightInd w:val="0"/>
    </w:pPr>
    <w:rPr>
      <w:rFonts w:ascii="Arial" w:hAnsi="Arial" w:cs="Arial"/>
      <w:color w:val="000000"/>
      <w:sz w:val="24"/>
      <w:szCs w:val="24"/>
    </w:rPr>
  </w:style>
  <w:style w:type="paragraph" w:styleId="Citadestacada">
    <w:name w:val="Intense Quote"/>
    <w:basedOn w:val="Normal"/>
    <w:next w:val="Normal"/>
    <w:link w:val="CitadestacadaCar"/>
    <w:uiPriority w:val="30"/>
    <w:qFormat/>
    <w:rsid w:val="00585F68"/>
    <w:pPr>
      <w:pBdr>
        <w:bottom w:val="single" w:sz="4" w:space="4" w:color="4F81BD"/>
      </w:pBdr>
      <w:spacing w:before="200" w:after="280" w:line="276" w:lineRule="auto"/>
      <w:ind w:left="936" w:right="936"/>
    </w:pPr>
    <w:rPr>
      <w:rFonts w:ascii="Calibri" w:hAnsi="Calibri"/>
      <w:b/>
      <w:bCs/>
      <w:i/>
      <w:iCs/>
      <w:color w:val="4F81BD"/>
      <w:sz w:val="22"/>
      <w:szCs w:val="22"/>
      <w:lang w:val="en-US" w:eastAsia="en-US" w:bidi="en-US"/>
    </w:rPr>
  </w:style>
  <w:style w:type="character" w:customStyle="1" w:styleId="CitadestacadaCar">
    <w:name w:val="Cita destacada Car"/>
    <w:link w:val="Citadestacada"/>
    <w:uiPriority w:val="30"/>
    <w:rsid w:val="00585F68"/>
    <w:rPr>
      <w:rFonts w:ascii="Calibri" w:eastAsia="Times New Roman" w:hAnsi="Calibri" w:cs="Times New Roman"/>
      <w:b/>
      <w:bCs/>
      <w:i/>
      <w:iCs/>
      <w:color w:val="4F81BD"/>
      <w:sz w:val="22"/>
      <w:szCs w:val="22"/>
      <w:lang w:val="en-US" w:eastAsia="en-US" w:bidi="en-US"/>
    </w:rPr>
  </w:style>
  <w:style w:type="paragraph" w:styleId="Sinespaciado">
    <w:name w:val="No Spacing"/>
    <w:link w:val="SinespaciadoCar"/>
    <w:uiPriority w:val="99"/>
    <w:qFormat/>
    <w:rsid w:val="00D20C52"/>
    <w:pPr>
      <w:suppressAutoHyphens/>
    </w:pPr>
    <w:rPr>
      <w:lang w:val="es-ES" w:eastAsia="ar-SA"/>
    </w:rPr>
  </w:style>
  <w:style w:type="paragraph" w:styleId="Sangra3detindependiente">
    <w:name w:val="Body Text Indent 3"/>
    <w:basedOn w:val="Normal"/>
    <w:link w:val="Sangra3detindependienteCar"/>
    <w:unhideWhenUsed/>
    <w:rsid w:val="005E246D"/>
    <w:pPr>
      <w:spacing w:after="120"/>
      <w:ind w:left="283"/>
    </w:pPr>
    <w:rPr>
      <w:sz w:val="16"/>
      <w:szCs w:val="16"/>
      <w:lang w:val="x-none" w:eastAsia="x-none"/>
    </w:rPr>
  </w:style>
  <w:style w:type="character" w:customStyle="1" w:styleId="Sangra3detindependienteCar">
    <w:name w:val="Sangría 3 de t. independiente Car"/>
    <w:link w:val="Sangra3detindependiente"/>
    <w:rsid w:val="005E246D"/>
    <w:rPr>
      <w:sz w:val="16"/>
      <w:szCs w:val="16"/>
    </w:rPr>
  </w:style>
  <w:style w:type="character" w:styleId="Hipervnculovisitado">
    <w:name w:val="FollowedHyperlink"/>
    <w:uiPriority w:val="99"/>
    <w:semiHidden/>
    <w:unhideWhenUsed/>
    <w:rsid w:val="005A0925"/>
    <w:rPr>
      <w:color w:val="800080"/>
      <w:u w:val="single"/>
    </w:rPr>
  </w:style>
  <w:style w:type="paragraph" w:customStyle="1" w:styleId="xl63">
    <w:name w:val="xl63"/>
    <w:basedOn w:val="Normal"/>
    <w:rsid w:val="005A0925"/>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Arial" w:hAnsi="Arial" w:cs="Arial"/>
      <w:b/>
      <w:bCs/>
      <w:sz w:val="18"/>
      <w:szCs w:val="18"/>
    </w:rPr>
  </w:style>
  <w:style w:type="paragraph" w:customStyle="1" w:styleId="xl64">
    <w:name w:val="xl64"/>
    <w:basedOn w:val="Normal"/>
    <w:rsid w:val="005A0925"/>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Arial" w:hAnsi="Arial" w:cs="Arial"/>
      <w:b/>
      <w:bCs/>
      <w:sz w:val="18"/>
      <w:szCs w:val="18"/>
    </w:rPr>
  </w:style>
  <w:style w:type="paragraph" w:customStyle="1" w:styleId="xl65">
    <w:name w:val="xl65"/>
    <w:basedOn w:val="Normal"/>
    <w:rsid w:val="005A0925"/>
    <w:pPr>
      <w:pBdr>
        <w:bottom w:val="single" w:sz="8" w:space="0" w:color="auto"/>
        <w:right w:val="single" w:sz="4" w:space="0" w:color="auto"/>
      </w:pBdr>
      <w:shd w:val="clear" w:color="000000" w:fill="538ED5"/>
      <w:spacing w:before="100" w:beforeAutospacing="1" w:after="100" w:afterAutospacing="1"/>
      <w:jc w:val="center"/>
      <w:textAlignment w:val="center"/>
    </w:pPr>
    <w:rPr>
      <w:rFonts w:ascii="Arial" w:hAnsi="Arial" w:cs="Arial"/>
      <w:b/>
      <w:bCs/>
      <w:sz w:val="18"/>
      <w:szCs w:val="18"/>
    </w:rPr>
  </w:style>
  <w:style w:type="paragraph" w:customStyle="1" w:styleId="xl66">
    <w:name w:val="xl66"/>
    <w:basedOn w:val="Normal"/>
    <w:rsid w:val="005A0925"/>
    <w:pPr>
      <w:pBdr>
        <w:left w:val="single" w:sz="4" w:space="0" w:color="auto"/>
        <w:bottom w:val="single" w:sz="8" w:space="0" w:color="auto"/>
        <w:right w:val="single" w:sz="4" w:space="0" w:color="auto"/>
      </w:pBdr>
      <w:shd w:val="clear" w:color="000000" w:fill="538ED5"/>
      <w:spacing w:before="100" w:beforeAutospacing="1" w:after="100" w:afterAutospacing="1"/>
      <w:jc w:val="center"/>
      <w:textAlignment w:val="center"/>
    </w:pPr>
    <w:rPr>
      <w:rFonts w:ascii="Arial" w:hAnsi="Arial" w:cs="Arial"/>
      <w:b/>
      <w:bCs/>
      <w:sz w:val="18"/>
      <w:szCs w:val="18"/>
    </w:rPr>
  </w:style>
  <w:style w:type="paragraph" w:customStyle="1" w:styleId="xl67">
    <w:name w:val="xl67"/>
    <w:basedOn w:val="Normal"/>
    <w:rsid w:val="005A0925"/>
    <w:pPr>
      <w:pBdr>
        <w:left w:val="single" w:sz="4" w:space="0" w:color="auto"/>
        <w:bottom w:val="single" w:sz="8" w:space="0" w:color="auto"/>
      </w:pBdr>
      <w:shd w:val="clear" w:color="000000" w:fill="538ED5"/>
      <w:spacing w:before="100" w:beforeAutospacing="1" w:after="100" w:afterAutospacing="1"/>
      <w:jc w:val="center"/>
      <w:textAlignment w:val="center"/>
    </w:pPr>
    <w:rPr>
      <w:rFonts w:ascii="Arial" w:hAnsi="Arial" w:cs="Arial"/>
      <w:b/>
      <w:bCs/>
      <w:sz w:val="18"/>
      <w:szCs w:val="18"/>
    </w:rPr>
  </w:style>
  <w:style w:type="paragraph" w:customStyle="1" w:styleId="xl68">
    <w:name w:val="xl68"/>
    <w:basedOn w:val="Normal"/>
    <w:rsid w:val="005A0925"/>
    <w:pPr>
      <w:pBdr>
        <w:left w:val="single" w:sz="4" w:space="0" w:color="auto"/>
        <w:bottom w:val="single" w:sz="8" w:space="0" w:color="auto"/>
        <w:right w:val="single" w:sz="4" w:space="0" w:color="auto"/>
      </w:pBdr>
      <w:shd w:val="clear" w:color="000000" w:fill="538ED5"/>
      <w:spacing w:before="100" w:beforeAutospacing="1" w:after="100" w:afterAutospacing="1"/>
      <w:jc w:val="center"/>
      <w:textAlignment w:val="center"/>
    </w:pPr>
    <w:rPr>
      <w:rFonts w:ascii="Arial" w:hAnsi="Arial" w:cs="Arial"/>
      <w:b/>
      <w:bCs/>
      <w:sz w:val="18"/>
      <w:szCs w:val="18"/>
    </w:rPr>
  </w:style>
  <w:style w:type="paragraph" w:customStyle="1" w:styleId="xl69">
    <w:name w:val="xl69"/>
    <w:basedOn w:val="Normal"/>
    <w:rsid w:val="005A0925"/>
    <w:pPr>
      <w:pBdr>
        <w:left w:val="single" w:sz="4" w:space="0" w:color="auto"/>
        <w:bottom w:val="single" w:sz="8" w:space="0" w:color="auto"/>
        <w:right w:val="single" w:sz="8" w:space="0" w:color="auto"/>
      </w:pBdr>
      <w:shd w:val="clear" w:color="000000" w:fill="538ED5"/>
      <w:spacing w:before="100" w:beforeAutospacing="1" w:after="100" w:afterAutospacing="1"/>
      <w:jc w:val="center"/>
      <w:textAlignment w:val="center"/>
    </w:pPr>
    <w:rPr>
      <w:rFonts w:ascii="Arial" w:hAnsi="Arial" w:cs="Arial"/>
      <w:b/>
      <w:bCs/>
      <w:sz w:val="18"/>
      <w:szCs w:val="18"/>
    </w:rPr>
  </w:style>
  <w:style w:type="paragraph" w:customStyle="1" w:styleId="xl70">
    <w:name w:val="xl70"/>
    <w:basedOn w:val="Normal"/>
    <w:rsid w:val="005A0925"/>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71">
    <w:name w:val="xl71"/>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72">
    <w:name w:val="xl72"/>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8"/>
      <w:szCs w:val="18"/>
    </w:rPr>
  </w:style>
  <w:style w:type="paragraph" w:customStyle="1" w:styleId="xl73">
    <w:name w:val="xl73"/>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74">
    <w:name w:val="xl74"/>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75">
    <w:name w:val="xl75"/>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76">
    <w:name w:val="xl76"/>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77">
    <w:name w:val="xl77"/>
    <w:basedOn w:val="Normal"/>
    <w:rsid w:val="005A0925"/>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78">
    <w:name w:val="xl78"/>
    <w:basedOn w:val="Normal"/>
    <w:rsid w:val="005A0925"/>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79">
    <w:name w:val="xl79"/>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8"/>
      <w:szCs w:val="18"/>
    </w:rPr>
  </w:style>
  <w:style w:type="paragraph" w:customStyle="1" w:styleId="xl80">
    <w:name w:val="xl80"/>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Arial" w:hAnsi="Arial" w:cs="Arial"/>
      <w:sz w:val="18"/>
      <w:szCs w:val="18"/>
    </w:rPr>
  </w:style>
  <w:style w:type="paragraph" w:customStyle="1" w:styleId="xl81">
    <w:name w:val="xl81"/>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sz w:val="18"/>
      <w:szCs w:val="18"/>
    </w:rPr>
  </w:style>
  <w:style w:type="paragraph" w:customStyle="1" w:styleId="xl82">
    <w:name w:val="xl82"/>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color w:val="000000"/>
      <w:sz w:val="18"/>
      <w:szCs w:val="18"/>
    </w:rPr>
  </w:style>
  <w:style w:type="paragraph" w:customStyle="1" w:styleId="xl83">
    <w:name w:val="xl83"/>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84">
    <w:name w:val="xl84"/>
    <w:basedOn w:val="Normal"/>
    <w:rsid w:val="005A09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85">
    <w:name w:val="xl85"/>
    <w:basedOn w:val="Normal"/>
    <w:rsid w:val="005A09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sz w:val="18"/>
      <w:szCs w:val="18"/>
    </w:rPr>
  </w:style>
  <w:style w:type="paragraph" w:customStyle="1" w:styleId="xl86">
    <w:name w:val="xl86"/>
    <w:basedOn w:val="Normal"/>
    <w:rsid w:val="005A09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87">
    <w:name w:val="xl87"/>
    <w:basedOn w:val="Normal"/>
    <w:rsid w:val="005A09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88">
    <w:name w:val="xl88"/>
    <w:basedOn w:val="Normal"/>
    <w:rsid w:val="005A09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89">
    <w:name w:val="xl89"/>
    <w:basedOn w:val="Normal"/>
    <w:rsid w:val="005A09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rPr>
  </w:style>
  <w:style w:type="paragraph" w:customStyle="1" w:styleId="xl90">
    <w:name w:val="xl90"/>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sz w:val="18"/>
      <w:szCs w:val="18"/>
    </w:rPr>
  </w:style>
  <w:style w:type="paragraph" w:customStyle="1" w:styleId="xl91">
    <w:name w:val="xl91"/>
    <w:basedOn w:val="Normal"/>
    <w:rsid w:val="005A0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sz w:val="18"/>
      <w:szCs w:val="18"/>
    </w:rPr>
  </w:style>
  <w:style w:type="paragraph" w:customStyle="1" w:styleId="xl92">
    <w:name w:val="xl92"/>
    <w:basedOn w:val="Normal"/>
    <w:rsid w:val="005A09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sz w:val="18"/>
      <w:szCs w:val="18"/>
    </w:rPr>
  </w:style>
  <w:style w:type="paragraph" w:customStyle="1" w:styleId="xl93">
    <w:name w:val="xl93"/>
    <w:basedOn w:val="Normal"/>
    <w:rsid w:val="005A0925"/>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right"/>
      <w:textAlignment w:val="center"/>
    </w:pPr>
    <w:rPr>
      <w:rFonts w:ascii="Arial" w:hAnsi="Arial" w:cs="Arial"/>
      <w:sz w:val="18"/>
      <w:szCs w:val="18"/>
    </w:rPr>
  </w:style>
  <w:style w:type="paragraph" w:customStyle="1" w:styleId="xl94">
    <w:name w:val="xl94"/>
    <w:basedOn w:val="Normal"/>
    <w:rsid w:val="005A09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sz w:val="18"/>
      <w:szCs w:val="18"/>
    </w:rPr>
  </w:style>
  <w:style w:type="paragraph" w:customStyle="1" w:styleId="xl95">
    <w:name w:val="xl95"/>
    <w:basedOn w:val="Normal"/>
    <w:rsid w:val="005A0925"/>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sz w:val="18"/>
      <w:szCs w:val="18"/>
    </w:rPr>
  </w:style>
  <w:style w:type="paragraph" w:customStyle="1" w:styleId="xl96">
    <w:name w:val="xl96"/>
    <w:basedOn w:val="Normal"/>
    <w:rsid w:val="005A0925"/>
    <w:pPr>
      <w:pBdr>
        <w:top w:val="single" w:sz="4" w:space="0" w:color="auto"/>
        <w:left w:val="single" w:sz="4" w:space="0" w:color="auto"/>
        <w:bottom w:val="single" w:sz="4" w:space="0" w:color="auto"/>
        <w:right w:val="single" w:sz="4" w:space="0" w:color="auto"/>
      </w:pBdr>
      <w:shd w:val="clear" w:color="000000" w:fill="538ED5"/>
      <w:spacing w:before="100" w:beforeAutospacing="1" w:after="100" w:afterAutospacing="1"/>
      <w:jc w:val="center"/>
    </w:pPr>
    <w:rPr>
      <w:rFonts w:ascii="Arial" w:hAnsi="Arial" w:cs="Arial"/>
      <w:b/>
      <w:bCs/>
    </w:rPr>
  </w:style>
  <w:style w:type="paragraph" w:customStyle="1" w:styleId="xl97">
    <w:name w:val="xl97"/>
    <w:basedOn w:val="Normal"/>
    <w:rsid w:val="005A092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hAnsi="Arial" w:cs="Arial"/>
      <w:b/>
      <w:bCs/>
      <w:sz w:val="18"/>
      <w:szCs w:val="18"/>
    </w:rPr>
  </w:style>
  <w:style w:type="paragraph" w:customStyle="1" w:styleId="xl98">
    <w:name w:val="xl98"/>
    <w:basedOn w:val="Normal"/>
    <w:rsid w:val="005A092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hAnsi="Arial" w:cs="Arial"/>
      <w:b/>
      <w:bCs/>
      <w:sz w:val="18"/>
      <w:szCs w:val="18"/>
    </w:rPr>
  </w:style>
  <w:style w:type="paragraph" w:customStyle="1" w:styleId="xl99">
    <w:name w:val="xl99"/>
    <w:basedOn w:val="Normal"/>
    <w:rsid w:val="005A0925"/>
    <w:pPr>
      <w:pBdr>
        <w:top w:val="single" w:sz="4" w:space="0" w:color="auto"/>
        <w:left w:val="single" w:sz="4" w:space="0" w:color="auto"/>
      </w:pBdr>
      <w:shd w:val="clear" w:color="000000" w:fill="BFBFBF"/>
      <w:spacing w:before="100" w:beforeAutospacing="1" w:after="100" w:afterAutospacing="1"/>
      <w:jc w:val="center"/>
      <w:textAlignment w:val="center"/>
    </w:pPr>
    <w:rPr>
      <w:rFonts w:ascii="Arial" w:hAnsi="Arial" w:cs="Arial"/>
      <w:b/>
      <w:bCs/>
      <w:sz w:val="18"/>
      <w:szCs w:val="18"/>
    </w:rPr>
  </w:style>
  <w:style w:type="paragraph" w:customStyle="1" w:styleId="xl100">
    <w:name w:val="xl100"/>
    <w:basedOn w:val="Normal"/>
    <w:rsid w:val="005A0925"/>
    <w:pPr>
      <w:pBdr>
        <w:left w:val="single" w:sz="4" w:space="0" w:color="auto"/>
        <w:bottom w:val="single" w:sz="4" w:space="0" w:color="auto"/>
      </w:pBdr>
      <w:shd w:val="clear" w:color="000000" w:fill="BFBFBF"/>
      <w:spacing w:before="100" w:beforeAutospacing="1" w:after="100" w:afterAutospacing="1"/>
      <w:jc w:val="center"/>
      <w:textAlignment w:val="center"/>
    </w:pPr>
    <w:rPr>
      <w:rFonts w:ascii="Arial" w:hAnsi="Arial" w:cs="Arial"/>
      <w:b/>
      <w:bCs/>
      <w:sz w:val="18"/>
      <w:szCs w:val="18"/>
    </w:rPr>
  </w:style>
  <w:style w:type="paragraph" w:customStyle="1" w:styleId="xl101">
    <w:name w:val="xl101"/>
    <w:basedOn w:val="Normal"/>
    <w:rsid w:val="005A0925"/>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pPr>
    <w:rPr>
      <w:rFonts w:ascii="Arial" w:hAnsi="Arial" w:cs="Arial"/>
      <w:b/>
      <w:bCs/>
    </w:rPr>
  </w:style>
  <w:style w:type="paragraph" w:customStyle="1" w:styleId="xl102">
    <w:name w:val="xl102"/>
    <w:basedOn w:val="Normal"/>
    <w:rsid w:val="005A0925"/>
    <w:pPr>
      <w:pBdr>
        <w:top w:val="single" w:sz="4" w:space="0" w:color="auto"/>
        <w:bottom w:val="single" w:sz="4" w:space="0" w:color="auto"/>
        <w:right w:val="single" w:sz="4" w:space="0" w:color="auto"/>
      </w:pBdr>
      <w:shd w:val="clear" w:color="000000" w:fill="FAC090"/>
      <w:spacing w:before="100" w:beforeAutospacing="1" w:after="100" w:afterAutospacing="1"/>
      <w:jc w:val="center"/>
    </w:pPr>
    <w:rPr>
      <w:rFonts w:ascii="Arial" w:hAnsi="Arial" w:cs="Arial"/>
      <w:b/>
      <w:bCs/>
    </w:rPr>
  </w:style>
  <w:style w:type="paragraph" w:customStyle="1" w:styleId="estilo6">
    <w:name w:val="estilo6"/>
    <w:basedOn w:val="Normal"/>
    <w:rsid w:val="0065786A"/>
    <w:pPr>
      <w:spacing w:before="100" w:beforeAutospacing="1" w:after="100" w:afterAutospacing="1"/>
    </w:pPr>
  </w:style>
  <w:style w:type="character" w:styleId="Refdecomentario">
    <w:name w:val="annotation reference"/>
    <w:uiPriority w:val="99"/>
    <w:semiHidden/>
    <w:unhideWhenUsed/>
    <w:rsid w:val="008A6131"/>
    <w:rPr>
      <w:sz w:val="16"/>
      <w:szCs w:val="16"/>
    </w:rPr>
  </w:style>
  <w:style w:type="paragraph" w:styleId="Textocomentario">
    <w:name w:val="annotation text"/>
    <w:basedOn w:val="Normal"/>
    <w:link w:val="TextocomentarioCar"/>
    <w:uiPriority w:val="99"/>
    <w:semiHidden/>
    <w:unhideWhenUsed/>
    <w:rsid w:val="008A6131"/>
    <w:rPr>
      <w:sz w:val="20"/>
      <w:szCs w:val="20"/>
    </w:rPr>
  </w:style>
  <w:style w:type="character" w:customStyle="1" w:styleId="TextocomentarioCar">
    <w:name w:val="Texto comentario Car"/>
    <w:basedOn w:val="Fuentedeprrafopredeter"/>
    <w:link w:val="Textocomentario"/>
    <w:uiPriority w:val="99"/>
    <w:semiHidden/>
    <w:rsid w:val="008A6131"/>
  </w:style>
  <w:style w:type="paragraph" w:styleId="Textodeglobo">
    <w:name w:val="Balloon Text"/>
    <w:basedOn w:val="Normal"/>
    <w:link w:val="TextodegloboCar"/>
    <w:uiPriority w:val="99"/>
    <w:semiHidden/>
    <w:unhideWhenUsed/>
    <w:rsid w:val="008A6131"/>
    <w:rPr>
      <w:rFonts w:ascii="Tahoma" w:hAnsi="Tahoma"/>
      <w:sz w:val="16"/>
      <w:szCs w:val="16"/>
      <w:lang w:val="x-none" w:eastAsia="x-none"/>
    </w:rPr>
  </w:style>
  <w:style w:type="character" w:customStyle="1" w:styleId="TextodegloboCar">
    <w:name w:val="Texto de globo Car"/>
    <w:link w:val="Textodeglobo"/>
    <w:uiPriority w:val="99"/>
    <w:semiHidden/>
    <w:rsid w:val="008A6131"/>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505612"/>
    <w:rPr>
      <w:b/>
      <w:bCs/>
      <w:lang w:val="x-none" w:eastAsia="x-none"/>
    </w:rPr>
  </w:style>
  <w:style w:type="character" w:customStyle="1" w:styleId="AsuntodelcomentarioCar">
    <w:name w:val="Asunto del comentario Car"/>
    <w:link w:val="Asuntodelcomentario"/>
    <w:uiPriority w:val="99"/>
    <w:semiHidden/>
    <w:rsid w:val="00505612"/>
    <w:rPr>
      <w:b/>
      <w:bCs/>
    </w:rPr>
  </w:style>
  <w:style w:type="paragraph" w:customStyle="1" w:styleId="msonormal0">
    <w:name w:val="msonormal"/>
    <w:basedOn w:val="Normal"/>
    <w:rsid w:val="00BB1454"/>
    <w:pPr>
      <w:spacing w:before="100" w:beforeAutospacing="1" w:after="100" w:afterAutospacing="1"/>
    </w:pPr>
  </w:style>
  <w:style w:type="paragraph" w:customStyle="1" w:styleId="font5">
    <w:name w:val="font5"/>
    <w:basedOn w:val="Normal"/>
    <w:rsid w:val="00BB1454"/>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BB1454"/>
    <w:pPr>
      <w:spacing w:before="100" w:beforeAutospacing="1" w:after="100" w:afterAutospacing="1"/>
    </w:pPr>
    <w:rPr>
      <w:rFonts w:ascii="Tahoma" w:hAnsi="Tahoma" w:cs="Tahoma"/>
      <w:b/>
      <w:bCs/>
      <w:color w:val="000000"/>
      <w:sz w:val="16"/>
      <w:szCs w:val="16"/>
    </w:rPr>
  </w:style>
  <w:style w:type="paragraph" w:customStyle="1" w:styleId="bodytext">
    <w:name w:val="bodytext"/>
    <w:basedOn w:val="Normal"/>
    <w:rsid w:val="00FC27C4"/>
    <w:pPr>
      <w:spacing w:before="100" w:beforeAutospacing="1" w:after="100" w:afterAutospacing="1"/>
    </w:pPr>
  </w:style>
  <w:style w:type="character" w:customStyle="1" w:styleId="SinespaciadoCar">
    <w:name w:val="Sin espaciado Car"/>
    <w:link w:val="Sinespaciado"/>
    <w:uiPriority w:val="99"/>
    <w:locked/>
    <w:rsid w:val="00247648"/>
    <w:rPr>
      <w:lang w:val="es-ES" w:eastAsia="ar-SA" w:bidi="ar-SA"/>
    </w:rPr>
  </w:style>
  <w:style w:type="paragraph" w:styleId="Textonotapie">
    <w:name w:val="footnote text"/>
    <w:basedOn w:val="Normal"/>
    <w:link w:val="TextonotapieCar"/>
    <w:uiPriority w:val="99"/>
    <w:semiHidden/>
    <w:unhideWhenUsed/>
    <w:rsid w:val="00A76DC8"/>
    <w:pPr>
      <w:suppressAutoHyphens/>
    </w:pPr>
    <w:rPr>
      <w:sz w:val="20"/>
      <w:szCs w:val="20"/>
      <w:lang w:val="es-ES" w:eastAsia="ar-SA"/>
    </w:rPr>
  </w:style>
  <w:style w:type="character" w:customStyle="1" w:styleId="TextonotapieCar">
    <w:name w:val="Texto nota pie Car"/>
    <w:link w:val="Textonotapie"/>
    <w:uiPriority w:val="99"/>
    <w:semiHidden/>
    <w:rsid w:val="00A76DC8"/>
    <w:rPr>
      <w:lang w:val="es-ES" w:eastAsia="ar-SA"/>
    </w:rPr>
  </w:style>
  <w:style w:type="character" w:styleId="Refdenotaalpie">
    <w:name w:val="footnote reference"/>
    <w:uiPriority w:val="99"/>
    <w:semiHidden/>
    <w:unhideWhenUsed/>
    <w:rsid w:val="00A76D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1616">
      <w:bodyDiv w:val="1"/>
      <w:marLeft w:val="0"/>
      <w:marRight w:val="0"/>
      <w:marTop w:val="0"/>
      <w:marBottom w:val="0"/>
      <w:divBdr>
        <w:top w:val="none" w:sz="0" w:space="0" w:color="auto"/>
        <w:left w:val="none" w:sz="0" w:space="0" w:color="auto"/>
        <w:bottom w:val="none" w:sz="0" w:space="0" w:color="auto"/>
        <w:right w:val="none" w:sz="0" w:space="0" w:color="auto"/>
      </w:divBdr>
    </w:div>
    <w:div w:id="58333862">
      <w:bodyDiv w:val="1"/>
      <w:marLeft w:val="0"/>
      <w:marRight w:val="0"/>
      <w:marTop w:val="0"/>
      <w:marBottom w:val="0"/>
      <w:divBdr>
        <w:top w:val="none" w:sz="0" w:space="0" w:color="auto"/>
        <w:left w:val="none" w:sz="0" w:space="0" w:color="auto"/>
        <w:bottom w:val="none" w:sz="0" w:space="0" w:color="auto"/>
        <w:right w:val="none" w:sz="0" w:space="0" w:color="auto"/>
      </w:divBdr>
    </w:div>
    <w:div w:id="65567495">
      <w:bodyDiv w:val="1"/>
      <w:marLeft w:val="0"/>
      <w:marRight w:val="0"/>
      <w:marTop w:val="0"/>
      <w:marBottom w:val="0"/>
      <w:divBdr>
        <w:top w:val="none" w:sz="0" w:space="0" w:color="auto"/>
        <w:left w:val="none" w:sz="0" w:space="0" w:color="auto"/>
        <w:bottom w:val="none" w:sz="0" w:space="0" w:color="auto"/>
        <w:right w:val="none" w:sz="0" w:space="0" w:color="auto"/>
      </w:divBdr>
    </w:div>
    <w:div w:id="70467313">
      <w:bodyDiv w:val="1"/>
      <w:marLeft w:val="0"/>
      <w:marRight w:val="0"/>
      <w:marTop w:val="0"/>
      <w:marBottom w:val="0"/>
      <w:divBdr>
        <w:top w:val="none" w:sz="0" w:space="0" w:color="auto"/>
        <w:left w:val="none" w:sz="0" w:space="0" w:color="auto"/>
        <w:bottom w:val="none" w:sz="0" w:space="0" w:color="auto"/>
        <w:right w:val="none" w:sz="0" w:space="0" w:color="auto"/>
      </w:divBdr>
    </w:div>
    <w:div w:id="73016725">
      <w:bodyDiv w:val="1"/>
      <w:marLeft w:val="0"/>
      <w:marRight w:val="0"/>
      <w:marTop w:val="0"/>
      <w:marBottom w:val="0"/>
      <w:divBdr>
        <w:top w:val="none" w:sz="0" w:space="0" w:color="auto"/>
        <w:left w:val="none" w:sz="0" w:space="0" w:color="auto"/>
        <w:bottom w:val="none" w:sz="0" w:space="0" w:color="auto"/>
        <w:right w:val="none" w:sz="0" w:space="0" w:color="auto"/>
      </w:divBdr>
    </w:div>
    <w:div w:id="78718533">
      <w:bodyDiv w:val="1"/>
      <w:marLeft w:val="0"/>
      <w:marRight w:val="0"/>
      <w:marTop w:val="0"/>
      <w:marBottom w:val="0"/>
      <w:divBdr>
        <w:top w:val="none" w:sz="0" w:space="0" w:color="auto"/>
        <w:left w:val="none" w:sz="0" w:space="0" w:color="auto"/>
        <w:bottom w:val="none" w:sz="0" w:space="0" w:color="auto"/>
        <w:right w:val="none" w:sz="0" w:space="0" w:color="auto"/>
      </w:divBdr>
    </w:div>
    <w:div w:id="104689925">
      <w:bodyDiv w:val="1"/>
      <w:marLeft w:val="0"/>
      <w:marRight w:val="0"/>
      <w:marTop w:val="0"/>
      <w:marBottom w:val="0"/>
      <w:divBdr>
        <w:top w:val="none" w:sz="0" w:space="0" w:color="auto"/>
        <w:left w:val="none" w:sz="0" w:space="0" w:color="auto"/>
        <w:bottom w:val="none" w:sz="0" w:space="0" w:color="auto"/>
        <w:right w:val="none" w:sz="0" w:space="0" w:color="auto"/>
      </w:divBdr>
    </w:div>
    <w:div w:id="134300649">
      <w:bodyDiv w:val="1"/>
      <w:marLeft w:val="0"/>
      <w:marRight w:val="0"/>
      <w:marTop w:val="0"/>
      <w:marBottom w:val="0"/>
      <w:divBdr>
        <w:top w:val="none" w:sz="0" w:space="0" w:color="auto"/>
        <w:left w:val="none" w:sz="0" w:space="0" w:color="auto"/>
        <w:bottom w:val="none" w:sz="0" w:space="0" w:color="auto"/>
        <w:right w:val="none" w:sz="0" w:space="0" w:color="auto"/>
      </w:divBdr>
    </w:div>
    <w:div w:id="159396469">
      <w:bodyDiv w:val="1"/>
      <w:marLeft w:val="0"/>
      <w:marRight w:val="0"/>
      <w:marTop w:val="0"/>
      <w:marBottom w:val="0"/>
      <w:divBdr>
        <w:top w:val="none" w:sz="0" w:space="0" w:color="auto"/>
        <w:left w:val="none" w:sz="0" w:space="0" w:color="auto"/>
        <w:bottom w:val="none" w:sz="0" w:space="0" w:color="auto"/>
        <w:right w:val="none" w:sz="0" w:space="0" w:color="auto"/>
      </w:divBdr>
    </w:div>
    <w:div w:id="210968586">
      <w:bodyDiv w:val="1"/>
      <w:marLeft w:val="0"/>
      <w:marRight w:val="0"/>
      <w:marTop w:val="0"/>
      <w:marBottom w:val="0"/>
      <w:divBdr>
        <w:top w:val="none" w:sz="0" w:space="0" w:color="auto"/>
        <w:left w:val="none" w:sz="0" w:space="0" w:color="auto"/>
        <w:bottom w:val="none" w:sz="0" w:space="0" w:color="auto"/>
        <w:right w:val="none" w:sz="0" w:space="0" w:color="auto"/>
      </w:divBdr>
    </w:div>
    <w:div w:id="215702147">
      <w:bodyDiv w:val="1"/>
      <w:marLeft w:val="0"/>
      <w:marRight w:val="0"/>
      <w:marTop w:val="0"/>
      <w:marBottom w:val="0"/>
      <w:divBdr>
        <w:top w:val="none" w:sz="0" w:space="0" w:color="auto"/>
        <w:left w:val="none" w:sz="0" w:space="0" w:color="auto"/>
        <w:bottom w:val="none" w:sz="0" w:space="0" w:color="auto"/>
        <w:right w:val="none" w:sz="0" w:space="0" w:color="auto"/>
      </w:divBdr>
    </w:div>
    <w:div w:id="227689205">
      <w:bodyDiv w:val="1"/>
      <w:marLeft w:val="0"/>
      <w:marRight w:val="0"/>
      <w:marTop w:val="0"/>
      <w:marBottom w:val="0"/>
      <w:divBdr>
        <w:top w:val="none" w:sz="0" w:space="0" w:color="auto"/>
        <w:left w:val="none" w:sz="0" w:space="0" w:color="auto"/>
        <w:bottom w:val="none" w:sz="0" w:space="0" w:color="auto"/>
        <w:right w:val="none" w:sz="0" w:space="0" w:color="auto"/>
      </w:divBdr>
    </w:div>
    <w:div w:id="252278229">
      <w:bodyDiv w:val="1"/>
      <w:marLeft w:val="0"/>
      <w:marRight w:val="0"/>
      <w:marTop w:val="0"/>
      <w:marBottom w:val="0"/>
      <w:divBdr>
        <w:top w:val="none" w:sz="0" w:space="0" w:color="auto"/>
        <w:left w:val="none" w:sz="0" w:space="0" w:color="auto"/>
        <w:bottom w:val="none" w:sz="0" w:space="0" w:color="auto"/>
        <w:right w:val="none" w:sz="0" w:space="0" w:color="auto"/>
      </w:divBdr>
    </w:div>
    <w:div w:id="263658083">
      <w:bodyDiv w:val="1"/>
      <w:marLeft w:val="0"/>
      <w:marRight w:val="0"/>
      <w:marTop w:val="0"/>
      <w:marBottom w:val="0"/>
      <w:divBdr>
        <w:top w:val="none" w:sz="0" w:space="0" w:color="auto"/>
        <w:left w:val="none" w:sz="0" w:space="0" w:color="auto"/>
        <w:bottom w:val="none" w:sz="0" w:space="0" w:color="auto"/>
        <w:right w:val="none" w:sz="0" w:space="0" w:color="auto"/>
      </w:divBdr>
    </w:div>
    <w:div w:id="273247423">
      <w:bodyDiv w:val="1"/>
      <w:marLeft w:val="0"/>
      <w:marRight w:val="0"/>
      <w:marTop w:val="0"/>
      <w:marBottom w:val="0"/>
      <w:divBdr>
        <w:top w:val="none" w:sz="0" w:space="0" w:color="auto"/>
        <w:left w:val="none" w:sz="0" w:space="0" w:color="auto"/>
        <w:bottom w:val="none" w:sz="0" w:space="0" w:color="auto"/>
        <w:right w:val="none" w:sz="0" w:space="0" w:color="auto"/>
      </w:divBdr>
    </w:div>
    <w:div w:id="276572246">
      <w:bodyDiv w:val="1"/>
      <w:marLeft w:val="0"/>
      <w:marRight w:val="0"/>
      <w:marTop w:val="0"/>
      <w:marBottom w:val="0"/>
      <w:divBdr>
        <w:top w:val="none" w:sz="0" w:space="0" w:color="auto"/>
        <w:left w:val="none" w:sz="0" w:space="0" w:color="auto"/>
        <w:bottom w:val="none" w:sz="0" w:space="0" w:color="auto"/>
        <w:right w:val="none" w:sz="0" w:space="0" w:color="auto"/>
      </w:divBdr>
    </w:div>
    <w:div w:id="292176690">
      <w:bodyDiv w:val="1"/>
      <w:marLeft w:val="0"/>
      <w:marRight w:val="0"/>
      <w:marTop w:val="0"/>
      <w:marBottom w:val="0"/>
      <w:divBdr>
        <w:top w:val="none" w:sz="0" w:space="0" w:color="auto"/>
        <w:left w:val="none" w:sz="0" w:space="0" w:color="auto"/>
        <w:bottom w:val="none" w:sz="0" w:space="0" w:color="auto"/>
        <w:right w:val="none" w:sz="0" w:space="0" w:color="auto"/>
      </w:divBdr>
    </w:div>
    <w:div w:id="306251561">
      <w:bodyDiv w:val="1"/>
      <w:marLeft w:val="0"/>
      <w:marRight w:val="0"/>
      <w:marTop w:val="0"/>
      <w:marBottom w:val="0"/>
      <w:divBdr>
        <w:top w:val="none" w:sz="0" w:space="0" w:color="auto"/>
        <w:left w:val="none" w:sz="0" w:space="0" w:color="auto"/>
        <w:bottom w:val="none" w:sz="0" w:space="0" w:color="auto"/>
        <w:right w:val="none" w:sz="0" w:space="0" w:color="auto"/>
      </w:divBdr>
    </w:div>
    <w:div w:id="316499276">
      <w:bodyDiv w:val="1"/>
      <w:marLeft w:val="0"/>
      <w:marRight w:val="0"/>
      <w:marTop w:val="0"/>
      <w:marBottom w:val="0"/>
      <w:divBdr>
        <w:top w:val="none" w:sz="0" w:space="0" w:color="auto"/>
        <w:left w:val="none" w:sz="0" w:space="0" w:color="auto"/>
        <w:bottom w:val="none" w:sz="0" w:space="0" w:color="auto"/>
        <w:right w:val="none" w:sz="0" w:space="0" w:color="auto"/>
      </w:divBdr>
    </w:div>
    <w:div w:id="321859622">
      <w:bodyDiv w:val="1"/>
      <w:marLeft w:val="0"/>
      <w:marRight w:val="0"/>
      <w:marTop w:val="0"/>
      <w:marBottom w:val="0"/>
      <w:divBdr>
        <w:top w:val="none" w:sz="0" w:space="0" w:color="auto"/>
        <w:left w:val="none" w:sz="0" w:space="0" w:color="auto"/>
        <w:bottom w:val="none" w:sz="0" w:space="0" w:color="auto"/>
        <w:right w:val="none" w:sz="0" w:space="0" w:color="auto"/>
      </w:divBdr>
    </w:div>
    <w:div w:id="341783651">
      <w:bodyDiv w:val="1"/>
      <w:marLeft w:val="0"/>
      <w:marRight w:val="0"/>
      <w:marTop w:val="0"/>
      <w:marBottom w:val="0"/>
      <w:divBdr>
        <w:top w:val="none" w:sz="0" w:space="0" w:color="auto"/>
        <w:left w:val="none" w:sz="0" w:space="0" w:color="auto"/>
        <w:bottom w:val="none" w:sz="0" w:space="0" w:color="auto"/>
        <w:right w:val="none" w:sz="0" w:space="0" w:color="auto"/>
      </w:divBdr>
    </w:div>
    <w:div w:id="396782389">
      <w:bodyDiv w:val="1"/>
      <w:marLeft w:val="0"/>
      <w:marRight w:val="0"/>
      <w:marTop w:val="0"/>
      <w:marBottom w:val="0"/>
      <w:divBdr>
        <w:top w:val="none" w:sz="0" w:space="0" w:color="auto"/>
        <w:left w:val="none" w:sz="0" w:space="0" w:color="auto"/>
        <w:bottom w:val="none" w:sz="0" w:space="0" w:color="auto"/>
        <w:right w:val="none" w:sz="0" w:space="0" w:color="auto"/>
      </w:divBdr>
      <w:divsChild>
        <w:div w:id="1243224690">
          <w:marLeft w:val="0"/>
          <w:marRight w:val="0"/>
          <w:marTop w:val="0"/>
          <w:marBottom w:val="0"/>
          <w:divBdr>
            <w:top w:val="none" w:sz="0" w:space="0" w:color="auto"/>
            <w:left w:val="none" w:sz="0" w:space="0" w:color="auto"/>
            <w:bottom w:val="none" w:sz="0" w:space="0" w:color="auto"/>
            <w:right w:val="none" w:sz="0" w:space="0" w:color="auto"/>
          </w:divBdr>
          <w:divsChild>
            <w:div w:id="1040132845">
              <w:marLeft w:val="0"/>
              <w:marRight w:val="0"/>
              <w:marTop w:val="0"/>
              <w:marBottom w:val="0"/>
              <w:divBdr>
                <w:top w:val="none" w:sz="0" w:space="0" w:color="auto"/>
                <w:left w:val="none" w:sz="0" w:space="0" w:color="auto"/>
                <w:bottom w:val="none" w:sz="0" w:space="0" w:color="auto"/>
                <w:right w:val="none" w:sz="0" w:space="0" w:color="auto"/>
              </w:divBdr>
              <w:divsChild>
                <w:div w:id="20048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0200">
      <w:bodyDiv w:val="1"/>
      <w:marLeft w:val="0"/>
      <w:marRight w:val="0"/>
      <w:marTop w:val="0"/>
      <w:marBottom w:val="0"/>
      <w:divBdr>
        <w:top w:val="none" w:sz="0" w:space="0" w:color="auto"/>
        <w:left w:val="none" w:sz="0" w:space="0" w:color="auto"/>
        <w:bottom w:val="none" w:sz="0" w:space="0" w:color="auto"/>
        <w:right w:val="none" w:sz="0" w:space="0" w:color="auto"/>
      </w:divBdr>
    </w:div>
    <w:div w:id="406003241">
      <w:bodyDiv w:val="1"/>
      <w:marLeft w:val="0"/>
      <w:marRight w:val="0"/>
      <w:marTop w:val="0"/>
      <w:marBottom w:val="0"/>
      <w:divBdr>
        <w:top w:val="none" w:sz="0" w:space="0" w:color="auto"/>
        <w:left w:val="none" w:sz="0" w:space="0" w:color="auto"/>
        <w:bottom w:val="none" w:sz="0" w:space="0" w:color="auto"/>
        <w:right w:val="none" w:sz="0" w:space="0" w:color="auto"/>
      </w:divBdr>
    </w:div>
    <w:div w:id="414783976">
      <w:bodyDiv w:val="1"/>
      <w:marLeft w:val="0"/>
      <w:marRight w:val="0"/>
      <w:marTop w:val="0"/>
      <w:marBottom w:val="0"/>
      <w:divBdr>
        <w:top w:val="none" w:sz="0" w:space="0" w:color="auto"/>
        <w:left w:val="none" w:sz="0" w:space="0" w:color="auto"/>
        <w:bottom w:val="none" w:sz="0" w:space="0" w:color="auto"/>
        <w:right w:val="none" w:sz="0" w:space="0" w:color="auto"/>
      </w:divBdr>
    </w:div>
    <w:div w:id="425731943">
      <w:bodyDiv w:val="1"/>
      <w:marLeft w:val="0"/>
      <w:marRight w:val="0"/>
      <w:marTop w:val="0"/>
      <w:marBottom w:val="0"/>
      <w:divBdr>
        <w:top w:val="none" w:sz="0" w:space="0" w:color="auto"/>
        <w:left w:val="none" w:sz="0" w:space="0" w:color="auto"/>
        <w:bottom w:val="none" w:sz="0" w:space="0" w:color="auto"/>
        <w:right w:val="none" w:sz="0" w:space="0" w:color="auto"/>
      </w:divBdr>
    </w:div>
    <w:div w:id="447505990">
      <w:bodyDiv w:val="1"/>
      <w:marLeft w:val="0"/>
      <w:marRight w:val="0"/>
      <w:marTop w:val="0"/>
      <w:marBottom w:val="0"/>
      <w:divBdr>
        <w:top w:val="none" w:sz="0" w:space="0" w:color="auto"/>
        <w:left w:val="none" w:sz="0" w:space="0" w:color="auto"/>
        <w:bottom w:val="none" w:sz="0" w:space="0" w:color="auto"/>
        <w:right w:val="none" w:sz="0" w:space="0" w:color="auto"/>
      </w:divBdr>
    </w:div>
    <w:div w:id="464549291">
      <w:bodyDiv w:val="1"/>
      <w:marLeft w:val="0"/>
      <w:marRight w:val="0"/>
      <w:marTop w:val="0"/>
      <w:marBottom w:val="0"/>
      <w:divBdr>
        <w:top w:val="none" w:sz="0" w:space="0" w:color="auto"/>
        <w:left w:val="none" w:sz="0" w:space="0" w:color="auto"/>
        <w:bottom w:val="none" w:sz="0" w:space="0" w:color="auto"/>
        <w:right w:val="none" w:sz="0" w:space="0" w:color="auto"/>
      </w:divBdr>
    </w:div>
    <w:div w:id="468472530">
      <w:bodyDiv w:val="1"/>
      <w:marLeft w:val="0"/>
      <w:marRight w:val="0"/>
      <w:marTop w:val="0"/>
      <w:marBottom w:val="0"/>
      <w:divBdr>
        <w:top w:val="none" w:sz="0" w:space="0" w:color="auto"/>
        <w:left w:val="none" w:sz="0" w:space="0" w:color="auto"/>
        <w:bottom w:val="none" w:sz="0" w:space="0" w:color="auto"/>
        <w:right w:val="none" w:sz="0" w:space="0" w:color="auto"/>
      </w:divBdr>
      <w:divsChild>
        <w:div w:id="2075349202">
          <w:marLeft w:val="0"/>
          <w:marRight w:val="0"/>
          <w:marTop w:val="0"/>
          <w:marBottom w:val="0"/>
          <w:divBdr>
            <w:top w:val="none" w:sz="0" w:space="0" w:color="auto"/>
            <w:left w:val="none" w:sz="0" w:space="0" w:color="auto"/>
            <w:bottom w:val="none" w:sz="0" w:space="0" w:color="auto"/>
            <w:right w:val="none" w:sz="0" w:space="0" w:color="auto"/>
          </w:divBdr>
          <w:divsChild>
            <w:div w:id="294606233">
              <w:marLeft w:val="0"/>
              <w:marRight w:val="0"/>
              <w:marTop w:val="0"/>
              <w:marBottom w:val="0"/>
              <w:divBdr>
                <w:top w:val="none" w:sz="0" w:space="0" w:color="auto"/>
                <w:left w:val="none" w:sz="0" w:space="0" w:color="auto"/>
                <w:bottom w:val="none" w:sz="0" w:space="0" w:color="auto"/>
                <w:right w:val="none" w:sz="0" w:space="0" w:color="auto"/>
              </w:divBdr>
              <w:divsChild>
                <w:div w:id="767041936">
                  <w:marLeft w:val="0"/>
                  <w:marRight w:val="0"/>
                  <w:marTop w:val="0"/>
                  <w:marBottom w:val="0"/>
                  <w:divBdr>
                    <w:top w:val="none" w:sz="0" w:space="0" w:color="auto"/>
                    <w:left w:val="none" w:sz="0" w:space="0" w:color="auto"/>
                    <w:bottom w:val="none" w:sz="0" w:space="0" w:color="auto"/>
                    <w:right w:val="none" w:sz="0" w:space="0" w:color="auto"/>
                  </w:divBdr>
                  <w:divsChild>
                    <w:div w:id="1098915813">
                      <w:marLeft w:val="0"/>
                      <w:marRight w:val="0"/>
                      <w:marTop w:val="0"/>
                      <w:marBottom w:val="0"/>
                      <w:divBdr>
                        <w:top w:val="none" w:sz="0" w:space="0" w:color="auto"/>
                        <w:left w:val="none" w:sz="0" w:space="0" w:color="auto"/>
                        <w:bottom w:val="none" w:sz="0" w:space="0" w:color="auto"/>
                        <w:right w:val="none" w:sz="0" w:space="0" w:color="auto"/>
                      </w:divBdr>
                      <w:divsChild>
                        <w:div w:id="988822037">
                          <w:marLeft w:val="0"/>
                          <w:marRight w:val="0"/>
                          <w:marTop w:val="38"/>
                          <w:marBottom w:val="0"/>
                          <w:divBdr>
                            <w:top w:val="none" w:sz="0" w:space="0" w:color="auto"/>
                            <w:left w:val="none" w:sz="0" w:space="0" w:color="auto"/>
                            <w:bottom w:val="none" w:sz="0" w:space="0" w:color="auto"/>
                            <w:right w:val="none" w:sz="0" w:space="0" w:color="auto"/>
                          </w:divBdr>
                          <w:divsChild>
                            <w:div w:id="1780683535">
                              <w:marLeft w:val="0"/>
                              <w:marRight w:val="0"/>
                              <w:marTop w:val="0"/>
                              <w:marBottom w:val="0"/>
                              <w:divBdr>
                                <w:top w:val="none" w:sz="0" w:space="0" w:color="auto"/>
                                <w:left w:val="none" w:sz="0" w:space="0" w:color="auto"/>
                                <w:bottom w:val="none" w:sz="0" w:space="0" w:color="auto"/>
                                <w:right w:val="none" w:sz="0" w:space="0" w:color="auto"/>
                              </w:divBdr>
                              <w:divsChild>
                                <w:div w:id="1717125764">
                                  <w:marLeft w:val="1728"/>
                                  <w:marRight w:val="3181"/>
                                  <w:marTop w:val="0"/>
                                  <w:marBottom w:val="0"/>
                                  <w:divBdr>
                                    <w:top w:val="none" w:sz="0" w:space="0" w:color="auto"/>
                                    <w:left w:val="none" w:sz="0" w:space="0" w:color="auto"/>
                                    <w:bottom w:val="none" w:sz="0" w:space="0" w:color="auto"/>
                                    <w:right w:val="none" w:sz="0" w:space="0" w:color="auto"/>
                                  </w:divBdr>
                                  <w:divsChild>
                                    <w:div w:id="1018434938">
                                      <w:marLeft w:val="0"/>
                                      <w:marRight w:val="0"/>
                                      <w:marTop w:val="0"/>
                                      <w:marBottom w:val="0"/>
                                      <w:divBdr>
                                        <w:top w:val="none" w:sz="0" w:space="0" w:color="auto"/>
                                        <w:left w:val="none" w:sz="0" w:space="0" w:color="auto"/>
                                        <w:bottom w:val="none" w:sz="0" w:space="0" w:color="auto"/>
                                        <w:right w:val="none" w:sz="0" w:space="0" w:color="auto"/>
                                      </w:divBdr>
                                      <w:divsChild>
                                        <w:div w:id="1967469116">
                                          <w:marLeft w:val="0"/>
                                          <w:marRight w:val="0"/>
                                          <w:marTop w:val="0"/>
                                          <w:marBottom w:val="0"/>
                                          <w:divBdr>
                                            <w:top w:val="none" w:sz="0" w:space="0" w:color="auto"/>
                                            <w:left w:val="none" w:sz="0" w:space="0" w:color="auto"/>
                                            <w:bottom w:val="none" w:sz="0" w:space="0" w:color="auto"/>
                                            <w:right w:val="none" w:sz="0" w:space="0" w:color="auto"/>
                                          </w:divBdr>
                                          <w:divsChild>
                                            <w:div w:id="511182468">
                                              <w:marLeft w:val="0"/>
                                              <w:marRight w:val="0"/>
                                              <w:marTop w:val="0"/>
                                              <w:marBottom w:val="0"/>
                                              <w:divBdr>
                                                <w:top w:val="none" w:sz="0" w:space="0" w:color="auto"/>
                                                <w:left w:val="none" w:sz="0" w:space="0" w:color="auto"/>
                                                <w:bottom w:val="none" w:sz="0" w:space="0" w:color="auto"/>
                                                <w:right w:val="none" w:sz="0" w:space="0" w:color="auto"/>
                                              </w:divBdr>
                                              <w:divsChild>
                                                <w:div w:id="865604313">
                                                  <w:marLeft w:val="0"/>
                                                  <w:marRight w:val="0"/>
                                                  <w:marTop w:val="0"/>
                                                  <w:marBottom w:val="0"/>
                                                  <w:divBdr>
                                                    <w:top w:val="none" w:sz="0" w:space="0" w:color="auto"/>
                                                    <w:left w:val="none" w:sz="0" w:space="0" w:color="auto"/>
                                                    <w:bottom w:val="none" w:sz="0" w:space="0" w:color="auto"/>
                                                    <w:right w:val="none" w:sz="0" w:space="0" w:color="auto"/>
                                                  </w:divBdr>
                                                  <w:divsChild>
                                                    <w:div w:id="1637640594">
                                                      <w:marLeft w:val="0"/>
                                                      <w:marRight w:val="0"/>
                                                      <w:marTop w:val="0"/>
                                                      <w:marBottom w:val="0"/>
                                                      <w:divBdr>
                                                        <w:top w:val="none" w:sz="0" w:space="0" w:color="auto"/>
                                                        <w:left w:val="none" w:sz="0" w:space="0" w:color="auto"/>
                                                        <w:bottom w:val="none" w:sz="0" w:space="0" w:color="auto"/>
                                                        <w:right w:val="none" w:sz="0" w:space="0" w:color="auto"/>
                                                      </w:divBdr>
                                                      <w:divsChild>
                                                        <w:div w:id="37046890">
                                                          <w:marLeft w:val="0"/>
                                                          <w:marRight w:val="0"/>
                                                          <w:marTop w:val="0"/>
                                                          <w:marBottom w:val="0"/>
                                                          <w:divBdr>
                                                            <w:top w:val="none" w:sz="0" w:space="0" w:color="auto"/>
                                                            <w:left w:val="none" w:sz="0" w:space="0" w:color="auto"/>
                                                            <w:bottom w:val="none" w:sz="0" w:space="0" w:color="auto"/>
                                                            <w:right w:val="none" w:sz="0" w:space="0" w:color="auto"/>
                                                          </w:divBdr>
                                                          <w:divsChild>
                                                            <w:div w:id="901675247">
                                                              <w:marLeft w:val="0"/>
                                                              <w:marRight w:val="0"/>
                                                              <w:marTop w:val="0"/>
                                                              <w:marBottom w:val="0"/>
                                                              <w:divBdr>
                                                                <w:top w:val="none" w:sz="0" w:space="0" w:color="auto"/>
                                                                <w:left w:val="none" w:sz="0" w:space="0" w:color="auto"/>
                                                                <w:bottom w:val="none" w:sz="0" w:space="0" w:color="auto"/>
                                                                <w:right w:val="none" w:sz="0" w:space="0" w:color="auto"/>
                                                              </w:divBdr>
                                                              <w:divsChild>
                                                                <w:div w:id="279380059">
                                                                  <w:marLeft w:val="0"/>
                                                                  <w:marRight w:val="0"/>
                                                                  <w:marTop w:val="0"/>
                                                                  <w:marBottom w:val="0"/>
                                                                  <w:divBdr>
                                                                    <w:top w:val="none" w:sz="0" w:space="0" w:color="auto"/>
                                                                    <w:left w:val="none" w:sz="0" w:space="0" w:color="auto"/>
                                                                    <w:bottom w:val="none" w:sz="0" w:space="0" w:color="auto"/>
                                                                    <w:right w:val="none" w:sz="0" w:space="0" w:color="auto"/>
                                                                  </w:divBdr>
                                                                  <w:divsChild>
                                                                    <w:div w:id="29652664">
                                                                      <w:marLeft w:val="0"/>
                                                                      <w:marRight w:val="0"/>
                                                                      <w:marTop w:val="0"/>
                                                                      <w:marBottom w:val="0"/>
                                                                      <w:divBdr>
                                                                        <w:top w:val="none" w:sz="0" w:space="0" w:color="auto"/>
                                                                        <w:left w:val="none" w:sz="0" w:space="0" w:color="auto"/>
                                                                        <w:bottom w:val="none" w:sz="0" w:space="0" w:color="auto"/>
                                                                        <w:right w:val="none" w:sz="0" w:space="0" w:color="auto"/>
                                                                      </w:divBdr>
                                                                      <w:divsChild>
                                                                        <w:div w:id="1905211783">
                                                                          <w:marLeft w:val="0"/>
                                                                          <w:marRight w:val="0"/>
                                                                          <w:marTop w:val="0"/>
                                                                          <w:marBottom w:val="0"/>
                                                                          <w:divBdr>
                                                                            <w:top w:val="none" w:sz="0" w:space="0" w:color="auto"/>
                                                                            <w:left w:val="none" w:sz="0" w:space="0" w:color="auto"/>
                                                                            <w:bottom w:val="none" w:sz="0" w:space="0" w:color="auto"/>
                                                                            <w:right w:val="none" w:sz="0" w:space="0" w:color="auto"/>
                                                                          </w:divBdr>
                                                                          <w:divsChild>
                                                                            <w:div w:id="1526334170">
                                                                              <w:marLeft w:val="0"/>
                                                                              <w:marRight w:val="0"/>
                                                                              <w:marTop w:val="0"/>
                                                                              <w:marBottom w:val="0"/>
                                                                              <w:divBdr>
                                                                                <w:top w:val="none" w:sz="0" w:space="0" w:color="auto"/>
                                                                                <w:left w:val="none" w:sz="0" w:space="0" w:color="auto"/>
                                                                                <w:bottom w:val="none" w:sz="0" w:space="0" w:color="auto"/>
                                                                                <w:right w:val="none" w:sz="0" w:space="0" w:color="auto"/>
                                                                              </w:divBdr>
                                                                              <w:divsChild>
                                                                                <w:div w:id="784275403">
                                                                                  <w:marLeft w:val="0"/>
                                                                                  <w:marRight w:val="0"/>
                                                                                  <w:marTop w:val="0"/>
                                                                                  <w:marBottom w:val="0"/>
                                                                                  <w:divBdr>
                                                                                    <w:top w:val="none" w:sz="0" w:space="0" w:color="auto"/>
                                                                                    <w:left w:val="none" w:sz="0" w:space="0" w:color="auto"/>
                                                                                    <w:bottom w:val="none" w:sz="0" w:space="0" w:color="auto"/>
                                                                                    <w:right w:val="none" w:sz="0" w:space="0" w:color="auto"/>
                                                                                  </w:divBdr>
                                                                                  <w:divsChild>
                                                                                    <w:div w:id="791090676">
                                                                                      <w:marLeft w:val="0"/>
                                                                                      <w:marRight w:val="0"/>
                                                                                      <w:marTop w:val="0"/>
                                                                                      <w:marBottom w:val="0"/>
                                                                                      <w:divBdr>
                                                                                        <w:top w:val="none" w:sz="0" w:space="0" w:color="auto"/>
                                                                                        <w:left w:val="none" w:sz="0" w:space="0" w:color="auto"/>
                                                                                        <w:bottom w:val="none" w:sz="0" w:space="0" w:color="auto"/>
                                                                                        <w:right w:val="none" w:sz="0" w:space="0" w:color="auto"/>
                                                                                      </w:divBdr>
                                                                                      <w:divsChild>
                                                                                        <w:div w:id="196353684">
                                                                                          <w:marLeft w:val="0"/>
                                                                                          <w:marRight w:val="0"/>
                                                                                          <w:marTop w:val="0"/>
                                                                                          <w:marBottom w:val="0"/>
                                                                                          <w:divBdr>
                                                                                            <w:top w:val="none" w:sz="0" w:space="0" w:color="auto"/>
                                                                                            <w:left w:val="none" w:sz="0" w:space="0" w:color="auto"/>
                                                                                            <w:bottom w:val="none" w:sz="0" w:space="0" w:color="auto"/>
                                                                                            <w:right w:val="none" w:sz="0" w:space="0" w:color="auto"/>
                                                                                          </w:divBdr>
                                                                                          <w:divsChild>
                                                                                            <w:div w:id="1821729776">
                                                                                              <w:marLeft w:val="250"/>
                                                                                              <w:marRight w:val="0"/>
                                                                                              <w:marTop w:val="0"/>
                                                                                              <w:marBottom w:val="0"/>
                                                                                              <w:divBdr>
                                                                                                <w:top w:val="none" w:sz="0" w:space="0" w:color="auto"/>
                                                                                                <w:left w:val="none" w:sz="0" w:space="0" w:color="auto"/>
                                                                                                <w:bottom w:val="none" w:sz="0" w:space="0" w:color="auto"/>
                                                                                                <w:right w:val="none" w:sz="0" w:space="0" w:color="auto"/>
                                                                                              </w:divBdr>
                                                                                              <w:divsChild>
                                                                                                <w:div w:id="1446076612">
                                                                                                  <w:marLeft w:val="-250"/>
                                                                                                  <w:marRight w:val="0"/>
                                                                                                  <w:marTop w:val="0"/>
                                                                                                  <w:marBottom w:val="0"/>
                                                                                                  <w:divBdr>
                                                                                                    <w:top w:val="none" w:sz="0" w:space="0" w:color="auto"/>
                                                                                                    <w:left w:val="none" w:sz="0" w:space="0" w:color="auto"/>
                                                                                                    <w:bottom w:val="none" w:sz="0" w:space="0" w:color="auto"/>
                                                                                                    <w:right w:val="none" w:sz="0" w:space="0" w:color="auto"/>
                                                                                                  </w:divBdr>
                                                                                                  <w:divsChild>
                                                                                                    <w:div w:id="5609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1624774">
      <w:bodyDiv w:val="1"/>
      <w:marLeft w:val="0"/>
      <w:marRight w:val="0"/>
      <w:marTop w:val="0"/>
      <w:marBottom w:val="0"/>
      <w:divBdr>
        <w:top w:val="none" w:sz="0" w:space="0" w:color="auto"/>
        <w:left w:val="none" w:sz="0" w:space="0" w:color="auto"/>
        <w:bottom w:val="none" w:sz="0" w:space="0" w:color="auto"/>
        <w:right w:val="none" w:sz="0" w:space="0" w:color="auto"/>
      </w:divBdr>
    </w:div>
    <w:div w:id="483161401">
      <w:bodyDiv w:val="1"/>
      <w:marLeft w:val="0"/>
      <w:marRight w:val="0"/>
      <w:marTop w:val="0"/>
      <w:marBottom w:val="0"/>
      <w:divBdr>
        <w:top w:val="none" w:sz="0" w:space="0" w:color="auto"/>
        <w:left w:val="none" w:sz="0" w:space="0" w:color="auto"/>
        <w:bottom w:val="none" w:sz="0" w:space="0" w:color="auto"/>
        <w:right w:val="none" w:sz="0" w:space="0" w:color="auto"/>
      </w:divBdr>
    </w:div>
    <w:div w:id="502210864">
      <w:bodyDiv w:val="1"/>
      <w:marLeft w:val="0"/>
      <w:marRight w:val="0"/>
      <w:marTop w:val="0"/>
      <w:marBottom w:val="0"/>
      <w:divBdr>
        <w:top w:val="none" w:sz="0" w:space="0" w:color="auto"/>
        <w:left w:val="none" w:sz="0" w:space="0" w:color="auto"/>
        <w:bottom w:val="none" w:sz="0" w:space="0" w:color="auto"/>
        <w:right w:val="none" w:sz="0" w:space="0" w:color="auto"/>
      </w:divBdr>
    </w:div>
    <w:div w:id="535774917">
      <w:bodyDiv w:val="1"/>
      <w:marLeft w:val="0"/>
      <w:marRight w:val="0"/>
      <w:marTop w:val="0"/>
      <w:marBottom w:val="0"/>
      <w:divBdr>
        <w:top w:val="none" w:sz="0" w:space="0" w:color="auto"/>
        <w:left w:val="none" w:sz="0" w:space="0" w:color="auto"/>
        <w:bottom w:val="none" w:sz="0" w:space="0" w:color="auto"/>
        <w:right w:val="none" w:sz="0" w:space="0" w:color="auto"/>
      </w:divBdr>
    </w:div>
    <w:div w:id="557324540">
      <w:bodyDiv w:val="1"/>
      <w:marLeft w:val="0"/>
      <w:marRight w:val="0"/>
      <w:marTop w:val="0"/>
      <w:marBottom w:val="0"/>
      <w:divBdr>
        <w:top w:val="none" w:sz="0" w:space="0" w:color="auto"/>
        <w:left w:val="none" w:sz="0" w:space="0" w:color="auto"/>
        <w:bottom w:val="none" w:sz="0" w:space="0" w:color="auto"/>
        <w:right w:val="none" w:sz="0" w:space="0" w:color="auto"/>
      </w:divBdr>
    </w:div>
    <w:div w:id="564754716">
      <w:bodyDiv w:val="1"/>
      <w:marLeft w:val="0"/>
      <w:marRight w:val="0"/>
      <w:marTop w:val="0"/>
      <w:marBottom w:val="0"/>
      <w:divBdr>
        <w:top w:val="none" w:sz="0" w:space="0" w:color="auto"/>
        <w:left w:val="none" w:sz="0" w:space="0" w:color="auto"/>
        <w:bottom w:val="none" w:sz="0" w:space="0" w:color="auto"/>
        <w:right w:val="none" w:sz="0" w:space="0" w:color="auto"/>
      </w:divBdr>
    </w:div>
    <w:div w:id="573008508">
      <w:bodyDiv w:val="1"/>
      <w:marLeft w:val="0"/>
      <w:marRight w:val="0"/>
      <w:marTop w:val="0"/>
      <w:marBottom w:val="0"/>
      <w:divBdr>
        <w:top w:val="none" w:sz="0" w:space="0" w:color="auto"/>
        <w:left w:val="none" w:sz="0" w:space="0" w:color="auto"/>
        <w:bottom w:val="none" w:sz="0" w:space="0" w:color="auto"/>
        <w:right w:val="none" w:sz="0" w:space="0" w:color="auto"/>
      </w:divBdr>
    </w:div>
    <w:div w:id="583302131">
      <w:bodyDiv w:val="1"/>
      <w:marLeft w:val="0"/>
      <w:marRight w:val="0"/>
      <w:marTop w:val="0"/>
      <w:marBottom w:val="0"/>
      <w:divBdr>
        <w:top w:val="none" w:sz="0" w:space="0" w:color="auto"/>
        <w:left w:val="none" w:sz="0" w:space="0" w:color="auto"/>
        <w:bottom w:val="none" w:sz="0" w:space="0" w:color="auto"/>
        <w:right w:val="none" w:sz="0" w:space="0" w:color="auto"/>
      </w:divBdr>
    </w:div>
    <w:div w:id="585305693">
      <w:bodyDiv w:val="1"/>
      <w:marLeft w:val="0"/>
      <w:marRight w:val="0"/>
      <w:marTop w:val="0"/>
      <w:marBottom w:val="0"/>
      <w:divBdr>
        <w:top w:val="none" w:sz="0" w:space="0" w:color="auto"/>
        <w:left w:val="none" w:sz="0" w:space="0" w:color="auto"/>
        <w:bottom w:val="none" w:sz="0" w:space="0" w:color="auto"/>
        <w:right w:val="none" w:sz="0" w:space="0" w:color="auto"/>
      </w:divBdr>
    </w:div>
    <w:div w:id="624431233">
      <w:bodyDiv w:val="1"/>
      <w:marLeft w:val="0"/>
      <w:marRight w:val="0"/>
      <w:marTop w:val="0"/>
      <w:marBottom w:val="0"/>
      <w:divBdr>
        <w:top w:val="none" w:sz="0" w:space="0" w:color="auto"/>
        <w:left w:val="none" w:sz="0" w:space="0" w:color="auto"/>
        <w:bottom w:val="none" w:sz="0" w:space="0" w:color="auto"/>
        <w:right w:val="none" w:sz="0" w:space="0" w:color="auto"/>
      </w:divBdr>
    </w:div>
    <w:div w:id="635642395">
      <w:bodyDiv w:val="1"/>
      <w:marLeft w:val="0"/>
      <w:marRight w:val="0"/>
      <w:marTop w:val="0"/>
      <w:marBottom w:val="0"/>
      <w:divBdr>
        <w:top w:val="none" w:sz="0" w:space="0" w:color="auto"/>
        <w:left w:val="none" w:sz="0" w:space="0" w:color="auto"/>
        <w:bottom w:val="none" w:sz="0" w:space="0" w:color="auto"/>
        <w:right w:val="none" w:sz="0" w:space="0" w:color="auto"/>
      </w:divBdr>
    </w:div>
    <w:div w:id="643779075">
      <w:bodyDiv w:val="1"/>
      <w:marLeft w:val="0"/>
      <w:marRight w:val="0"/>
      <w:marTop w:val="0"/>
      <w:marBottom w:val="0"/>
      <w:divBdr>
        <w:top w:val="none" w:sz="0" w:space="0" w:color="auto"/>
        <w:left w:val="none" w:sz="0" w:space="0" w:color="auto"/>
        <w:bottom w:val="none" w:sz="0" w:space="0" w:color="auto"/>
        <w:right w:val="none" w:sz="0" w:space="0" w:color="auto"/>
      </w:divBdr>
    </w:div>
    <w:div w:id="651106355">
      <w:bodyDiv w:val="1"/>
      <w:marLeft w:val="0"/>
      <w:marRight w:val="0"/>
      <w:marTop w:val="0"/>
      <w:marBottom w:val="0"/>
      <w:divBdr>
        <w:top w:val="none" w:sz="0" w:space="0" w:color="auto"/>
        <w:left w:val="none" w:sz="0" w:space="0" w:color="auto"/>
        <w:bottom w:val="none" w:sz="0" w:space="0" w:color="auto"/>
        <w:right w:val="none" w:sz="0" w:space="0" w:color="auto"/>
      </w:divBdr>
    </w:div>
    <w:div w:id="657807554">
      <w:bodyDiv w:val="1"/>
      <w:marLeft w:val="0"/>
      <w:marRight w:val="0"/>
      <w:marTop w:val="0"/>
      <w:marBottom w:val="0"/>
      <w:divBdr>
        <w:top w:val="none" w:sz="0" w:space="0" w:color="auto"/>
        <w:left w:val="none" w:sz="0" w:space="0" w:color="auto"/>
        <w:bottom w:val="none" w:sz="0" w:space="0" w:color="auto"/>
        <w:right w:val="none" w:sz="0" w:space="0" w:color="auto"/>
      </w:divBdr>
    </w:div>
    <w:div w:id="684673563">
      <w:bodyDiv w:val="1"/>
      <w:marLeft w:val="0"/>
      <w:marRight w:val="0"/>
      <w:marTop w:val="0"/>
      <w:marBottom w:val="0"/>
      <w:divBdr>
        <w:top w:val="none" w:sz="0" w:space="0" w:color="auto"/>
        <w:left w:val="none" w:sz="0" w:space="0" w:color="auto"/>
        <w:bottom w:val="none" w:sz="0" w:space="0" w:color="auto"/>
        <w:right w:val="none" w:sz="0" w:space="0" w:color="auto"/>
      </w:divBdr>
    </w:div>
    <w:div w:id="691567186">
      <w:bodyDiv w:val="1"/>
      <w:marLeft w:val="0"/>
      <w:marRight w:val="0"/>
      <w:marTop w:val="0"/>
      <w:marBottom w:val="0"/>
      <w:divBdr>
        <w:top w:val="none" w:sz="0" w:space="0" w:color="auto"/>
        <w:left w:val="none" w:sz="0" w:space="0" w:color="auto"/>
        <w:bottom w:val="none" w:sz="0" w:space="0" w:color="auto"/>
        <w:right w:val="none" w:sz="0" w:space="0" w:color="auto"/>
      </w:divBdr>
    </w:div>
    <w:div w:id="758913768">
      <w:bodyDiv w:val="1"/>
      <w:marLeft w:val="0"/>
      <w:marRight w:val="0"/>
      <w:marTop w:val="0"/>
      <w:marBottom w:val="0"/>
      <w:divBdr>
        <w:top w:val="none" w:sz="0" w:space="0" w:color="auto"/>
        <w:left w:val="none" w:sz="0" w:space="0" w:color="auto"/>
        <w:bottom w:val="none" w:sz="0" w:space="0" w:color="auto"/>
        <w:right w:val="none" w:sz="0" w:space="0" w:color="auto"/>
      </w:divBdr>
    </w:div>
    <w:div w:id="768353494">
      <w:bodyDiv w:val="1"/>
      <w:marLeft w:val="0"/>
      <w:marRight w:val="0"/>
      <w:marTop w:val="0"/>
      <w:marBottom w:val="0"/>
      <w:divBdr>
        <w:top w:val="none" w:sz="0" w:space="0" w:color="auto"/>
        <w:left w:val="none" w:sz="0" w:space="0" w:color="auto"/>
        <w:bottom w:val="none" w:sz="0" w:space="0" w:color="auto"/>
        <w:right w:val="none" w:sz="0" w:space="0" w:color="auto"/>
      </w:divBdr>
    </w:div>
    <w:div w:id="773013930">
      <w:bodyDiv w:val="1"/>
      <w:marLeft w:val="0"/>
      <w:marRight w:val="0"/>
      <w:marTop w:val="0"/>
      <w:marBottom w:val="0"/>
      <w:divBdr>
        <w:top w:val="none" w:sz="0" w:space="0" w:color="auto"/>
        <w:left w:val="none" w:sz="0" w:space="0" w:color="auto"/>
        <w:bottom w:val="none" w:sz="0" w:space="0" w:color="auto"/>
        <w:right w:val="none" w:sz="0" w:space="0" w:color="auto"/>
      </w:divBdr>
    </w:div>
    <w:div w:id="840001219">
      <w:bodyDiv w:val="1"/>
      <w:marLeft w:val="0"/>
      <w:marRight w:val="0"/>
      <w:marTop w:val="0"/>
      <w:marBottom w:val="0"/>
      <w:divBdr>
        <w:top w:val="none" w:sz="0" w:space="0" w:color="auto"/>
        <w:left w:val="none" w:sz="0" w:space="0" w:color="auto"/>
        <w:bottom w:val="none" w:sz="0" w:space="0" w:color="auto"/>
        <w:right w:val="none" w:sz="0" w:space="0" w:color="auto"/>
      </w:divBdr>
    </w:div>
    <w:div w:id="843783600">
      <w:bodyDiv w:val="1"/>
      <w:marLeft w:val="0"/>
      <w:marRight w:val="0"/>
      <w:marTop w:val="0"/>
      <w:marBottom w:val="0"/>
      <w:divBdr>
        <w:top w:val="none" w:sz="0" w:space="0" w:color="auto"/>
        <w:left w:val="none" w:sz="0" w:space="0" w:color="auto"/>
        <w:bottom w:val="none" w:sz="0" w:space="0" w:color="auto"/>
        <w:right w:val="none" w:sz="0" w:space="0" w:color="auto"/>
      </w:divBdr>
    </w:div>
    <w:div w:id="844633138">
      <w:bodyDiv w:val="1"/>
      <w:marLeft w:val="0"/>
      <w:marRight w:val="0"/>
      <w:marTop w:val="0"/>
      <w:marBottom w:val="0"/>
      <w:divBdr>
        <w:top w:val="none" w:sz="0" w:space="0" w:color="auto"/>
        <w:left w:val="none" w:sz="0" w:space="0" w:color="auto"/>
        <w:bottom w:val="none" w:sz="0" w:space="0" w:color="auto"/>
        <w:right w:val="none" w:sz="0" w:space="0" w:color="auto"/>
      </w:divBdr>
    </w:div>
    <w:div w:id="908030617">
      <w:bodyDiv w:val="1"/>
      <w:marLeft w:val="0"/>
      <w:marRight w:val="0"/>
      <w:marTop w:val="0"/>
      <w:marBottom w:val="0"/>
      <w:divBdr>
        <w:top w:val="none" w:sz="0" w:space="0" w:color="auto"/>
        <w:left w:val="none" w:sz="0" w:space="0" w:color="auto"/>
        <w:bottom w:val="none" w:sz="0" w:space="0" w:color="auto"/>
        <w:right w:val="none" w:sz="0" w:space="0" w:color="auto"/>
      </w:divBdr>
    </w:div>
    <w:div w:id="913054020">
      <w:bodyDiv w:val="1"/>
      <w:marLeft w:val="0"/>
      <w:marRight w:val="0"/>
      <w:marTop w:val="0"/>
      <w:marBottom w:val="0"/>
      <w:divBdr>
        <w:top w:val="none" w:sz="0" w:space="0" w:color="auto"/>
        <w:left w:val="none" w:sz="0" w:space="0" w:color="auto"/>
        <w:bottom w:val="none" w:sz="0" w:space="0" w:color="auto"/>
        <w:right w:val="none" w:sz="0" w:space="0" w:color="auto"/>
      </w:divBdr>
    </w:div>
    <w:div w:id="939685421">
      <w:bodyDiv w:val="1"/>
      <w:marLeft w:val="0"/>
      <w:marRight w:val="0"/>
      <w:marTop w:val="0"/>
      <w:marBottom w:val="0"/>
      <w:divBdr>
        <w:top w:val="none" w:sz="0" w:space="0" w:color="auto"/>
        <w:left w:val="none" w:sz="0" w:space="0" w:color="auto"/>
        <w:bottom w:val="none" w:sz="0" w:space="0" w:color="auto"/>
        <w:right w:val="none" w:sz="0" w:space="0" w:color="auto"/>
      </w:divBdr>
    </w:div>
    <w:div w:id="968901490">
      <w:bodyDiv w:val="1"/>
      <w:marLeft w:val="0"/>
      <w:marRight w:val="0"/>
      <w:marTop w:val="0"/>
      <w:marBottom w:val="0"/>
      <w:divBdr>
        <w:top w:val="none" w:sz="0" w:space="0" w:color="auto"/>
        <w:left w:val="none" w:sz="0" w:space="0" w:color="auto"/>
        <w:bottom w:val="none" w:sz="0" w:space="0" w:color="auto"/>
        <w:right w:val="none" w:sz="0" w:space="0" w:color="auto"/>
      </w:divBdr>
    </w:div>
    <w:div w:id="974260122">
      <w:bodyDiv w:val="1"/>
      <w:marLeft w:val="0"/>
      <w:marRight w:val="0"/>
      <w:marTop w:val="0"/>
      <w:marBottom w:val="0"/>
      <w:divBdr>
        <w:top w:val="none" w:sz="0" w:space="0" w:color="auto"/>
        <w:left w:val="none" w:sz="0" w:space="0" w:color="auto"/>
        <w:bottom w:val="none" w:sz="0" w:space="0" w:color="auto"/>
        <w:right w:val="none" w:sz="0" w:space="0" w:color="auto"/>
      </w:divBdr>
    </w:div>
    <w:div w:id="1069575445">
      <w:bodyDiv w:val="1"/>
      <w:marLeft w:val="0"/>
      <w:marRight w:val="0"/>
      <w:marTop w:val="0"/>
      <w:marBottom w:val="0"/>
      <w:divBdr>
        <w:top w:val="none" w:sz="0" w:space="0" w:color="auto"/>
        <w:left w:val="none" w:sz="0" w:space="0" w:color="auto"/>
        <w:bottom w:val="none" w:sz="0" w:space="0" w:color="auto"/>
        <w:right w:val="none" w:sz="0" w:space="0" w:color="auto"/>
      </w:divBdr>
    </w:div>
    <w:div w:id="1095059202">
      <w:bodyDiv w:val="1"/>
      <w:marLeft w:val="0"/>
      <w:marRight w:val="0"/>
      <w:marTop w:val="0"/>
      <w:marBottom w:val="0"/>
      <w:divBdr>
        <w:top w:val="none" w:sz="0" w:space="0" w:color="auto"/>
        <w:left w:val="none" w:sz="0" w:space="0" w:color="auto"/>
        <w:bottom w:val="none" w:sz="0" w:space="0" w:color="auto"/>
        <w:right w:val="none" w:sz="0" w:space="0" w:color="auto"/>
      </w:divBdr>
    </w:div>
    <w:div w:id="1100102834">
      <w:bodyDiv w:val="1"/>
      <w:marLeft w:val="0"/>
      <w:marRight w:val="0"/>
      <w:marTop w:val="0"/>
      <w:marBottom w:val="0"/>
      <w:divBdr>
        <w:top w:val="none" w:sz="0" w:space="0" w:color="auto"/>
        <w:left w:val="none" w:sz="0" w:space="0" w:color="auto"/>
        <w:bottom w:val="none" w:sz="0" w:space="0" w:color="auto"/>
        <w:right w:val="none" w:sz="0" w:space="0" w:color="auto"/>
      </w:divBdr>
      <w:divsChild>
        <w:div w:id="1179545683">
          <w:marLeft w:val="0"/>
          <w:marRight w:val="0"/>
          <w:marTop w:val="0"/>
          <w:marBottom w:val="0"/>
          <w:divBdr>
            <w:top w:val="none" w:sz="0" w:space="0" w:color="auto"/>
            <w:left w:val="none" w:sz="0" w:space="0" w:color="auto"/>
            <w:bottom w:val="none" w:sz="0" w:space="0" w:color="auto"/>
            <w:right w:val="none" w:sz="0" w:space="0" w:color="auto"/>
          </w:divBdr>
          <w:divsChild>
            <w:div w:id="678460683">
              <w:marLeft w:val="0"/>
              <w:marRight w:val="0"/>
              <w:marTop w:val="100"/>
              <w:marBottom w:val="100"/>
              <w:divBdr>
                <w:top w:val="none" w:sz="0" w:space="0" w:color="auto"/>
                <w:left w:val="none" w:sz="0" w:space="0" w:color="auto"/>
                <w:bottom w:val="none" w:sz="0" w:space="0" w:color="auto"/>
                <w:right w:val="none" w:sz="0" w:space="0" w:color="auto"/>
              </w:divBdr>
              <w:divsChild>
                <w:div w:id="60376680">
                  <w:marLeft w:val="0"/>
                  <w:marRight w:val="0"/>
                  <w:marTop w:val="0"/>
                  <w:marBottom w:val="0"/>
                  <w:divBdr>
                    <w:top w:val="none" w:sz="0" w:space="0" w:color="auto"/>
                    <w:left w:val="none" w:sz="0" w:space="0" w:color="auto"/>
                    <w:bottom w:val="none" w:sz="0" w:space="0" w:color="auto"/>
                    <w:right w:val="none" w:sz="0" w:space="0" w:color="auto"/>
                  </w:divBdr>
                  <w:divsChild>
                    <w:div w:id="600649818">
                      <w:marLeft w:val="0"/>
                      <w:marRight w:val="0"/>
                      <w:marTop w:val="0"/>
                      <w:marBottom w:val="0"/>
                      <w:divBdr>
                        <w:top w:val="none" w:sz="0" w:space="0" w:color="auto"/>
                        <w:left w:val="none" w:sz="0" w:space="0" w:color="auto"/>
                        <w:bottom w:val="none" w:sz="0" w:space="0" w:color="auto"/>
                        <w:right w:val="none" w:sz="0" w:space="0" w:color="auto"/>
                      </w:divBdr>
                      <w:divsChild>
                        <w:div w:id="94903255">
                          <w:marLeft w:val="0"/>
                          <w:marRight w:val="0"/>
                          <w:marTop w:val="167"/>
                          <w:marBottom w:val="0"/>
                          <w:divBdr>
                            <w:top w:val="none" w:sz="0" w:space="0" w:color="auto"/>
                            <w:left w:val="none" w:sz="0" w:space="0" w:color="auto"/>
                            <w:bottom w:val="none" w:sz="0" w:space="0" w:color="auto"/>
                            <w:right w:val="none" w:sz="0" w:space="0" w:color="auto"/>
                          </w:divBdr>
                          <w:divsChild>
                            <w:div w:id="1080104882">
                              <w:marLeft w:val="0"/>
                              <w:marRight w:val="0"/>
                              <w:marTop w:val="0"/>
                              <w:marBottom w:val="0"/>
                              <w:divBdr>
                                <w:top w:val="none" w:sz="0" w:space="0" w:color="auto"/>
                                <w:left w:val="none" w:sz="0" w:space="0" w:color="auto"/>
                                <w:bottom w:val="none" w:sz="0" w:space="0" w:color="auto"/>
                                <w:right w:val="none" w:sz="0" w:space="0" w:color="auto"/>
                              </w:divBdr>
                              <w:divsChild>
                                <w:div w:id="593903312">
                                  <w:marLeft w:val="0"/>
                                  <w:marRight w:val="0"/>
                                  <w:marTop w:val="0"/>
                                  <w:marBottom w:val="0"/>
                                  <w:divBdr>
                                    <w:top w:val="none" w:sz="0" w:space="0" w:color="auto"/>
                                    <w:left w:val="none" w:sz="0" w:space="0" w:color="auto"/>
                                    <w:bottom w:val="none" w:sz="0" w:space="0" w:color="auto"/>
                                    <w:right w:val="none" w:sz="0" w:space="0" w:color="auto"/>
                                  </w:divBdr>
                                  <w:divsChild>
                                    <w:div w:id="906064538">
                                      <w:marLeft w:val="0"/>
                                      <w:marRight w:val="0"/>
                                      <w:marTop w:val="0"/>
                                      <w:marBottom w:val="0"/>
                                      <w:divBdr>
                                        <w:top w:val="none" w:sz="0" w:space="0" w:color="auto"/>
                                        <w:left w:val="none" w:sz="0" w:space="0" w:color="auto"/>
                                        <w:bottom w:val="none" w:sz="0" w:space="0" w:color="auto"/>
                                        <w:right w:val="none" w:sz="0" w:space="0" w:color="auto"/>
                                      </w:divBdr>
                                      <w:divsChild>
                                        <w:div w:id="1246888801">
                                          <w:marLeft w:val="0"/>
                                          <w:marRight w:val="0"/>
                                          <w:marTop w:val="0"/>
                                          <w:marBottom w:val="0"/>
                                          <w:divBdr>
                                            <w:top w:val="none" w:sz="0" w:space="0" w:color="auto"/>
                                            <w:left w:val="none" w:sz="0" w:space="0" w:color="auto"/>
                                            <w:bottom w:val="none" w:sz="0" w:space="0" w:color="auto"/>
                                            <w:right w:val="none" w:sz="0" w:space="0" w:color="auto"/>
                                          </w:divBdr>
                                          <w:divsChild>
                                            <w:div w:id="100611608">
                                              <w:marLeft w:val="0"/>
                                              <w:marRight w:val="0"/>
                                              <w:marTop w:val="0"/>
                                              <w:marBottom w:val="0"/>
                                              <w:divBdr>
                                                <w:top w:val="none" w:sz="0" w:space="0" w:color="auto"/>
                                                <w:left w:val="none" w:sz="0" w:space="0" w:color="auto"/>
                                                <w:bottom w:val="none" w:sz="0" w:space="0" w:color="auto"/>
                                                <w:right w:val="none" w:sz="0" w:space="0" w:color="auto"/>
                                              </w:divBdr>
                                              <w:divsChild>
                                                <w:div w:id="2009745680">
                                                  <w:marLeft w:val="0"/>
                                                  <w:marRight w:val="0"/>
                                                  <w:marTop w:val="0"/>
                                                  <w:marBottom w:val="0"/>
                                                  <w:divBdr>
                                                    <w:top w:val="none" w:sz="0" w:space="0" w:color="auto"/>
                                                    <w:left w:val="none" w:sz="0" w:space="0" w:color="auto"/>
                                                    <w:bottom w:val="none" w:sz="0" w:space="0" w:color="auto"/>
                                                    <w:right w:val="none" w:sz="0" w:space="0" w:color="auto"/>
                                                  </w:divBdr>
                                                  <w:divsChild>
                                                    <w:div w:id="1393692216">
                                                      <w:marLeft w:val="0"/>
                                                      <w:marRight w:val="0"/>
                                                      <w:marTop w:val="0"/>
                                                      <w:marBottom w:val="0"/>
                                                      <w:divBdr>
                                                        <w:top w:val="none" w:sz="0" w:space="0" w:color="auto"/>
                                                        <w:left w:val="none" w:sz="0" w:space="0" w:color="auto"/>
                                                        <w:bottom w:val="none" w:sz="0" w:space="0" w:color="auto"/>
                                                        <w:right w:val="none" w:sz="0" w:space="0" w:color="auto"/>
                                                      </w:divBdr>
                                                      <w:divsChild>
                                                        <w:div w:id="99380320">
                                                          <w:marLeft w:val="0"/>
                                                          <w:marRight w:val="0"/>
                                                          <w:marTop w:val="0"/>
                                                          <w:marBottom w:val="0"/>
                                                          <w:divBdr>
                                                            <w:top w:val="none" w:sz="0" w:space="0" w:color="auto"/>
                                                            <w:left w:val="none" w:sz="0" w:space="0" w:color="auto"/>
                                                            <w:bottom w:val="none" w:sz="0" w:space="0" w:color="auto"/>
                                                            <w:right w:val="none" w:sz="0" w:space="0" w:color="auto"/>
                                                          </w:divBdr>
                                                        </w:div>
                                                        <w:div w:id="357858542">
                                                          <w:marLeft w:val="0"/>
                                                          <w:marRight w:val="0"/>
                                                          <w:marTop w:val="0"/>
                                                          <w:marBottom w:val="0"/>
                                                          <w:divBdr>
                                                            <w:top w:val="none" w:sz="0" w:space="0" w:color="auto"/>
                                                            <w:left w:val="none" w:sz="0" w:space="0" w:color="auto"/>
                                                            <w:bottom w:val="none" w:sz="0" w:space="0" w:color="auto"/>
                                                            <w:right w:val="none" w:sz="0" w:space="0" w:color="auto"/>
                                                          </w:divBdr>
                                                        </w:div>
                                                        <w:div w:id="396559797">
                                                          <w:marLeft w:val="0"/>
                                                          <w:marRight w:val="0"/>
                                                          <w:marTop w:val="0"/>
                                                          <w:marBottom w:val="0"/>
                                                          <w:divBdr>
                                                            <w:top w:val="none" w:sz="0" w:space="0" w:color="auto"/>
                                                            <w:left w:val="none" w:sz="0" w:space="0" w:color="auto"/>
                                                            <w:bottom w:val="none" w:sz="0" w:space="0" w:color="auto"/>
                                                            <w:right w:val="none" w:sz="0" w:space="0" w:color="auto"/>
                                                          </w:divBdr>
                                                        </w:div>
                                                        <w:div w:id="617880671">
                                                          <w:marLeft w:val="0"/>
                                                          <w:marRight w:val="0"/>
                                                          <w:marTop w:val="0"/>
                                                          <w:marBottom w:val="0"/>
                                                          <w:divBdr>
                                                            <w:top w:val="none" w:sz="0" w:space="0" w:color="auto"/>
                                                            <w:left w:val="none" w:sz="0" w:space="0" w:color="auto"/>
                                                            <w:bottom w:val="none" w:sz="0" w:space="0" w:color="auto"/>
                                                            <w:right w:val="none" w:sz="0" w:space="0" w:color="auto"/>
                                                          </w:divBdr>
                                                        </w:div>
                                                        <w:div w:id="892277131">
                                                          <w:marLeft w:val="0"/>
                                                          <w:marRight w:val="0"/>
                                                          <w:marTop w:val="0"/>
                                                          <w:marBottom w:val="0"/>
                                                          <w:divBdr>
                                                            <w:top w:val="none" w:sz="0" w:space="0" w:color="auto"/>
                                                            <w:left w:val="none" w:sz="0" w:space="0" w:color="auto"/>
                                                            <w:bottom w:val="none" w:sz="0" w:space="0" w:color="auto"/>
                                                            <w:right w:val="none" w:sz="0" w:space="0" w:color="auto"/>
                                                          </w:divBdr>
                                                        </w:div>
                                                        <w:div w:id="1829862283">
                                                          <w:marLeft w:val="0"/>
                                                          <w:marRight w:val="0"/>
                                                          <w:marTop w:val="0"/>
                                                          <w:marBottom w:val="0"/>
                                                          <w:divBdr>
                                                            <w:top w:val="none" w:sz="0" w:space="0" w:color="auto"/>
                                                            <w:left w:val="none" w:sz="0" w:space="0" w:color="auto"/>
                                                            <w:bottom w:val="none" w:sz="0" w:space="0" w:color="auto"/>
                                                            <w:right w:val="none" w:sz="0" w:space="0" w:color="auto"/>
                                                          </w:divBdr>
                                                        </w:div>
                                                        <w:div w:id="18316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1493843">
      <w:bodyDiv w:val="1"/>
      <w:marLeft w:val="0"/>
      <w:marRight w:val="0"/>
      <w:marTop w:val="0"/>
      <w:marBottom w:val="0"/>
      <w:divBdr>
        <w:top w:val="none" w:sz="0" w:space="0" w:color="auto"/>
        <w:left w:val="none" w:sz="0" w:space="0" w:color="auto"/>
        <w:bottom w:val="none" w:sz="0" w:space="0" w:color="auto"/>
        <w:right w:val="none" w:sz="0" w:space="0" w:color="auto"/>
      </w:divBdr>
    </w:div>
    <w:div w:id="1108307996">
      <w:bodyDiv w:val="1"/>
      <w:marLeft w:val="0"/>
      <w:marRight w:val="0"/>
      <w:marTop w:val="0"/>
      <w:marBottom w:val="0"/>
      <w:divBdr>
        <w:top w:val="none" w:sz="0" w:space="0" w:color="auto"/>
        <w:left w:val="none" w:sz="0" w:space="0" w:color="auto"/>
        <w:bottom w:val="none" w:sz="0" w:space="0" w:color="auto"/>
        <w:right w:val="none" w:sz="0" w:space="0" w:color="auto"/>
      </w:divBdr>
    </w:div>
    <w:div w:id="1122335350">
      <w:bodyDiv w:val="1"/>
      <w:marLeft w:val="0"/>
      <w:marRight w:val="0"/>
      <w:marTop w:val="0"/>
      <w:marBottom w:val="0"/>
      <w:divBdr>
        <w:top w:val="none" w:sz="0" w:space="0" w:color="auto"/>
        <w:left w:val="none" w:sz="0" w:space="0" w:color="auto"/>
        <w:bottom w:val="none" w:sz="0" w:space="0" w:color="auto"/>
        <w:right w:val="none" w:sz="0" w:space="0" w:color="auto"/>
      </w:divBdr>
    </w:div>
    <w:div w:id="1122916707">
      <w:bodyDiv w:val="1"/>
      <w:marLeft w:val="0"/>
      <w:marRight w:val="0"/>
      <w:marTop w:val="0"/>
      <w:marBottom w:val="0"/>
      <w:divBdr>
        <w:top w:val="none" w:sz="0" w:space="0" w:color="auto"/>
        <w:left w:val="none" w:sz="0" w:space="0" w:color="auto"/>
        <w:bottom w:val="none" w:sz="0" w:space="0" w:color="auto"/>
        <w:right w:val="none" w:sz="0" w:space="0" w:color="auto"/>
      </w:divBdr>
    </w:div>
    <w:div w:id="1153258572">
      <w:bodyDiv w:val="1"/>
      <w:marLeft w:val="0"/>
      <w:marRight w:val="0"/>
      <w:marTop w:val="0"/>
      <w:marBottom w:val="0"/>
      <w:divBdr>
        <w:top w:val="none" w:sz="0" w:space="0" w:color="auto"/>
        <w:left w:val="none" w:sz="0" w:space="0" w:color="auto"/>
        <w:bottom w:val="none" w:sz="0" w:space="0" w:color="auto"/>
        <w:right w:val="none" w:sz="0" w:space="0" w:color="auto"/>
      </w:divBdr>
    </w:div>
    <w:div w:id="1196966244">
      <w:bodyDiv w:val="1"/>
      <w:marLeft w:val="0"/>
      <w:marRight w:val="0"/>
      <w:marTop w:val="0"/>
      <w:marBottom w:val="0"/>
      <w:divBdr>
        <w:top w:val="none" w:sz="0" w:space="0" w:color="auto"/>
        <w:left w:val="none" w:sz="0" w:space="0" w:color="auto"/>
        <w:bottom w:val="none" w:sz="0" w:space="0" w:color="auto"/>
        <w:right w:val="none" w:sz="0" w:space="0" w:color="auto"/>
      </w:divBdr>
    </w:div>
    <w:div w:id="1208028853">
      <w:bodyDiv w:val="1"/>
      <w:marLeft w:val="0"/>
      <w:marRight w:val="0"/>
      <w:marTop w:val="0"/>
      <w:marBottom w:val="0"/>
      <w:divBdr>
        <w:top w:val="none" w:sz="0" w:space="0" w:color="auto"/>
        <w:left w:val="none" w:sz="0" w:space="0" w:color="auto"/>
        <w:bottom w:val="none" w:sz="0" w:space="0" w:color="auto"/>
        <w:right w:val="none" w:sz="0" w:space="0" w:color="auto"/>
      </w:divBdr>
    </w:div>
    <w:div w:id="1215118983">
      <w:bodyDiv w:val="1"/>
      <w:marLeft w:val="0"/>
      <w:marRight w:val="0"/>
      <w:marTop w:val="0"/>
      <w:marBottom w:val="0"/>
      <w:divBdr>
        <w:top w:val="none" w:sz="0" w:space="0" w:color="auto"/>
        <w:left w:val="none" w:sz="0" w:space="0" w:color="auto"/>
        <w:bottom w:val="none" w:sz="0" w:space="0" w:color="auto"/>
        <w:right w:val="none" w:sz="0" w:space="0" w:color="auto"/>
      </w:divBdr>
    </w:div>
    <w:div w:id="1231117994">
      <w:bodyDiv w:val="1"/>
      <w:marLeft w:val="0"/>
      <w:marRight w:val="0"/>
      <w:marTop w:val="0"/>
      <w:marBottom w:val="0"/>
      <w:divBdr>
        <w:top w:val="none" w:sz="0" w:space="0" w:color="auto"/>
        <w:left w:val="none" w:sz="0" w:space="0" w:color="auto"/>
        <w:bottom w:val="none" w:sz="0" w:space="0" w:color="auto"/>
        <w:right w:val="none" w:sz="0" w:space="0" w:color="auto"/>
      </w:divBdr>
    </w:div>
    <w:div w:id="1261455445">
      <w:bodyDiv w:val="1"/>
      <w:marLeft w:val="0"/>
      <w:marRight w:val="0"/>
      <w:marTop w:val="0"/>
      <w:marBottom w:val="0"/>
      <w:divBdr>
        <w:top w:val="none" w:sz="0" w:space="0" w:color="auto"/>
        <w:left w:val="none" w:sz="0" w:space="0" w:color="auto"/>
        <w:bottom w:val="none" w:sz="0" w:space="0" w:color="auto"/>
        <w:right w:val="none" w:sz="0" w:space="0" w:color="auto"/>
      </w:divBdr>
    </w:div>
    <w:div w:id="1286543282">
      <w:bodyDiv w:val="1"/>
      <w:marLeft w:val="0"/>
      <w:marRight w:val="0"/>
      <w:marTop w:val="0"/>
      <w:marBottom w:val="0"/>
      <w:divBdr>
        <w:top w:val="none" w:sz="0" w:space="0" w:color="auto"/>
        <w:left w:val="none" w:sz="0" w:space="0" w:color="auto"/>
        <w:bottom w:val="none" w:sz="0" w:space="0" w:color="auto"/>
        <w:right w:val="none" w:sz="0" w:space="0" w:color="auto"/>
      </w:divBdr>
    </w:div>
    <w:div w:id="1294991547">
      <w:bodyDiv w:val="1"/>
      <w:marLeft w:val="0"/>
      <w:marRight w:val="0"/>
      <w:marTop w:val="0"/>
      <w:marBottom w:val="0"/>
      <w:divBdr>
        <w:top w:val="none" w:sz="0" w:space="0" w:color="auto"/>
        <w:left w:val="none" w:sz="0" w:space="0" w:color="auto"/>
        <w:bottom w:val="none" w:sz="0" w:space="0" w:color="auto"/>
        <w:right w:val="none" w:sz="0" w:space="0" w:color="auto"/>
      </w:divBdr>
    </w:div>
    <w:div w:id="1339429834">
      <w:bodyDiv w:val="1"/>
      <w:marLeft w:val="0"/>
      <w:marRight w:val="0"/>
      <w:marTop w:val="0"/>
      <w:marBottom w:val="0"/>
      <w:divBdr>
        <w:top w:val="none" w:sz="0" w:space="0" w:color="auto"/>
        <w:left w:val="none" w:sz="0" w:space="0" w:color="auto"/>
        <w:bottom w:val="none" w:sz="0" w:space="0" w:color="auto"/>
        <w:right w:val="none" w:sz="0" w:space="0" w:color="auto"/>
      </w:divBdr>
    </w:div>
    <w:div w:id="1346787890">
      <w:bodyDiv w:val="1"/>
      <w:marLeft w:val="0"/>
      <w:marRight w:val="0"/>
      <w:marTop w:val="0"/>
      <w:marBottom w:val="0"/>
      <w:divBdr>
        <w:top w:val="none" w:sz="0" w:space="0" w:color="auto"/>
        <w:left w:val="none" w:sz="0" w:space="0" w:color="auto"/>
        <w:bottom w:val="none" w:sz="0" w:space="0" w:color="auto"/>
        <w:right w:val="none" w:sz="0" w:space="0" w:color="auto"/>
      </w:divBdr>
    </w:div>
    <w:div w:id="1362364353">
      <w:bodyDiv w:val="1"/>
      <w:marLeft w:val="0"/>
      <w:marRight w:val="0"/>
      <w:marTop w:val="0"/>
      <w:marBottom w:val="0"/>
      <w:divBdr>
        <w:top w:val="none" w:sz="0" w:space="0" w:color="auto"/>
        <w:left w:val="none" w:sz="0" w:space="0" w:color="auto"/>
        <w:bottom w:val="none" w:sz="0" w:space="0" w:color="auto"/>
        <w:right w:val="none" w:sz="0" w:space="0" w:color="auto"/>
      </w:divBdr>
    </w:div>
    <w:div w:id="1383627748">
      <w:bodyDiv w:val="1"/>
      <w:marLeft w:val="0"/>
      <w:marRight w:val="0"/>
      <w:marTop w:val="0"/>
      <w:marBottom w:val="0"/>
      <w:divBdr>
        <w:top w:val="none" w:sz="0" w:space="0" w:color="auto"/>
        <w:left w:val="none" w:sz="0" w:space="0" w:color="auto"/>
        <w:bottom w:val="none" w:sz="0" w:space="0" w:color="auto"/>
        <w:right w:val="none" w:sz="0" w:space="0" w:color="auto"/>
      </w:divBdr>
    </w:div>
    <w:div w:id="1415126554">
      <w:bodyDiv w:val="1"/>
      <w:marLeft w:val="0"/>
      <w:marRight w:val="0"/>
      <w:marTop w:val="0"/>
      <w:marBottom w:val="0"/>
      <w:divBdr>
        <w:top w:val="none" w:sz="0" w:space="0" w:color="auto"/>
        <w:left w:val="none" w:sz="0" w:space="0" w:color="auto"/>
        <w:bottom w:val="none" w:sz="0" w:space="0" w:color="auto"/>
        <w:right w:val="none" w:sz="0" w:space="0" w:color="auto"/>
      </w:divBdr>
    </w:div>
    <w:div w:id="1436562531">
      <w:bodyDiv w:val="1"/>
      <w:marLeft w:val="0"/>
      <w:marRight w:val="0"/>
      <w:marTop w:val="0"/>
      <w:marBottom w:val="0"/>
      <w:divBdr>
        <w:top w:val="none" w:sz="0" w:space="0" w:color="auto"/>
        <w:left w:val="none" w:sz="0" w:space="0" w:color="auto"/>
        <w:bottom w:val="none" w:sz="0" w:space="0" w:color="auto"/>
        <w:right w:val="none" w:sz="0" w:space="0" w:color="auto"/>
      </w:divBdr>
    </w:div>
    <w:div w:id="1439132579">
      <w:bodyDiv w:val="1"/>
      <w:marLeft w:val="0"/>
      <w:marRight w:val="0"/>
      <w:marTop w:val="0"/>
      <w:marBottom w:val="0"/>
      <w:divBdr>
        <w:top w:val="none" w:sz="0" w:space="0" w:color="auto"/>
        <w:left w:val="none" w:sz="0" w:space="0" w:color="auto"/>
        <w:bottom w:val="none" w:sz="0" w:space="0" w:color="auto"/>
        <w:right w:val="none" w:sz="0" w:space="0" w:color="auto"/>
      </w:divBdr>
    </w:div>
    <w:div w:id="1444496893">
      <w:bodyDiv w:val="1"/>
      <w:marLeft w:val="0"/>
      <w:marRight w:val="0"/>
      <w:marTop w:val="0"/>
      <w:marBottom w:val="0"/>
      <w:divBdr>
        <w:top w:val="none" w:sz="0" w:space="0" w:color="auto"/>
        <w:left w:val="none" w:sz="0" w:space="0" w:color="auto"/>
        <w:bottom w:val="none" w:sz="0" w:space="0" w:color="auto"/>
        <w:right w:val="none" w:sz="0" w:space="0" w:color="auto"/>
      </w:divBdr>
    </w:div>
    <w:div w:id="1447651153">
      <w:bodyDiv w:val="1"/>
      <w:marLeft w:val="0"/>
      <w:marRight w:val="0"/>
      <w:marTop w:val="0"/>
      <w:marBottom w:val="0"/>
      <w:divBdr>
        <w:top w:val="none" w:sz="0" w:space="0" w:color="auto"/>
        <w:left w:val="none" w:sz="0" w:space="0" w:color="auto"/>
        <w:bottom w:val="none" w:sz="0" w:space="0" w:color="auto"/>
        <w:right w:val="none" w:sz="0" w:space="0" w:color="auto"/>
      </w:divBdr>
    </w:div>
    <w:div w:id="1465730791">
      <w:bodyDiv w:val="1"/>
      <w:marLeft w:val="0"/>
      <w:marRight w:val="0"/>
      <w:marTop w:val="0"/>
      <w:marBottom w:val="0"/>
      <w:divBdr>
        <w:top w:val="none" w:sz="0" w:space="0" w:color="auto"/>
        <w:left w:val="none" w:sz="0" w:space="0" w:color="auto"/>
        <w:bottom w:val="none" w:sz="0" w:space="0" w:color="auto"/>
        <w:right w:val="none" w:sz="0" w:space="0" w:color="auto"/>
      </w:divBdr>
    </w:div>
    <w:div w:id="1474637787">
      <w:bodyDiv w:val="1"/>
      <w:marLeft w:val="0"/>
      <w:marRight w:val="0"/>
      <w:marTop w:val="0"/>
      <w:marBottom w:val="0"/>
      <w:divBdr>
        <w:top w:val="none" w:sz="0" w:space="0" w:color="auto"/>
        <w:left w:val="none" w:sz="0" w:space="0" w:color="auto"/>
        <w:bottom w:val="none" w:sz="0" w:space="0" w:color="auto"/>
        <w:right w:val="none" w:sz="0" w:space="0" w:color="auto"/>
      </w:divBdr>
    </w:div>
    <w:div w:id="1478961100">
      <w:bodyDiv w:val="1"/>
      <w:marLeft w:val="0"/>
      <w:marRight w:val="0"/>
      <w:marTop w:val="0"/>
      <w:marBottom w:val="0"/>
      <w:divBdr>
        <w:top w:val="none" w:sz="0" w:space="0" w:color="auto"/>
        <w:left w:val="none" w:sz="0" w:space="0" w:color="auto"/>
        <w:bottom w:val="none" w:sz="0" w:space="0" w:color="auto"/>
        <w:right w:val="none" w:sz="0" w:space="0" w:color="auto"/>
      </w:divBdr>
    </w:div>
    <w:div w:id="1487628292">
      <w:bodyDiv w:val="1"/>
      <w:marLeft w:val="0"/>
      <w:marRight w:val="0"/>
      <w:marTop w:val="0"/>
      <w:marBottom w:val="0"/>
      <w:divBdr>
        <w:top w:val="none" w:sz="0" w:space="0" w:color="auto"/>
        <w:left w:val="none" w:sz="0" w:space="0" w:color="auto"/>
        <w:bottom w:val="none" w:sz="0" w:space="0" w:color="auto"/>
        <w:right w:val="none" w:sz="0" w:space="0" w:color="auto"/>
      </w:divBdr>
    </w:div>
    <w:div w:id="1497574194">
      <w:bodyDiv w:val="1"/>
      <w:marLeft w:val="0"/>
      <w:marRight w:val="0"/>
      <w:marTop w:val="0"/>
      <w:marBottom w:val="0"/>
      <w:divBdr>
        <w:top w:val="none" w:sz="0" w:space="0" w:color="auto"/>
        <w:left w:val="none" w:sz="0" w:space="0" w:color="auto"/>
        <w:bottom w:val="none" w:sz="0" w:space="0" w:color="auto"/>
        <w:right w:val="none" w:sz="0" w:space="0" w:color="auto"/>
      </w:divBdr>
    </w:div>
    <w:div w:id="1504051679">
      <w:bodyDiv w:val="1"/>
      <w:marLeft w:val="0"/>
      <w:marRight w:val="0"/>
      <w:marTop w:val="0"/>
      <w:marBottom w:val="0"/>
      <w:divBdr>
        <w:top w:val="none" w:sz="0" w:space="0" w:color="auto"/>
        <w:left w:val="none" w:sz="0" w:space="0" w:color="auto"/>
        <w:bottom w:val="none" w:sz="0" w:space="0" w:color="auto"/>
        <w:right w:val="none" w:sz="0" w:space="0" w:color="auto"/>
      </w:divBdr>
    </w:div>
    <w:div w:id="1535540194">
      <w:bodyDiv w:val="1"/>
      <w:marLeft w:val="0"/>
      <w:marRight w:val="0"/>
      <w:marTop w:val="0"/>
      <w:marBottom w:val="0"/>
      <w:divBdr>
        <w:top w:val="none" w:sz="0" w:space="0" w:color="auto"/>
        <w:left w:val="none" w:sz="0" w:space="0" w:color="auto"/>
        <w:bottom w:val="none" w:sz="0" w:space="0" w:color="auto"/>
        <w:right w:val="none" w:sz="0" w:space="0" w:color="auto"/>
      </w:divBdr>
    </w:div>
    <w:div w:id="1545554901">
      <w:bodyDiv w:val="1"/>
      <w:marLeft w:val="0"/>
      <w:marRight w:val="0"/>
      <w:marTop w:val="0"/>
      <w:marBottom w:val="0"/>
      <w:divBdr>
        <w:top w:val="none" w:sz="0" w:space="0" w:color="auto"/>
        <w:left w:val="none" w:sz="0" w:space="0" w:color="auto"/>
        <w:bottom w:val="none" w:sz="0" w:space="0" w:color="auto"/>
        <w:right w:val="none" w:sz="0" w:space="0" w:color="auto"/>
      </w:divBdr>
    </w:div>
    <w:div w:id="1579442920">
      <w:bodyDiv w:val="1"/>
      <w:marLeft w:val="0"/>
      <w:marRight w:val="0"/>
      <w:marTop w:val="0"/>
      <w:marBottom w:val="0"/>
      <w:divBdr>
        <w:top w:val="none" w:sz="0" w:space="0" w:color="auto"/>
        <w:left w:val="none" w:sz="0" w:space="0" w:color="auto"/>
        <w:bottom w:val="none" w:sz="0" w:space="0" w:color="auto"/>
        <w:right w:val="none" w:sz="0" w:space="0" w:color="auto"/>
      </w:divBdr>
    </w:div>
    <w:div w:id="1657756683">
      <w:bodyDiv w:val="1"/>
      <w:marLeft w:val="0"/>
      <w:marRight w:val="0"/>
      <w:marTop w:val="0"/>
      <w:marBottom w:val="0"/>
      <w:divBdr>
        <w:top w:val="none" w:sz="0" w:space="0" w:color="auto"/>
        <w:left w:val="none" w:sz="0" w:space="0" w:color="auto"/>
        <w:bottom w:val="none" w:sz="0" w:space="0" w:color="auto"/>
        <w:right w:val="none" w:sz="0" w:space="0" w:color="auto"/>
      </w:divBdr>
    </w:div>
    <w:div w:id="1658878478">
      <w:bodyDiv w:val="1"/>
      <w:marLeft w:val="0"/>
      <w:marRight w:val="0"/>
      <w:marTop w:val="0"/>
      <w:marBottom w:val="0"/>
      <w:divBdr>
        <w:top w:val="none" w:sz="0" w:space="0" w:color="auto"/>
        <w:left w:val="none" w:sz="0" w:space="0" w:color="auto"/>
        <w:bottom w:val="none" w:sz="0" w:space="0" w:color="auto"/>
        <w:right w:val="none" w:sz="0" w:space="0" w:color="auto"/>
      </w:divBdr>
    </w:div>
    <w:div w:id="1704406229">
      <w:bodyDiv w:val="1"/>
      <w:marLeft w:val="0"/>
      <w:marRight w:val="0"/>
      <w:marTop w:val="0"/>
      <w:marBottom w:val="0"/>
      <w:divBdr>
        <w:top w:val="none" w:sz="0" w:space="0" w:color="auto"/>
        <w:left w:val="none" w:sz="0" w:space="0" w:color="auto"/>
        <w:bottom w:val="none" w:sz="0" w:space="0" w:color="auto"/>
        <w:right w:val="none" w:sz="0" w:space="0" w:color="auto"/>
      </w:divBdr>
    </w:div>
    <w:div w:id="1713265369">
      <w:bodyDiv w:val="1"/>
      <w:marLeft w:val="0"/>
      <w:marRight w:val="0"/>
      <w:marTop w:val="0"/>
      <w:marBottom w:val="0"/>
      <w:divBdr>
        <w:top w:val="none" w:sz="0" w:space="0" w:color="auto"/>
        <w:left w:val="none" w:sz="0" w:space="0" w:color="auto"/>
        <w:bottom w:val="none" w:sz="0" w:space="0" w:color="auto"/>
        <w:right w:val="none" w:sz="0" w:space="0" w:color="auto"/>
      </w:divBdr>
    </w:div>
    <w:div w:id="1750998487">
      <w:bodyDiv w:val="1"/>
      <w:marLeft w:val="0"/>
      <w:marRight w:val="0"/>
      <w:marTop w:val="0"/>
      <w:marBottom w:val="0"/>
      <w:divBdr>
        <w:top w:val="none" w:sz="0" w:space="0" w:color="auto"/>
        <w:left w:val="none" w:sz="0" w:space="0" w:color="auto"/>
        <w:bottom w:val="none" w:sz="0" w:space="0" w:color="auto"/>
        <w:right w:val="none" w:sz="0" w:space="0" w:color="auto"/>
      </w:divBdr>
    </w:div>
    <w:div w:id="1769734975">
      <w:bodyDiv w:val="1"/>
      <w:marLeft w:val="0"/>
      <w:marRight w:val="0"/>
      <w:marTop w:val="0"/>
      <w:marBottom w:val="0"/>
      <w:divBdr>
        <w:top w:val="none" w:sz="0" w:space="0" w:color="auto"/>
        <w:left w:val="none" w:sz="0" w:space="0" w:color="auto"/>
        <w:bottom w:val="none" w:sz="0" w:space="0" w:color="auto"/>
        <w:right w:val="none" w:sz="0" w:space="0" w:color="auto"/>
      </w:divBdr>
    </w:div>
    <w:div w:id="1774326222">
      <w:bodyDiv w:val="1"/>
      <w:marLeft w:val="0"/>
      <w:marRight w:val="0"/>
      <w:marTop w:val="0"/>
      <w:marBottom w:val="0"/>
      <w:divBdr>
        <w:top w:val="none" w:sz="0" w:space="0" w:color="auto"/>
        <w:left w:val="none" w:sz="0" w:space="0" w:color="auto"/>
        <w:bottom w:val="none" w:sz="0" w:space="0" w:color="auto"/>
        <w:right w:val="none" w:sz="0" w:space="0" w:color="auto"/>
      </w:divBdr>
    </w:div>
    <w:div w:id="1778519256">
      <w:bodyDiv w:val="1"/>
      <w:marLeft w:val="0"/>
      <w:marRight w:val="0"/>
      <w:marTop w:val="0"/>
      <w:marBottom w:val="0"/>
      <w:divBdr>
        <w:top w:val="none" w:sz="0" w:space="0" w:color="auto"/>
        <w:left w:val="none" w:sz="0" w:space="0" w:color="auto"/>
        <w:bottom w:val="none" w:sz="0" w:space="0" w:color="auto"/>
        <w:right w:val="none" w:sz="0" w:space="0" w:color="auto"/>
      </w:divBdr>
    </w:div>
    <w:div w:id="1788503158">
      <w:bodyDiv w:val="1"/>
      <w:marLeft w:val="0"/>
      <w:marRight w:val="0"/>
      <w:marTop w:val="0"/>
      <w:marBottom w:val="0"/>
      <w:divBdr>
        <w:top w:val="none" w:sz="0" w:space="0" w:color="auto"/>
        <w:left w:val="none" w:sz="0" w:space="0" w:color="auto"/>
        <w:bottom w:val="none" w:sz="0" w:space="0" w:color="auto"/>
        <w:right w:val="none" w:sz="0" w:space="0" w:color="auto"/>
      </w:divBdr>
    </w:div>
    <w:div w:id="1790589709">
      <w:bodyDiv w:val="1"/>
      <w:marLeft w:val="0"/>
      <w:marRight w:val="0"/>
      <w:marTop w:val="0"/>
      <w:marBottom w:val="0"/>
      <w:divBdr>
        <w:top w:val="none" w:sz="0" w:space="0" w:color="auto"/>
        <w:left w:val="none" w:sz="0" w:space="0" w:color="auto"/>
        <w:bottom w:val="none" w:sz="0" w:space="0" w:color="auto"/>
        <w:right w:val="none" w:sz="0" w:space="0" w:color="auto"/>
      </w:divBdr>
    </w:div>
    <w:div w:id="1842423719">
      <w:bodyDiv w:val="1"/>
      <w:marLeft w:val="0"/>
      <w:marRight w:val="0"/>
      <w:marTop w:val="0"/>
      <w:marBottom w:val="0"/>
      <w:divBdr>
        <w:top w:val="none" w:sz="0" w:space="0" w:color="auto"/>
        <w:left w:val="none" w:sz="0" w:space="0" w:color="auto"/>
        <w:bottom w:val="none" w:sz="0" w:space="0" w:color="auto"/>
        <w:right w:val="none" w:sz="0" w:space="0" w:color="auto"/>
      </w:divBdr>
    </w:div>
    <w:div w:id="1854108023">
      <w:bodyDiv w:val="1"/>
      <w:marLeft w:val="0"/>
      <w:marRight w:val="0"/>
      <w:marTop w:val="0"/>
      <w:marBottom w:val="0"/>
      <w:divBdr>
        <w:top w:val="none" w:sz="0" w:space="0" w:color="auto"/>
        <w:left w:val="none" w:sz="0" w:space="0" w:color="auto"/>
        <w:bottom w:val="none" w:sz="0" w:space="0" w:color="auto"/>
        <w:right w:val="none" w:sz="0" w:space="0" w:color="auto"/>
      </w:divBdr>
    </w:div>
    <w:div w:id="1861817540">
      <w:bodyDiv w:val="1"/>
      <w:marLeft w:val="0"/>
      <w:marRight w:val="0"/>
      <w:marTop w:val="0"/>
      <w:marBottom w:val="0"/>
      <w:divBdr>
        <w:top w:val="none" w:sz="0" w:space="0" w:color="auto"/>
        <w:left w:val="none" w:sz="0" w:space="0" w:color="auto"/>
        <w:bottom w:val="none" w:sz="0" w:space="0" w:color="auto"/>
        <w:right w:val="none" w:sz="0" w:space="0" w:color="auto"/>
      </w:divBdr>
    </w:div>
    <w:div w:id="1897156580">
      <w:bodyDiv w:val="1"/>
      <w:marLeft w:val="0"/>
      <w:marRight w:val="0"/>
      <w:marTop w:val="0"/>
      <w:marBottom w:val="0"/>
      <w:divBdr>
        <w:top w:val="none" w:sz="0" w:space="0" w:color="auto"/>
        <w:left w:val="none" w:sz="0" w:space="0" w:color="auto"/>
        <w:bottom w:val="none" w:sz="0" w:space="0" w:color="auto"/>
        <w:right w:val="none" w:sz="0" w:space="0" w:color="auto"/>
      </w:divBdr>
    </w:div>
    <w:div w:id="1903442024">
      <w:bodyDiv w:val="1"/>
      <w:marLeft w:val="0"/>
      <w:marRight w:val="0"/>
      <w:marTop w:val="0"/>
      <w:marBottom w:val="0"/>
      <w:divBdr>
        <w:top w:val="none" w:sz="0" w:space="0" w:color="auto"/>
        <w:left w:val="none" w:sz="0" w:space="0" w:color="auto"/>
        <w:bottom w:val="none" w:sz="0" w:space="0" w:color="auto"/>
        <w:right w:val="none" w:sz="0" w:space="0" w:color="auto"/>
      </w:divBdr>
    </w:div>
    <w:div w:id="1926257186">
      <w:bodyDiv w:val="1"/>
      <w:marLeft w:val="0"/>
      <w:marRight w:val="0"/>
      <w:marTop w:val="0"/>
      <w:marBottom w:val="0"/>
      <w:divBdr>
        <w:top w:val="none" w:sz="0" w:space="0" w:color="auto"/>
        <w:left w:val="none" w:sz="0" w:space="0" w:color="auto"/>
        <w:bottom w:val="none" w:sz="0" w:space="0" w:color="auto"/>
        <w:right w:val="none" w:sz="0" w:space="0" w:color="auto"/>
      </w:divBdr>
    </w:div>
    <w:div w:id="1931699413">
      <w:bodyDiv w:val="1"/>
      <w:marLeft w:val="0"/>
      <w:marRight w:val="0"/>
      <w:marTop w:val="0"/>
      <w:marBottom w:val="0"/>
      <w:divBdr>
        <w:top w:val="none" w:sz="0" w:space="0" w:color="auto"/>
        <w:left w:val="none" w:sz="0" w:space="0" w:color="auto"/>
        <w:bottom w:val="none" w:sz="0" w:space="0" w:color="auto"/>
        <w:right w:val="none" w:sz="0" w:space="0" w:color="auto"/>
      </w:divBdr>
    </w:div>
    <w:div w:id="1933932865">
      <w:bodyDiv w:val="1"/>
      <w:marLeft w:val="0"/>
      <w:marRight w:val="0"/>
      <w:marTop w:val="0"/>
      <w:marBottom w:val="0"/>
      <w:divBdr>
        <w:top w:val="none" w:sz="0" w:space="0" w:color="auto"/>
        <w:left w:val="none" w:sz="0" w:space="0" w:color="auto"/>
        <w:bottom w:val="none" w:sz="0" w:space="0" w:color="auto"/>
        <w:right w:val="none" w:sz="0" w:space="0" w:color="auto"/>
      </w:divBdr>
    </w:div>
    <w:div w:id="1941570702">
      <w:bodyDiv w:val="1"/>
      <w:marLeft w:val="0"/>
      <w:marRight w:val="0"/>
      <w:marTop w:val="0"/>
      <w:marBottom w:val="0"/>
      <w:divBdr>
        <w:top w:val="none" w:sz="0" w:space="0" w:color="auto"/>
        <w:left w:val="none" w:sz="0" w:space="0" w:color="auto"/>
        <w:bottom w:val="none" w:sz="0" w:space="0" w:color="auto"/>
        <w:right w:val="none" w:sz="0" w:space="0" w:color="auto"/>
      </w:divBdr>
    </w:div>
    <w:div w:id="1946695397">
      <w:bodyDiv w:val="1"/>
      <w:marLeft w:val="0"/>
      <w:marRight w:val="0"/>
      <w:marTop w:val="0"/>
      <w:marBottom w:val="0"/>
      <w:divBdr>
        <w:top w:val="none" w:sz="0" w:space="0" w:color="auto"/>
        <w:left w:val="none" w:sz="0" w:space="0" w:color="auto"/>
        <w:bottom w:val="none" w:sz="0" w:space="0" w:color="auto"/>
        <w:right w:val="none" w:sz="0" w:space="0" w:color="auto"/>
      </w:divBdr>
    </w:div>
    <w:div w:id="1954558346">
      <w:bodyDiv w:val="1"/>
      <w:marLeft w:val="0"/>
      <w:marRight w:val="0"/>
      <w:marTop w:val="0"/>
      <w:marBottom w:val="0"/>
      <w:divBdr>
        <w:top w:val="none" w:sz="0" w:space="0" w:color="auto"/>
        <w:left w:val="none" w:sz="0" w:space="0" w:color="auto"/>
        <w:bottom w:val="none" w:sz="0" w:space="0" w:color="auto"/>
        <w:right w:val="none" w:sz="0" w:space="0" w:color="auto"/>
      </w:divBdr>
    </w:div>
    <w:div w:id="1955748876">
      <w:bodyDiv w:val="1"/>
      <w:marLeft w:val="0"/>
      <w:marRight w:val="0"/>
      <w:marTop w:val="0"/>
      <w:marBottom w:val="0"/>
      <w:divBdr>
        <w:top w:val="none" w:sz="0" w:space="0" w:color="auto"/>
        <w:left w:val="none" w:sz="0" w:space="0" w:color="auto"/>
        <w:bottom w:val="none" w:sz="0" w:space="0" w:color="auto"/>
        <w:right w:val="none" w:sz="0" w:space="0" w:color="auto"/>
      </w:divBdr>
    </w:div>
    <w:div w:id="1964993896">
      <w:bodyDiv w:val="1"/>
      <w:marLeft w:val="0"/>
      <w:marRight w:val="0"/>
      <w:marTop w:val="0"/>
      <w:marBottom w:val="0"/>
      <w:divBdr>
        <w:top w:val="none" w:sz="0" w:space="0" w:color="auto"/>
        <w:left w:val="none" w:sz="0" w:space="0" w:color="auto"/>
        <w:bottom w:val="none" w:sz="0" w:space="0" w:color="auto"/>
        <w:right w:val="none" w:sz="0" w:space="0" w:color="auto"/>
      </w:divBdr>
      <w:divsChild>
        <w:div w:id="1972713272">
          <w:marLeft w:val="0"/>
          <w:marRight w:val="0"/>
          <w:marTop w:val="0"/>
          <w:marBottom w:val="0"/>
          <w:divBdr>
            <w:top w:val="none" w:sz="0" w:space="0" w:color="auto"/>
            <w:left w:val="none" w:sz="0" w:space="0" w:color="auto"/>
            <w:bottom w:val="none" w:sz="0" w:space="0" w:color="auto"/>
            <w:right w:val="none" w:sz="0" w:space="0" w:color="auto"/>
          </w:divBdr>
          <w:divsChild>
            <w:div w:id="10811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053">
      <w:bodyDiv w:val="1"/>
      <w:marLeft w:val="0"/>
      <w:marRight w:val="0"/>
      <w:marTop w:val="0"/>
      <w:marBottom w:val="0"/>
      <w:divBdr>
        <w:top w:val="none" w:sz="0" w:space="0" w:color="auto"/>
        <w:left w:val="none" w:sz="0" w:space="0" w:color="auto"/>
        <w:bottom w:val="none" w:sz="0" w:space="0" w:color="auto"/>
        <w:right w:val="none" w:sz="0" w:space="0" w:color="auto"/>
      </w:divBdr>
    </w:div>
    <w:div w:id="2013532831">
      <w:bodyDiv w:val="1"/>
      <w:marLeft w:val="0"/>
      <w:marRight w:val="0"/>
      <w:marTop w:val="0"/>
      <w:marBottom w:val="0"/>
      <w:divBdr>
        <w:top w:val="none" w:sz="0" w:space="0" w:color="auto"/>
        <w:left w:val="none" w:sz="0" w:space="0" w:color="auto"/>
        <w:bottom w:val="none" w:sz="0" w:space="0" w:color="auto"/>
        <w:right w:val="none" w:sz="0" w:space="0" w:color="auto"/>
      </w:divBdr>
    </w:div>
    <w:div w:id="2021810051">
      <w:bodyDiv w:val="1"/>
      <w:marLeft w:val="0"/>
      <w:marRight w:val="0"/>
      <w:marTop w:val="0"/>
      <w:marBottom w:val="0"/>
      <w:divBdr>
        <w:top w:val="none" w:sz="0" w:space="0" w:color="auto"/>
        <w:left w:val="none" w:sz="0" w:space="0" w:color="auto"/>
        <w:bottom w:val="none" w:sz="0" w:space="0" w:color="auto"/>
        <w:right w:val="none" w:sz="0" w:space="0" w:color="auto"/>
      </w:divBdr>
    </w:div>
    <w:div w:id="2052654890">
      <w:bodyDiv w:val="1"/>
      <w:marLeft w:val="0"/>
      <w:marRight w:val="0"/>
      <w:marTop w:val="0"/>
      <w:marBottom w:val="0"/>
      <w:divBdr>
        <w:top w:val="none" w:sz="0" w:space="0" w:color="auto"/>
        <w:left w:val="none" w:sz="0" w:space="0" w:color="auto"/>
        <w:bottom w:val="none" w:sz="0" w:space="0" w:color="auto"/>
        <w:right w:val="none" w:sz="0" w:space="0" w:color="auto"/>
      </w:divBdr>
    </w:div>
    <w:div w:id="2100104395">
      <w:bodyDiv w:val="1"/>
      <w:marLeft w:val="0"/>
      <w:marRight w:val="0"/>
      <w:marTop w:val="0"/>
      <w:marBottom w:val="0"/>
      <w:divBdr>
        <w:top w:val="none" w:sz="0" w:space="0" w:color="auto"/>
        <w:left w:val="none" w:sz="0" w:space="0" w:color="auto"/>
        <w:bottom w:val="none" w:sz="0" w:space="0" w:color="auto"/>
        <w:right w:val="none" w:sz="0" w:space="0" w:color="auto"/>
      </w:divBdr>
    </w:div>
    <w:div w:id="2119787667">
      <w:bodyDiv w:val="1"/>
      <w:marLeft w:val="0"/>
      <w:marRight w:val="0"/>
      <w:marTop w:val="0"/>
      <w:marBottom w:val="0"/>
      <w:divBdr>
        <w:top w:val="none" w:sz="0" w:space="0" w:color="auto"/>
        <w:left w:val="none" w:sz="0" w:space="0" w:color="auto"/>
        <w:bottom w:val="none" w:sz="0" w:space="0" w:color="auto"/>
        <w:right w:val="none" w:sz="0" w:space="0" w:color="auto"/>
      </w:divBdr>
    </w:div>
    <w:div w:id="2133939572">
      <w:bodyDiv w:val="1"/>
      <w:marLeft w:val="0"/>
      <w:marRight w:val="0"/>
      <w:marTop w:val="0"/>
      <w:marBottom w:val="0"/>
      <w:divBdr>
        <w:top w:val="none" w:sz="0" w:space="0" w:color="auto"/>
        <w:left w:val="none" w:sz="0" w:space="0" w:color="auto"/>
        <w:bottom w:val="none" w:sz="0" w:space="0" w:color="auto"/>
        <w:right w:val="none" w:sz="0" w:space="0" w:color="auto"/>
      </w:divBdr>
    </w:div>
    <w:div w:id="2134201842">
      <w:bodyDiv w:val="1"/>
      <w:marLeft w:val="0"/>
      <w:marRight w:val="0"/>
      <w:marTop w:val="0"/>
      <w:marBottom w:val="0"/>
      <w:divBdr>
        <w:top w:val="none" w:sz="0" w:space="0" w:color="auto"/>
        <w:left w:val="none" w:sz="0" w:space="0" w:color="auto"/>
        <w:bottom w:val="none" w:sz="0" w:space="0" w:color="auto"/>
        <w:right w:val="none" w:sz="0" w:space="0" w:color="auto"/>
      </w:divBdr>
    </w:div>
    <w:div w:id="213616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hyperlink" Target="mailto:esejhu@gmail.com" TargetMode="External"/><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2BC91-265B-4A6B-8184-61451E08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25</Pages>
  <Words>8324</Words>
  <Characters>45786</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PROTOCOLO ESTERILIZACION</vt:lpstr>
    </vt:vector>
  </TitlesOfParts>
  <Company/>
  <LinksUpToDate>false</LinksUpToDate>
  <CharactersWithSpaces>54002</CharactersWithSpaces>
  <SharedDoc>false</SharedDoc>
  <HLinks>
    <vt:vector size="12" baseType="variant">
      <vt:variant>
        <vt:i4>6357098</vt:i4>
      </vt:variant>
      <vt:variant>
        <vt:i4>54</vt:i4>
      </vt:variant>
      <vt:variant>
        <vt:i4>0</vt:i4>
      </vt:variant>
      <vt:variant>
        <vt:i4>5</vt:i4>
      </vt:variant>
      <vt:variant>
        <vt:lpwstr>https://www.atlantico.gov.co/index.php/glosario-de-terminos-266/14789-eapb</vt:lpwstr>
      </vt:variant>
      <vt:variant>
        <vt:lpwstr/>
      </vt:variant>
      <vt:variant>
        <vt:i4>983087</vt:i4>
      </vt:variant>
      <vt:variant>
        <vt:i4>6</vt:i4>
      </vt:variant>
      <vt:variant>
        <vt:i4>0</vt:i4>
      </vt:variant>
      <vt:variant>
        <vt:i4>5</vt:i4>
      </vt:variant>
      <vt:variant>
        <vt:lpwstr>mailto:esejhu@gmail.com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ESTERILIZACION</dc:title>
  <dc:subject/>
  <dc:creator>CLINICA EL LAGUITO</dc:creator>
  <cp:keywords/>
  <cp:lastModifiedBy>EDWIN ALBEIRO CHITAN CORAL</cp:lastModifiedBy>
  <cp:revision>5</cp:revision>
  <cp:lastPrinted>2022-11-30T19:44:00Z</cp:lastPrinted>
  <dcterms:created xsi:type="dcterms:W3CDTF">2023-02-06T13:27:00Z</dcterms:created>
  <dcterms:modified xsi:type="dcterms:W3CDTF">2023-02-06T14:41:00Z</dcterms:modified>
</cp:coreProperties>
</file>