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120" w:after="160"/>
        <w:jc w:val="left"/>
        <w:rPr/>
      </w:pPr>
      <w:r>
        <w:rPr/>
      </w:r>
    </w:p>
    <w:p>
      <w:pPr>
        <w:pStyle w:val="Normal"/>
        <w:widowControl w:val="false"/>
        <w:spacing w:lineRule="auto" w:line="240" w:before="120" w:after="0"/>
        <w:jc w:val="center"/>
        <w:rPr>
          <w:sz w:val="72"/>
          <w:szCs w:val="56"/>
        </w:rPr>
      </w:pPr>
      <w:r>
        <w:rPr>
          <w:sz w:val="72"/>
          <w:szCs w:val="56"/>
        </w:rPr>
      </w:r>
    </w:p>
    <w:p>
      <w:pPr>
        <w:pStyle w:val="Normal"/>
        <w:widowControl w:val="false"/>
        <w:spacing w:lineRule="auto" w:line="240" w:before="120" w:after="0"/>
        <w:jc w:val="center"/>
        <w:rPr>
          <w:sz w:val="72"/>
          <w:szCs w:val="56"/>
        </w:rPr>
      </w:pPr>
      <w:r>
        <w:rPr>
          <w:sz w:val="72"/>
          <w:szCs w:val="56"/>
        </w:rPr>
      </w:r>
    </w:p>
    <w:p>
      <w:pPr>
        <w:pStyle w:val="Normal"/>
        <w:widowControl w:val="false"/>
        <w:spacing w:lineRule="auto" w:line="240" w:before="120" w:after="0"/>
        <w:jc w:val="center"/>
        <w:rPr>
          <w:sz w:val="72"/>
          <w:szCs w:val="56"/>
        </w:rPr>
      </w:pPr>
      <w:r>
        <w:rPr>
          <w:sz w:val="72"/>
          <w:szCs w:val="56"/>
        </w:rPr>
      </w:r>
    </w:p>
    <w:p>
      <w:pPr>
        <w:pStyle w:val="Normal"/>
        <w:widowControl w:val="false"/>
        <w:spacing w:lineRule="auto" w:line="240" w:before="120" w:after="0"/>
        <w:jc w:val="center"/>
        <w:rPr>
          <w:sz w:val="72"/>
          <w:szCs w:val="56"/>
        </w:rPr>
      </w:pPr>
      <w:r>
        <w:rPr>
          <w:sz w:val="72"/>
          <w:szCs w:val="56"/>
        </w:rPr>
      </w:r>
    </w:p>
    <w:p>
      <w:pPr>
        <w:pStyle w:val="Normal"/>
        <w:widowControl w:val="false"/>
        <w:spacing w:lineRule="auto" w:line="240" w:before="120" w:after="0"/>
        <w:jc w:val="center"/>
        <w:rPr>
          <w:sz w:val="72"/>
          <w:szCs w:val="56"/>
        </w:rPr>
      </w:pPr>
      <w:r>
        <w:rPr>
          <w:sz w:val="72"/>
          <w:szCs w:val="56"/>
        </w:rPr>
      </w:r>
    </w:p>
    <w:p>
      <w:pPr>
        <w:pStyle w:val="Normal"/>
        <w:widowControl w:val="false"/>
        <w:spacing w:lineRule="auto" w:line="240" w:before="120" w:after="0"/>
        <w:jc w:val="center"/>
        <w:rPr>
          <w:sz w:val="72"/>
          <w:szCs w:val="56"/>
          <w:lang w:val="sr-Latn-RS"/>
        </w:rPr>
      </w:pPr>
      <w:r>
        <w:rPr>
          <w:sz w:val="72"/>
          <w:szCs w:val="56"/>
          <w:lang w:val="sr-Latn-RS"/>
        </w:rPr>
        <w:t>Bootcamp documentation</w:t>
      </w:r>
    </w:p>
    <w:p>
      <w:pPr>
        <w:pStyle w:val="Normal"/>
        <w:widowControl w:val="false"/>
        <w:spacing w:lineRule="auto" w:line="240" w:before="120" w:after="0"/>
        <w:jc w:val="center"/>
        <w:rPr>
          <w:i/>
          <w:i/>
          <w:iCs/>
          <w:sz w:val="40"/>
          <w:szCs w:val="32"/>
          <w:lang w:val="sr-Latn-RS"/>
        </w:rPr>
      </w:pPr>
      <w:r>
        <w:rPr>
          <w:i/>
          <w:iCs/>
          <w:sz w:val="40"/>
          <w:szCs w:val="32"/>
          <w:lang w:val="sr-Latn-RS"/>
        </w:rPr>
        <w:t>Topic: Morra game</w:t>
      </w:r>
    </w:p>
    <w:p>
      <w:pPr>
        <w:pStyle w:val="Normal"/>
        <w:widowControl w:val="false"/>
        <w:spacing w:lineRule="auto" w:line="240" w:before="120" w:after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5"/>
        <w:gridCol w:w="7126"/>
      </w:tblGrid>
      <w:tr>
        <w:trPr/>
        <w:tc>
          <w:tcPr>
            <w:tcW w:w="1935" w:type="dxa"/>
            <w:tcBorders/>
            <w:shd w:color="auto" w:fill="7030A0" w:val="clear"/>
          </w:tcPr>
          <w:p>
            <w:pPr>
              <w:pStyle w:val="Normal"/>
              <w:widowControl/>
              <w:spacing w:lineRule="auto" w:line="259" w:before="120" w:after="160"/>
              <w:jc w:val="left"/>
              <w:rPr>
                <w:b/>
                <w:b/>
                <w:bCs/>
                <w:color w:val="FFFFFF" w:themeColor="background1"/>
                <w:lang w:val="sr-Latn-RS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2"/>
                <w:szCs w:val="22"/>
                <w:lang w:val="sr-Latn-RS" w:eastAsia="en-US" w:bidi="ar-SA"/>
              </w:rPr>
              <w:t>Full name</w:t>
            </w:r>
          </w:p>
        </w:tc>
        <w:tc>
          <w:tcPr>
            <w:tcW w:w="7126" w:type="dxa"/>
            <w:tcBorders/>
            <w:shd w:color="auto" w:fill="D3B5E9" w:val="clear"/>
          </w:tcPr>
          <w:p>
            <w:pPr>
              <w:pStyle w:val="Normal"/>
              <w:widowControl/>
              <w:spacing w:lineRule="auto" w:line="259" w:before="12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u w:val="single"/>
                <w:lang w:val="en-US" w:eastAsia="en-US" w:bidi="ar-SA"/>
              </w:rPr>
              <w:t xml:space="preserve">Luka </w:t>
            </w: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u w:val="single"/>
                <w:lang w:val="sr-Latn-RS" w:eastAsia="en-US" w:bidi="ar-SA"/>
              </w:rPr>
              <w:t>Šević</w:t>
            </w:r>
          </w:p>
        </w:tc>
      </w:tr>
      <w:tr>
        <w:trPr>
          <w:trHeight w:val="58" w:hRule="atLeast"/>
        </w:trPr>
        <w:tc>
          <w:tcPr>
            <w:tcW w:w="1935" w:type="dxa"/>
            <w:tcBorders/>
            <w:shd w:color="auto" w:fill="7030A0" w:val="clear"/>
          </w:tcPr>
          <w:p>
            <w:pPr>
              <w:pStyle w:val="Normal"/>
              <w:widowControl/>
              <w:spacing w:lineRule="auto" w:line="259" w:before="120" w:after="16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2"/>
                <w:szCs w:val="22"/>
                <w:lang w:val="sr-RS" w:eastAsia="en-US" w:bidi="ar-SA"/>
              </w:rPr>
              <w:t>GitHub</w:t>
            </w:r>
          </w:p>
        </w:tc>
        <w:tc>
          <w:tcPr>
            <w:tcW w:w="7126" w:type="dxa"/>
            <w:tcBorders/>
            <w:shd w:color="auto" w:fill="D3B5E9" w:val="clear"/>
          </w:tcPr>
          <w:p>
            <w:pPr>
              <w:pStyle w:val="Normal"/>
              <w:widowControl/>
              <w:spacing w:lineRule="auto" w:line="259" w:before="120" w:after="160"/>
              <w:jc w:val="left"/>
              <w:rPr>
                <w:b/>
                <w:b/>
                <w:bCs/>
                <w:i/>
                <w:i/>
                <w:iCs/>
                <w:u w:val="single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u w:val="single"/>
                <w:lang w:val="sr-RS" w:eastAsia="en-US" w:bidi="ar-SA"/>
              </w:rPr>
              <w:t>https://github.com/lcminer/Reach-Morra-assignment</w:t>
            </w:r>
          </w:p>
        </w:tc>
      </w:tr>
    </w:tbl>
    <w:p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Morra game</w:t>
      </w:r>
    </w:p>
    <w:p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Morra is an old hand game in which two players show each other hand with </w:t>
      </w:r>
      <w:r>
        <w:rPr>
          <w:lang w:val="en-US"/>
        </w:rPr>
        <w:t>a certain</w:t>
      </w:r>
      <w:r>
        <w:rPr>
          <w:lang w:val="en-US"/>
        </w:rPr>
        <w:t xml:space="preserve"> number of fingers raised, while simultaneously pronouncing a number. The player which guesses the total number of raised fingers  is </w:t>
      </w:r>
      <w:r>
        <w:rPr>
          <w:lang w:val="en-US"/>
        </w:rPr>
        <w:t>the</w:t>
      </w:r>
      <w:r>
        <w:rPr>
          <w:lang w:val="en-US"/>
        </w:rPr>
        <w:t xml:space="preserve"> winner.</w:t>
      </w:r>
    </w:p>
    <w:p>
      <w:pPr>
        <w:pStyle w:val="ListParagraph"/>
        <w:rPr>
          <w:lang w:val="en-GB"/>
        </w:rPr>
      </w:pPr>
      <w:r>
        <w:rPr>
          <w:lang w:val="en-GB"/>
        </w:rPr>
      </w:r>
    </w:p>
    <w:p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Smart contract</w:t>
      </w:r>
    </w:p>
    <w:p>
      <w:pPr>
        <w:pStyle w:val="ListParagraph"/>
        <w:jc w:val="both"/>
        <w:rPr>
          <w:lang w:val="en-GB"/>
        </w:rPr>
      </w:pPr>
      <w:r>
        <w:rPr/>
        <w:t>const [ isHand, ZERO, ONE, TWO, THREE, FOUR, FIVE ] = makeEnum(6);</w:t>
      </w:r>
    </w:p>
    <w:p>
      <w:pPr>
        <w:pStyle w:val="ListParagraph"/>
        <w:jc w:val="both"/>
        <w:rPr>
          <w:lang w:val="en-GB"/>
        </w:rPr>
      </w:pPr>
      <w:r>
        <w:rPr/>
        <w:t>const [ isVocal, ZEROV, ONEV, TWOV, THREEV, FOURV, FIVEV, SIXV, SEVENV, EIGHTV, NINEV, TENV ] = makeEnum(11);</w:t>
      </w:r>
    </w:p>
    <w:p>
      <w:pPr>
        <w:pStyle w:val="ListParagraph"/>
        <w:jc w:val="both"/>
        <w:rPr>
          <w:lang w:val="en-GB"/>
        </w:rPr>
      </w:pPr>
      <w:r>
        <w:rPr/>
        <w:t>const [ isOutcome, B_WINS, DRAW, A_WINS ] = makeEnum(3);</w:t>
      </w:r>
    </w:p>
    <w:p>
      <w:pPr>
        <w:pStyle w:val="ListParagraph"/>
        <w:jc w:val="both"/>
        <w:rPr>
          <w:lang w:val="en-GB"/>
        </w:rPr>
      </w:pPr>
      <w:r>
        <w:rPr/>
      </w:r>
    </w:p>
    <w:p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This code enumerates variables isHand(fingers raised), isVocal(players` guess) and possible outcomes(Player </w:t>
      </w:r>
      <w:r>
        <w:rPr>
          <w:lang w:val="en-US"/>
        </w:rPr>
        <w:t>1 / 2</w:t>
      </w:r>
      <w:r>
        <w:rPr>
          <w:lang w:val="en-US"/>
        </w:rPr>
        <w:t xml:space="preserve"> wins, or it is a draw)</w:t>
      </w:r>
    </w:p>
    <w:p>
      <w:pPr>
        <w:pStyle w:val="ListParagraph"/>
        <w:jc w:val="both"/>
        <w:rPr>
          <w:lang w:val="en-GB"/>
        </w:rPr>
      </w:pPr>
      <w:r>
        <w:rPr/>
      </w:r>
    </w:p>
    <w:p>
      <w:pPr>
        <w:pStyle w:val="ListParagraph"/>
        <w:jc w:val="both"/>
        <w:rPr>
          <w:lang w:val="en-GB"/>
        </w:rPr>
      </w:pPr>
      <w:r>
        <w:rPr/>
        <w:t xml:space="preserve">const winner </w:t>
      </w:r>
      <w:r>
        <w:rPr>
          <w:lang w:val="en-US"/>
        </w:rPr>
        <w:t xml:space="preserve">is a function which determines the winner of the from the given variables. It first checks if the players guessed the same number(which results in a draw), </w:t>
      </w:r>
      <w:r>
        <w:rPr>
          <w:lang w:val="en-US"/>
        </w:rPr>
        <w:t>if a player guessed the right number(which makes him a winner). If none of that is true(both players guessed wrong), the result is draw.</w:t>
      </w:r>
    </w:p>
    <w:p>
      <w:pPr>
        <w:pStyle w:val="ListParagraph"/>
        <w:jc w:val="both"/>
        <w:rPr>
          <w:lang w:val="en-GB"/>
        </w:rPr>
      </w:pPr>
      <w:r>
        <w:rPr/>
      </w:r>
    </w:p>
    <w:p>
      <w:pPr>
        <w:pStyle w:val="ListParagraph"/>
        <w:jc w:val="both"/>
        <w:rPr>
          <w:lang w:val="en-GB"/>
        </w:rPr>
      </w:pPr>
      <w:r>
        <w:rPr>
          <w:lang w:val="en-US"/>
        </w:rPr>
        <w:t>‘</w:t>
      </w:r>
      <w:r>
        <w:rPr>
          <w:lang w:val="en-US"/>
        </w:rPr>
        <w:t>forall’ functions are used to check if the results given by winner function are correct.</w:t>
      </w:r>
    </w:p>
    <w:p>
      <w:pPr>
        <w:pStyle w:val="ListParagraph"/>
        <w:jc w:val="both"/>
        <w:rPr>
          <w:lang w:val="en-GB"/>
        </w:rPr>
      </w:pPr>
      <w:r>
        <w:rPr>
          <w:lang w:val="en-US"/>
        </w:rPr>
        <w:t>‘</w:t>
      </w:r>
      <w:r>
        <w:rPr>
          <w:lang w:val="en-US"/>
        </w:rPr>
        <w:t>const Player’ defines the player`s available methods.</w:t>
      </w:r>
    </w:p>
    <w:p>
      <w:pPr>
        <w:pStyle w:val="ListParagraph"/>
        <w:jc w:val="both"/>
        <w:rPr>
          <w:lang w:val="en-GB"/>
        </w:rPr>
      </w:pPr>
      <w:r>
        <w:rPr>
          <w:lang w:val="en-US"/>
        </w:rPr>
        <w:t xml:space="preserve">Alice.Only and Bob.only functions let players declare their variables and decrypt the values of variables using declassify() function, </w:t>
      </w:r>
      <w:r>
        <w:rPr>
          <w:lang w:val="en-US"/>
        </w:rPr>
        <w:t>while Alice.Publish and Bob.Publish functions are used for paying the wager, sending the hashed values of variables and sending the deadline.</w:t>
      </w:r>
      <w:r>
        <w:rPr>
          <w:lang w:val="en-US"/>
        </w:rPr>
        <w:t xml:space="preserve"> </w:t>
      </w:r>
    </w:p>
    <w:p>
      <w:pPr>
        <w:pStyle w:val="ListParagraph"/>
        <w:jc w:val="both"/>
        <w:rPr>
          <w:lang w:val="en-GB"/>
        </w:rPr>
      </w:pPr>
      <w:r>
        <w:rPr>
          <w:lang w:val="en-US"/>
        </w:rPr>
        <w:t xml:space="preserve">The variable ‘outcome’ gets the value of ‘winner’ function being executed for corresponding values of players variables. </w:t>
      </w:r>
    </w:p>
    <w:p>
      <w:pPr>
        <w:pStyle w:val="ListParagraph"/>
        <w:jc w:val="both"/>
        <w:rPr>
          <w:lang w:val="en-GB"/>
        </w:rPr>
      </w:pPr>
      <w:r>
        <w:rPr>
          <w:lang w:val="en-US"/>
        </w:rPr>
        <w:t>The program is in a WHILE loop until the winner is decided. When a player wins, wager is transferred to his account and outcome is shown to both players.</w:t>
      </w:r>
    </w:p>
    <w:p>
      <w:pPr>
        <w:pStyle w:val="ListParagraph"/>
        <w:jc w:val="both"/>
        <w:rPr>
          <w:lang w:val="en-GB"/>
        </w:rPr>
      </w:pPr>
      <w:r>
        <w:rPr/>
      </w:r>
    </w:p>
    <w:p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Console application</w:t>
      </w:r>
    </w:p>
    <w:p>
      <w:pPr>
        <w:pStyle w:val="ListParagraph"/>
        <w:jc w:val="both"/>
        <w:rPr>
          <w:lang w:val="en-GB"/>
        </w:rPr>
      </w:pPr>
      <w:r>
        <w:rPr/>
      </w:r>
    </w:p>
    <w:p>
      <w:pPr>
        <w:pStyle w:val="Normal"/>
        <w:rPr/>
      </w:pPr>
      <w:r>
        <w:rPr/>
        <w:tab/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index.mjs:</w:t>
      </w:r>
    </w:p>
    <w:p>
      <w:pPr>
        <w:pStyle w:val="PreformattedText"/>
        <w:widowControl/>
        <w:spacing w:before="0" w:after="0"/>
        <w:rPr/>
      </w:pPr>
      <w:r>
        <w:rPr/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import { loadStdlib } from '@reach-sh/stdlib';</w:t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import * as backend from './build/index.main.mjs';</w:t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const stdlib = loadStdlib(process.env);</w:t>
      </w:r>
    </w:p>
    <w:p>
      <w:pPr>
        <w:pStyle w:val="PreformattedText"/>
        <w:widowControl/>
        <w:spacing w:before="0" w:after="0"/>
        <w:rPr/>
      </w:pPr>
      <w:r>
        <w:rPr/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const startingBalance = stdlib.parseCurrency(100);</w:t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const accAlice = await stdlib.newTestAccount(startingBalance);</w:t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const accBob = await stdlib.newTestAccount(startingBalance);</w:t>
      </w:r>
    </w:p>
    <w:p>
      <w:pPr>
        <w:pStyle w:val="PreformattedText"/>
        <w:widowControl/>
        <w:spacing w:before="0" w:after="0"/>
        <w:rPr/>
      </w:pPr>
      <w:r>
        <w:rPr/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const fmt = (x) =&gt; stdlib.formatCurrency(x, 4);</w:t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const getBalance = async (who) =&gt; fmt(await stdlib.balanceOf(who));</w:t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const beforeAlice = await getBalance(accAlice);</w:t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const beforeBob = await getBalance(accBob);</w:t>
      </w:r>
    </w:p>
    <w:p>
      <w:pPr>
        <w:pStyle w:val="PreformattedText"/>
        <w:widowControl/>
        <w:spacing w:before="0" w:after="0"/>
        <w:rPr/>
      </w:pPr>
      <w:r>
        <w:rPr/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const ctcAlice = accAlice.contract(backend);</w:t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const ctcBob = accBob.contract(backend, ctcAlice.getInfo());</w:t>
      </w:r>
    </w:p>
    <w:p>
      <w:pPr>
        <w:pStyle w:val="PreformattedText"/>
        <w:widowControl/>
        <w:spacing w:before="0" w:after="0"/>
        <w:rPr/>
      </w:pPr>
      <w:r>
        <w:rPr/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This part of code initializes Reach stdlib and declares our players blockchain accounts. It declares starting balance of accounts as well as Alice deploying the contract.</w:t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"parseCurrency" function is used to convert the crypto amount to micro algos.</w:t>
      </w:r>
    </w:p>
    <w:p>
      <w:pPr>
        <w:pStyle w:val="PreformattedText"/>
        <w:widowControl/>
        <w:spacing w:before="0" w:after="0"/>
        <w:rPr/>
      </w:pPr>
      <w:r>
        <w:rPr/>
      </w:r>
    </w:p>
    <w:p>
      <w:pPr>
        <w:pStyle w:val="PreformattedText"/>
        <w:widowControl/>
        <w:spacing w:before="0" w:after="0"/>
        <w:rPr/>
      </w:pPr>
      <w:r>
        <w:rPr/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const HAND = [0, 1, 2, 3, 4, 5];</w:t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const VOCAL = [0, 1, 2, 3, 4, 5, 6, 7, 8, 9, 10]</w:t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const OUTCOME = ['Bob wins', 'Draw', 'Alice wins'];</w:t>
      </w:r>
    </w:p>
    <w:p>
      <w:pPr>
        <w:pStyle w:val="PreformattedText"/>
        <w:widowControl/>
        <w:spacing w:before="0" w:after="0"/>
        <w:rPr/>
      </w:pPr>
      <w:r>
        <w:rPr/>
      </w:r>
    </w:p>
    <w:p>
      <w:pPr>
        <w:pStyle w:val="PreformattedText"/>
        <w:widowControl/>
        <w:spacing w:before="0" w:after="0"/>
        <w:rPr/>
      </w:pPr>
      <w:r>
        <w:rPr/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Values which represent number of raised fingers(const HAND), players guess of number of raised fingers(const VOCAL), and possible outcomes are declared.</w:t>
      </w:r>
    </w:p>
    <w:p>
      <w:pPr>
        <w:pStyle w:val="PreformattedText"/>
        <w:widowControl/>
        <w:spacing w:before="0" w:after="0"/>
        <w:rPr/>
      </w:pPr>
      <w:r>
        <w:rPr/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const Player = (Who) =&gt; ({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...stdlib.hasRandom,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getHand: async () =&gt; { // &lt;-- async now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const hand = Math.floor(Math.random() * 6);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console.log(`${Who} raised ${HAND[hand]} fingers`);</w:t>
      </w:r>
    </w:p>
    <w:p>
      <w:pPr>
        <w:pStyle w:val="PreformattedText"/>
        <w:widowControl/>
        <w:spacing w:before="0" w:after="0"/>
        <w:rPr/>
      </w:pPr>
      <w:r>
        <w:rPr/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if ( Math.random() &lt;= 0.01 ) {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for ( let i = 0; i &lt; 10; i++ ) {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 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console.log(`  ${Who} takes their sweet time sending it back...`);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 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await stdlib.wait(1);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}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}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return hand;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},</w:t>
      </w:r>
    </w:p>
    <w:p>
      <w:pPr>
        <w:pStyle w:val="PreformattedText"/>
        <w:widowControl/>
        <w:spacing w:before="0" w:after="0"/>
        <w:rPr/>
      </w:pPr>
      <w:r>
        <w:rPr/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Players number of raised fingers is randomly choosen using Math.Random and corresponding text is being print out in console.</w:t>
      </w:r>
    </w:p>
    <w:p>
      <w:pPr>
        <w:pStyle w:val="PreformattedText"/>
        <w:widowControl/>
        <w:spacing w:before="0" w:after="0"/>
        <w:rPr/>
      </w:pPr>
      <w:r>
        <w:rPr/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getVocal:  async (hand) =&gt; {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// vocal should be greater than or equal to number of fingers thrown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const vocal= Math.floor(Math.random() * 6) + HAND[hand];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// occasional timeout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if ( Math.random() &lt;= 0.01 ) {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for ( let i = 0; i &lt; 10; i++ ) {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  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console.log(`  ${Who} takes their sweet time sending it back...`);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  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await stdlib.wait(1);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}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}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 xml:space="preserve">console.log(`${Who} guessed total of ${vocal}`);  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return vocal;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},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 xml:space="preserve">seeWinning: (winningNumber) =&gt; {   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console.log(`Actual total fingers raised: ${winningNumber}`);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},</w:t>
      </w:r>
    </w:p>
    <w:p>
      <w:pPr>
        <w:pStyle w:val="PreformattedText"/>
        <w:widowControl/>
        <w:spacing w:before="0" w:after="0"/>
        <w:rPr/>
      </w:pPr>
      <w:r>
        <w:rPr/>
      </w:r>
    </w:p>
    <w:p>
      <w:pPr>
        <w:pStyle w:val="PreformattedText"/>
        <w:widowControl/>
        <w:spacing w:before="0" w:after="0"/>
        <w:rPr/>
      </w:pPr>
      <w:r>
        <w:rPr/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seeOutcome: (outcome) =&gt; {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console.log(`${Who} saw outcome ${OUTCOME[outcome]}`);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},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informTimeout: () =&gt; {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console.log(`${Who} observed a timeout`);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},</w:t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});</w:t>
      </w:r>
    </w:p>
    <w:p>
      <w:pPr>
        <w:pStyle w:val="PreformattedText"/>
        <w:widowControl/>
        <w:spacing w:before="0" w:after="0"/>
        <w:rPr/>
      </w:pPr>
      <w:r>
        <w:rPr/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Methods which enable player to guess a certain number of fingers(getVocal), see the winner and outcome of the game are being declared.</w:t>
      </w:r>
    </w:p>
    <w:p>
      <w:pPr>
        <w:pStyle w:val="PreformattedText"/>
        <w:widowControl/>
        <w:spacing w:before="0" w:after="0"/>
        <w:rPr/>
      </w:pPr>
      <w:r>
        <w:rPr/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await Promise.all([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ctcAlice.p.Alice({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...Player('Alice'),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wager: stdlib.parseCurrency(5),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deadline: 10,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}),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ctcBob.p.Bob({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...Player('Bob'),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acceptWager: (amt) =&gt; {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console.log(`Bob accepts the wager of ${fmt(amt)}.`); //Bob accepts wager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},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}),</w:t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]);</w:t>
      </w:r>
    </w:p>
    <w:p>
      <w:pPr>
        <w:pStyle w:val="PreformattedText"/>
        <w:widowControl/>
        <w:spacing w:before="0" w:after="0"/>
        <w:rPr/>
      </w:pPr>
      <w:r>
        <w:rPr/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Backends for Alice and Bob are deployed. Alice sets the wager, and Bob accepts it. Deadline is set to 10 seconds.</w:t>
      </w:r>
    </w:p>
    <w:p>
      <w:pPr>
        <w:pStyle w:val="PreformattedText"/>
        <w:widowControl/>
        <w:spacing w:before="0" w:after="0"/>
        <w:rPr/>
      </w:pPr>
      <w:r>
        <w:rPr/>
      </w:r>
    </w:p>
    <w:p>
      <w:pPr>
        <w:pStyle w:val="PreformattedText"/>
        <w:widowControl/>
        <w:spacing w:before="0" w:after="0"/>
        <w:rPr/>
      </w:pPr>
      <w:r>
        <w:rPr/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const afterAlice = await getBalance(accAlice);</w:t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const afterBob = await getBalance(accBob);</w:t>
      </w:r>
    </w:p>
    <w:p>
      <w:pPr>
        <w:pStyle w:val="PreformattedText"/>
        <w:widowControl/>
        <w:spacing w:before="0" w:after="0"/>
        <w:rPr/>
      </w:pPr>
      <w:r>
        <w:rPr/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console.log(`Alice went from ${beforeAlice} to ${afterAlice}.`);</w:t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console.log(`Bob went from ${beforeBob} to ${afterBob}.`);</w:t>
      </w:r>
    </w:p>
    <w:p>
      <w:pPr>
        <w:pStyle w:val="PreformattedText"/>
        <w:widowControl/>
        <w:spacing w:before="0" w:after="0"/>
        <w:rPr/>
      </w:pPr>
      <w:r>
        <w:rPr/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14"/>
        </w:rPr>
        <w:t>Variables afterAlice and afterBob obtain the new values of players accounts balances, and are then displayed in console.</w:t>
      </w:r>
    </w:p>
    <w:p>
      <w:pPr>
        <w:pStyle w:val="Normal"/>
        <w:widowControl/>
        <w:bidi w:val="0"/>
        <w:spacing w:lineRule="auto" w:line="259" w:before="12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17" w:right="1417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ui-monospace">
    <w:altName w:val="SFMono-Regular"/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0"/>
      <w:jc w:val="center"/>
      <w:rPr/>
    </w:pPr>
    <w:r>
      <w:rPr/>
      <w:drawing>
        <wp:inline distT="0" distB="0" distL="0" distR="0">
          <wp:extent cx="1272540" cy="524510"/>
          <wp:effectExtent l="0" t="0" r="0" b="0"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2540" cy="524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r-R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598c"/>
    <w:pPr>
      <w:widowControl/>
      <w:bidi w:val="0"/>
      <w:spacing w:lineRule="auto" w:line="259" w:before="12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r-R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b56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536"/>
    <w:pPr>
      <w:keepNext w:val="true"/>
      <w:keepLines/>
      <w:numPr>
        <w:ilvl w:val="0"/>
        <w:numId w:val="2"/>
      </w:numPr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color w:val="7030A0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f4b56"/>
    <w:rPr>
      <w:rFonts w:ascii="Calibri Light" w:hAnsi="Calibri Light" w:eastAsia="" w:cs="" w:asciiTheme="majorHAnsi" w:cstheme="majorBidi" w:eastAsiaTheme="majorEastAsia" w:hAnsiTheme="majorHAnsi"/>
      <w:b/>
      <w:color w:val="7030A0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b69f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b69f5"/>
    <w:rPr/>
  </w:style>
  <w:style w:type="character" w:styleId="InternetLink">
    <w:name w:val="Hyperlink"/>
    <w:basedOn w:val="DefaultParagraphFont"/>
    <w:uiPriority w:val="99"/>
    <w:unhideWhenUsed/>
    <w:rsid w:val="00cd3a6f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c3536"/>
    <w:rPr>
      <w:rFonts w:ascii="Calibri Light" w:hAnsi="Calibri Light" w:eastAsia="" w:cs="" w:asciiTheme="majorHAnsi" w:cstheme="majorBidi" w:eastAsiaTheme="majorEastAsia" w:hAnsiTheme="majorHAnsi"/>
      <w:b/>
      <w:color w:val="7030A0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f1c39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f1c39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3f1c39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3f1c3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b030b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523d5"/>
    <w:pPr>
      <w:spacing w:before="12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b69f5"/>
    <w:pPr>
      <w:tabs>
        <w:tab w:val="clear" w:pos="708"/>
        <w:tab w:val="center" w:pos="4536" w:leader="none"/>
        <w:tab w:val="right" w:pos="9072" w:leader="none"/>
      </w:tabs>
      <w:spacing w:lineRule="auto" w:line="240" w:before="120" w:after="0"/>
    </w:pPr>
    <w:rPr/>
  </w:style>
  <w:style w:type="paragraph" w:styleId="Footer">
    <w:name w:val="Footer"/>
    <w:basedOn w:val="Normal"/>
    <w:link w:val="FooterChar"/>
    <w:uiPriority w:val="99"/>
    <w:unhideWhenUsed/>
    <w:rsid w:val="003b69f5"/>
    <w:pPr>
      <w:tabs>
        <w:tab w:val="clear" w:pos="708"/>
        <w:tab w:val="center" w:pos="4536" w:leader="none"/>
        <w:tab w:val="right" w:pos="9072" w:leader="none"/>
      </w:tabs>
      <w:spacing w:lineRule="auto" w:line="240" w:before="12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cd3a6f"/>
    <w:pPr>
      <w:numPr>
        <w:ilvl w:val="0"/>
        <w:numId w:val="0"/>
      </w:numPr>
      <w:outlineLvl w:val="9"/>
    </w:pPr>
    <w:rPr>
      <w:b w:val="false"/>
      <w:color w:val="2F5496" w:themeColor="accent1" w:themeShade="bf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cd3a6f"/>
    <w:pPr>
      <w:spacing w:before="12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a4510"/>
    <w:pPr>
      <w:spacing w:before="120" w:after="100"/>
      <w:ind w:left="22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f1c3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f1c3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f1c39"/>
    <w:pPr/>
    <w:rPr>
      <w:b/>
      <w:bCs/>
    </w:rPr>
  </w:style>
  <w:style w:type="paragraph" w:styleId="PreformattedText">
    <w:name w:val="Preformatted Text"/>
    <w:basedOn w:val="Normal"/>
    <w:qFormat/>
    <w:pPr>
      <w:spacing w:before="12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c079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4BBE9-6388-49C8-BD2E-BF05B87B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LibreOffice/7.3.3.2$Windows_X86_64 LibreOffice_project/d1d0ea68f081ee2800a922cac8f79445e4603348</Application>
  <AppVersion>15.0000</AppVersion>
  <Pages>4</Pages>
  <Words>719</Words>
  <Characters>4199</Characters>
  <CharactersWithSpaces>5020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2023-03-28T14:06:00Z</dcterms:created>
  <dc:creator>Milica M. Simić</dc:creator>
  <dc:description/>
  <dc:language>en-US</dc:language>
  <cp:lastModifiedBy/>
  <dcterms:modified xsi:type="dcterms:W3CDTF">2023-04-09T11:12:35Z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4610f696-98e8-407d-8f56-22a528bf4a91</vt:lpwstr>
  </property>
</Properties>
</file>