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a86e8"/>
          <w:sz w:val="25"/>
          <w:szCs w:val="25"/>
        </w:rPr>
      </w:pPr>
      <w:r w:rsidDel="00000000" w:rsidR="00000000" w:rsidRPr="00000000">
        <w:rPr>
          <w:sz w:val="25"/>
          <w:szCs w:val="25"/>
          <w:rtl w:val="0"/>
        </w:rPr>
        <w:t xml:space="preserve">Which data is protected by GDPR? </w:t>
      </w:r>
      <w:r w:rsidDel="00000000" w:rsidR="00000000" w:rsidRPr="00000000">
        <w:rPr>
          <w:color w:val="4a86e8"/>
          <w:sz w:val="25"/>
          <w:szCs w:val="25"/>
          <w:rtl w:val="0"/>
        </w:rPr>
        <w:t xml:space="preserve">Personal Data (Name, Bank Account Number, Stocks users own, stocks users been researching, and stocks purchased and sold</w:t>
      </w:r>
    </w:p>
    <w:p w:rsidR="00000000" w:rsidDel="00000000" w:rsidP="00000000" w:rsidRDefault="00000000" w:rsidRPr="00000000" w14:paraId="00000002">
      <w:pPr>
        <w:rPr>
          <w:color w:val="4a86e8"/>
          <w:sz w:val="25"/>
          <w:szCs w:val="25"/>
        </w:rPr>
      </w:pPr>
      <w:r w:rsidDel="00000000" w:rsidR="00000000" w:rsidRPr="00000000">
        <w:rPr>
          <w:rtl w:val="0"/>
        </w:rPr>
      </w:r>
    </w:p>
    <w:p w:rsidR="00000000" w:rsidDel="00000000" w:rsidP="00000000" w:rsidRDefault="00000000" w:rsidRPr="00000000" w14:paraId="00000003">
      <w:pPr>
        <w:rPr>
          <w:color w:val="4a86e8"/>
          <w:sz w:val="25"/>
          <w:szCs w:val="25"/>
        </w:rPr>
      </w:pPr>
      <w:r w:rsidDel="00000000" w:rsidR="00000000" w:rsidRPr="00000000">
        <w:rPr>
          <w:sz w:val="25"/>
          <w:szCs w:val="25"/>
          <w:rtl w:val="0"/>
        </w:rPr>
        <w:t xml:space="preserve">By PCI? </w:t>
      </w:r>
      <w:r w:rsidDel="00000000" w:rsidR="00000000" w:rsidRPr="00000000">
        <w:rPr>
          <w:color w:val="4a86e8"/>
          <w:sz w:val="25"/>
          <w:szCs w:val="25"/>
          <w:rtl w:val="0"/>
        </w:rPr>
        <w:t xml:space="preserve">Pin Number, Credit/Debit Card Number, and Security Code</w:t>
      </w:r>
    </w:p>
    <w:p w:rsidR="00000000" w:rsidDel="00000000" w:rsidP="00000000" w:rsidRDefault="00000000" w:rsidRPr="00000000" w14:paraId="00000004">
      <w:pPr>
        <w:rPr>
          <w:sz w:val="25"/>
          <w:szCs w:val="25"/>
        </w:rPr>
      </w:pPr>
      <w:r w:rsidDel="00000000" w:rsidR="00000000" w:rsidRPr="00000000">
        <w:rPr>
          <w:rtl w:val="0"/>
        </w:rPr>
      </w:r>
    </w:p>
    <w:p w:rsidR="00000000" w:rsidDel="00000000" w:rsidP="00000000" w:rsidRDefault="00000000" w:rsidRPr="00000000" w14:paraId="00000005">
      <w:pPr>
        <w:rPr>
          <w:sz w:val="25"/>
          <w:szCs w:val="25"/>
        </w:rPr>
      </w:pPr>
      <w:r w:rsidDel="00000000" w:rsidR="00000000" w:rsidRPr="00000000">
        <w:rPr>
          <w:sz w:val="25"/>
          <w:szCs w:val="25"/>
          <w:rtl w:val="0"/>
        </w:rPr>
        <w:t xml:space="preserve">Based on your readings and the data above, what must GeldCorp guarantee to remain GDPR-compliant?</w:t>
      </w:r>
    </w:p>
    <w:p w:rsidR="00000000" w:rsidDel="00000000" w:rsidP="00000000" w:rsidRDefault="00000000" w:rsidRPr="00000000" w14:paraId="00000006">
      <w:pPr>
        <w:rPr>
          <w:color w:val="4a86e8"/>
          <w:sz w:val="25"/>
          <w:szCs w:val="25"/>
        </w:rPr>
      </w:pPr>
      <w:r w:rsidDel="00000000" w:rsidR="00000000" w:rsidRPr="00000000">
        <w:rPr>
          <w:color w:val="4a86e8"/>
          <w:sz w:val="25"/>
          <w:szCs w:val="25"/>
          <w:rtl w:val="0"/>
        </w:rPr>
        <w:t xml:space="preserve">To guarantee compliance GeldCorp is required to have a data retention policy, terms to a service agreement, data collection transparency on what they collect and how it is used. They must always report any/all data breaches within 72 hours.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4a86e8"/>
          <w:sz w:val="25"/>
          <w:szCs w:val="25"/>
        </w:rPr>
      </w:pPr>
      <w:r w:rsidDel="00000000" w:rsidR="00000000" w:rsidRPr="00000000">
        <w:rPr>
          <w:sz w:val="25"/>
          <w:szCs w:val="25"/>
          <w:rtl w:val="0"/>
        </w:rPr>
        <w:t xml:space="preserve">CCPA? </w:t>
      </w:r>
      <w:r w:rsidDel="00000000" w:rsidR="00000000" w:rsidRPr="00000000">
        <w:rPr>
          <w:color w:val="4a86e8"/>
          <w:sz w:val="25"/>
          <w:szCs w:val="25"/>
          <w:rtl w:val="0"/>
        </w:rPr>
        <w:t xml:space="preserve">A consumer can request any/all personal information that has been collected. They will be required to inform the consumers as to the categories of personal information collected and how it was used. The business cannot collect additional categories without informing the consumer. The business is required to take steps to disclose is information free of charge to the consumer via snail mail/electronic device.</w:t>
      </w:r>
    </w:p>
    <w:p w:rsidR="00000000" w:rsidDel="00000000" w:rsidP="00000000" w:rsidRDefault="00000000" w:rsidRPr="00000000" w14:paraId="0000000A">
      <w:pPr>
        <w:rPr>
          <w:color w:val="4a86e8"/>
          <w:sz w:val="25"/>
          <w:szCs w:val="25"/>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