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F64DB" w14:paraId="19E6FB50" w14:textId="77777777">
        <w:trPr>
          <w:trHeight w:val="9975"/>
        </w:trPr>
        <w:tc>
          <w:tcPr>
            <w:tcW w:w="9638" w:type="dxa"/>
            <w:shd w:val="clear" w:color="auto" w:fill="auto"/>
            <w:vAlign w:val="center"/>
          </w:tcPr>
          <w:p w14:paraId="2D8726F9" w14:textId="7C231E9B" w:rsidR="000F64DB" w:rsidRDefault="00C10C2A">
            <w:pPr>
              <w:jc w:val="center"/>
              <w:rPr>
                <w:b/>
                <w:bCs/>
                <w:sz w:val="40"/>
                <w:szCs w:val="40"/>
              </w:rPr>
            </w:pPr>
            <w:r>
              <w:rPr>
                <w:b/>
                <w:bCs/>
                <w:sz w:val="40"/>
                <w:szCs w:val="40"/>
              </w:rPr>
              <w:fldChar w:fldCharType="begin"/>
            </w:r>
            <w:r>
              <w:rPr>
                <w:b/>
                <w:bCs/>
                <w:sz w:val="40"/>
                <w:szCs w:val="40"/>
              </w:rPr>
              <w:instrText xml:space="preserve"> DOCPROPERTY "Client"</w:instrText>
            </w:r>
            <w:r>
              <w:rPr>
                <w:b/>
                <w:bCs/>
                <w:sz w:val="40"/>
                <w:szCs w:val="40"/>
              </w:rPr>
              <w:fldChar w:fldCharType="separate"/>
            </w:r>
            <w:r w:rsidR="00CD7A3E">
              <w:rPr>
                <w:b/>
                <w:bCs/>
                <w:sz w:val="40"/>
                <w:szCs w:val="40"/>
              </w:rPr>
              <w:t>OC Pizza</w:t>
            </w:r>
            <w:r>
              <w:rPr>
                <w:b/>
                <w:bCs/>
                <w:sz w:val="40"/>
                <w:szCs w:val="40"/>
              </w:rPr>
              <w:fldChar w:fldCharType="end"/>
            </w:r>
          </w:p>
          <w:p w14:paraId="34EEF24E" w14:textId="77777777" w:rsidR="000F64DB" w:rsidRDefault="000F64DB">
            <w:pPr>
              <w:jc w:val="center"/>
              <w:rPr>
                <w:b/>
                <w:bCs/>
                <w:sz w:val="40"/>
                <w:szCs w:val="40"/>
              </w:rPr>
            </w:pPr>
          </w:p>
          <w:p w14:paraId="4DD257A0" w14:textId="1F75A9B7" w:rsidR="000F64DB" w:rsidRDefault="00C10C2A">
            <w:pPr>
              <w:jc w:val="center"/>
            </w:pPr>
            <w:r>
              <w:rPr>
                <w:b/>
                <w:bCs/>
                <w:sz w:val="40"/>
                <w:szCs w:val="40"/>
              </w:rPr>
              <w:fldChar w:fldCharType="begin"/>
            </w:r>
            <w:r>
              <w:rPr>
                <w:b/>
                <w:bCs/>
                <w:sz w:val="40"/>
                <w:szCs w:val="40"/>
              </w:rPr>
              <w:instrText xml:space="preserve"> DOCPROPERTY "Projet"</w:instrText>
            </w:r>
            <w:r>
              <w:rPr>
                <w:b/>
                <w:bCs/>
                <w:sz w:val="40"/>
                <w:szCs w:val="40"/>
              </w:rPr>
              <w:fldChar w:fldCharType="separate"/>
            </w:r>
            <w:r w:rsidR="00CD7A3E">
              <w:rPr>
                <w:b/>
                <w:bCs/>
                <w:sz w:val="40"/>
                <w:szCs w:val="40"/>
              </w:rPr>
              <w:t>Projet08</w:t>
            </w:r>
            <w:r>
              <w:rPr>
                <w:b/>
                <w:bCs/>
                <w:sz w:val="40"/>
                <w:szCs w:val="40"/>
              </w:rPr>
              <w:fldChar w:fldCharType="end"/>
            </w:r>
          </w:p>
          <w:p w14:paraId="1978854C" w14:textId="77777777" w:rsidR="000F64DB" w:rsidRDefault="000F64DB">
            <w:pPr>
              <w:jc w:val="center"/>
            </w:pPr>
          </w:p>
          <w:bookmarkStart w:id="0" w:name="_GoBack"/>
          <w:bookmarkEnd w:id="0"/>
          <w:p w14:paraId="3F9E64DD" w14:textId="17378926" w:rsidR="000F64DB" w:rsidRDefault="00C10C2A">
            <w:pPr>
              <w:jc w:val="center"/>
            </w:pPr>
            <w:r>
              <w:rPr>
                <w:sz w:val="28"/>
                <w:szCs w:val="28"/>
              </w:rPr>
              <w:fldChar w:fldCharType="begin"/>
            </w:r>
            <w:r>
              <w:rPr>
                <w:sz w:val="28"/>
                <w:szCs w:val="28"/>
              </w:rPr>
              <w:instrText xml:space="preserve"> TITLE </w:instrText>
            </w:r>
            <w:r>
              <w:rPr>
                <w:sz w:val="28"/>
                <w:szCs w:val="28"/>
              </w:rPr>
              <w:fldChar w:fldCharType="separate"/>
            </w:r>
            <w:r w:rsidR="00CD7A3E">
              <w:rPr>
                <w:sz w:val="28"/>
                <w:szCs w:val="28"/>
              </w:rPr>
              <w:t>Dossier d'exploitation</w:t>
            </w:r>
            <w:r>
              <w:rPr>
                <w:sz w:val="28"/>
                <w:szCs w:val="28"/>
              </w:rPr>
              <w:fldChar w:fldCharType="end"/>
            </w:r>
          </w:p>
          <w:p w14:paraId="3A904B3A" w14:textId="77777777" w:rsidR="000F64DB" w:rsidRDefault="000F64DB">
            <w:pPr>
              <w:jc w:val="center"/>
            </w:pPr>
          </w:p>
          <w:p w14:paraId="4CA2BAD9" w14:textId="21F06AE0" w:rsidR="000F64DB" w:rsidRDefault="00C10C2A">
            <w:pPr>
              <w:jc w:val="center"/>
              <w:rPr>
                <w:b/>
                <w:bCs/>
              </w:rPr>
            </w:pPr>
            <w:r>
              <w:t xml:space="preserve">Version </w:t>
            </w:r>
            <w:r>
              <w:fldChar w:fldCharType="begin"/>
            </w:r>
            <w:r>
              <w:instrText xml:space="preserve"> DOCPROPERTY "Version"</w:instrText>
            </w:r>
            <w:r>
              <w:fldChar w:fldCharType="separate"/>
            </w:r>
            <w:r w:rsidR="00CD7A3E">
              <w:t>1.0</w:t>
            </w:r>
            <w:r>
              <w:fldChar w:fldCharType="end"/>
            </w:r>
          </w:p>
        </w:tc>
      </w:tr>
      <w:tr w:rsidR="000F64DB" w14:paraId="696B7584" w14:textId="77777777">
        <w:trPr>
          <w:trHeight w:val="1361"/>
        </w:trPr>
        <w:tc>
          <w:tcPr>
            <w:tcW w:w="9638" w:type="dxa"/>
            <w:shd w:val="clear" w:color="auto" w:fill="auto"/>
            <w:vAlign w:val="center"/>
          </w:tcPr>
          <w:p w14:paraId="4D43F5CB" w14:textId="77777777" w:rsidR="000F64DB" w:rsidRDefault="00C10C2A">
            <w:pPr>
              <w:jc w:val="right"/>
            </w:pPr>
            <w:r>
              <w:rPr>
                <w:b/>
                <w:bCs/>
              </w:rPr>
              <w:t>Auteur</w:t>
            </w:r>
          </w:p>
          <w:p w14:paraId="43393C65" w14:textId="16EABEE6" w:rsidR="000F64DB" w:rsidRDefault="00C10C2A">
            <w:pPr>
              <w:jc w:val="right"/>
            </w:pPr>
            <w:r>
              <w:fldChar w:fldCharType="begin"/>
            </w:r>
            <w:r>
              <w:instrText xml:space="preserve"> DOCPROPERTY "Auteur"</w:instrText>
            </w:r>
            <w:r>
              <w:fldChar w:fldCharType="separate"/>
            </w:r>
            <w:r w:rsidR="00CD7A3E">
              <w:t>Laurent Cordier</w:t>
            </w:r>
            <w:r>
              <w:fldChar w:fldCharType="end"/>
            </w:r>
          </w:p>
          <w:p w14:paraId="05CECBC2" w14:textId="0CD3F2CD" w:rsidR="000F64DB" w:rsidRDefault="00C10C2A">
            <w:pPr>
              <w:jc w:val="right"/>
              <w:rPr>
                <w:color w:val="FF3333"/>
                <w:sz w:val="20"/>
                <w:szCs w:val="20"/>
              </w:rPr>
            </w:pPr>
            <w:r>
              <w:rPr>
                <w:i/>
                <w:iCs/>
              </w:rPr>
              <w:fldChar w:fldCharType="begin"/>
            </w:r>
            <w:r>
              <w:rPr>
                <w:i/>
                <w:iCs/>
              </w:rPr>
              <w:instrText xml:space="preserve"> DOCPROPERTY "Auteur_Role"</w:instrText>
            </w:r>
            <w:r>
              <w:rPr>
                <w:i/>
                <w:iCs/>
              </w:rPr>
              <w:fldChar w:fldCharType="separate"/>
            </w:r>
            <w:r w:rsidR="00CD7A3E">
              <w:rPr>
                <w:i/>
                <w:iCs/>
              </w:rPr>
              <w:t>Développeur d'application</w:t>
            </w:r>
            <w:r>
              <w:rPr>
                <w:i/>
                <w:iCs/>
              </w:rPr>
              <w:fldChar w:fldCharType="end"/>
            </w:r>
          </w:p>
        </w:tc>
      </w:tr>
    </w:tbl>
    <w:p w14:paraId="16ACB7E4" w14:textId="77777777" w:rsidR="000F64DB" w:rsidRDefault="000F64DB"/>
    <w:p w14:paraId="7B17642A" w14:textId="77777777" w:rsidR="000F64DB" w:rsidRDefault="000F64DB">
      <w:pPr>
        <w:pageBreakBefore/>
      </w:pPr>
    </w:p>
    <w:p w14:paraId="4B6AA441" w14:textId="77777777" w:rsidR="000F64DB" w:rsidRDefault="00C10C2A">
      <w:pPr>
        <w:pStyle w:val="TitreTR"/>
      </w:pPr>
      <w:r>
        <w:t>Table des matières</w:t>
      </w:r>
    </w:p>
    <w:p w14:paraId="0C392D4F" w14:textId="1415A96E" w:rsidR="00CD7A3E" w:rsidRDefault="00C10C2A">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r w:rsidR="00CD7A3E">
        <w:rPr>
          <w:noProof/>
        </w:rPr>
        <w:t>1 - Versions</w:t>
      </w:r>
      <w:r w:rsidR="00CD7A3E">
        <w:rPr>
          <w:noProof/>
        </w:rPr>
        <w:tab/>
      </w:r>
      <w:r w:rsidR="00CD7A3E">
        <w:rPr>
          <w:noProof/>
        </w:rPr>
        <w:fldChar w:fldCharType="begin"/>
      </w:r>
      <w:r w:rsidR="00CD7A3E">
        <w:rPr>
          <w:noProof/>
        </w:rPr>
        <w:instrText xml:space="preserve"> PAGEREF _Toc28623962 \h </w:instrText>
      </w:r>
      <w:r w:rsidR="00CD7A3E">
        <w:rPr>
          <w:noProof/>
        </w:rPr>
      </w:r>
      <w:r w:rsidR="00CD7A3E">
        <w:rPr>
          <w:noProof/>
        </w:rPr>
        <w:fldChar w:fldCharType="separate"/>
      </w:r>
      <w:r w:rsidR="00CD7A3E">
        <w:rPr>
          <w:noProof/>
        </w:rPr>
        <w:t>4</w:t>
      </w:r>
      <w:r w:rsidR="00CD7A3E">
        <w:rPr>
          <w:noProof/>
        </w:rPr>
        <w:fldChar w:fldCharType="end"/>
      </w:r>
    </w:p>
    <w:p w14:paraId="088BDED5" w14:textId="52273762" w:rsidR="00CD7A3E" w:rsidRDefault="00CD7A3E">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_Toc28623963 \h </w:instrText>
      </w:r>
      <w:r>
        <w:rPr>
          <w:noProof/>
        </w:rPr>
      </w:r>
      <w:r>
        <w:rPr>
          <w:noProof/>
        </w:rPr>
        <w:fldChar w:fldCharType="separate"/>
      </w:r>
      <w:r>
        <w:rPr>
          <w:noProof/>
        </w:rPr>
        <w:t>5</w:t>
      </w:r>
      <w:r>
        <w:rPr>
          <w:noProof/>
        </w:rPr>
        <w:fldChar w:fldCharType="end"/>
      </w:r>
    </w:p>
    <w:p w14:paraId="78F04E84" w14:textId="6AD49273" w:rsidR="00CD7A3E" w:rsidRDefault="00CD7A3E">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_Toc28623964 \h </w:instrText>
      </w:r>
      <w:r>
        <w:rPr>
          <w:noProof/>
        </w:rPr>
      </w:r>
      <w:r>
        <w:rPr>
          <w:noProof/>
        </w:rPr>
        <w:fldChar w:fldCharType="separate"/>
      </w:r>
      <w:r>
        <w:rPr>
          <w:noProof/>
        </w:rPr>
        <w:t>5</w:t>
      </w:r>
      <w:r>
        <w:rPr>
          <w:noProof/>
        </w:rPr>
        <w:fldChar w:fldCharType="end"/>
      </w:r>
    </w:p>
    <w:p w14:paraId="3601268C" w14:textId="659223ED" w:rsidR="00CD7A3E" w:rsidRDefault="00CD7A3E">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_Toc28623965 \h </w:instrText>
      </w:r>
      <w:r>
        <w:rPr>
          <w:noProof/>
        </w:rPr>
      </w:r>
      <w:r>
        <w:rPr>
          <w:noProof/>
        </w:rPr>
        <w:fldChar w:fldCharType="separate"/>
      </w:r>
      <w:r>
        <w:rPr>
          <w:noProof/>
        </w:rPr>
        <w:t>5</w:t>
      </w:r>
      <w:r>
        <w:rPr>
          <w:noProof/>
        </w:rPr>
        <w:fldChar w:fldCharType="end"/>
      </w:r>
    </w:p>
    <w:p w14:paraId="6530A7CB" w14:textId="3BA84EFE" w:rsidR="00CD7A3E" w:rsidRDefault="00CD7A3E">
      <w:pPr>
        <w:pStyle w:val="TM1"/>
        <w:rPr>
          <w:rFonts w:asciiTheme="minorHAnsi" w:eastAsiaTheme="minorEastAsia" w:hAnsiTheme="minorHAnsi" w:cstheme="minorBidi"/>
          <w:b w:val="0"/>
          <w:noProof/>
          <w:kern w:val="0"/>
          <w:szCs w:val="22"/>
          <w:lang w:eastAsia="fr-FR" w:bidi="ar-SA"/>
        </w:rPr>
      </w:pPr>
      <w:r>
        <w:rPr>
          <w:noProof/>
        </w:rPr>
        <w:t>3 - Pré-requis</w:t>
      </w:r>
      <w:r>
        <w:rPr>
          <w:noProof/>
        </w:rPr>
        <w:tab/>
      </w:r>
      <w:r>
        <w:rPr>
          <w:noProof/>
        </w:rPr>
        <w:fldChar w:fldCharType="begin"/>
      </w:r>
      <w:r>
        <w:rPr>
          <w:noProof/>
        </w:rPr>
        <w:instrText xml:space="preserve"> PAGEREF _Toc28623966 \h </w:instrText>
      </w:r>
      <w:r>
        <w:rPr>
          <w:noProof/>
        </w:rPr>
      </w:r>
      <w:r>
        <w:rPr>
          <w:noProof/>
        </w:rPr>
        <w:fldChar w:fldCharType="separate"/>
      </w:r>
      <w:r>
        <w:rPr>
          <w:noProof/>
        </w:rPr>
        <w:t>6</w:t>
      </w:r>
      <w:r>
        <w:rPr>
          <w:noProof/>
        </w:rPr>
        <w:fldChar w:fldCharType="end"/>
      </w:r>
    </w:p>
    <w:p w14:paraId="16A1F5E8" w14:textId="6D6A47F5" w:rsidR="00CD7A3E" w:rsidRDefault="00CD7A3E">
      <w:pPr>
        <w:pStyle w:val="TM2"/>
        <w:rPr>
          <w:rFonts w:asciiTheme="minorHAnsi" w:eastAsiaTheme="minorEastAsia" w:hAnsiTheme="minorHAnsi" w:cstheme="minorBidi"/>
          <w:noProof/>
          <w:kern w:val="0"/>
          <w:szCs w:val="22"/>
          <w:lang w:eastAsia="fr-FR" w:bidi="ar-SA"/>
        </w:rPr>
      </w:pPr>
      <w:r>
        <w:rPr>
          <w:noProof/>
        </w:rPr>
        <w:t>3.1 - Système</w:t>
      </w:r>
      <w:r>
        <w:rPr>
          <w:noProof/>
        </w:rPr>
        <w:tab/>
      </w:r>
      <w:r>
        <w:rPr>
          <w:noProof/>
        </w:rPr>
        <w:fldChar w:fldCharType="begin"/>
      </w:r>
      <w:r>
        <w:rPr>
          <w:noProof/>
        </w:rPr>
        <w:instrText xml:space="preserve"> PAGEREF _Toc28623967 \h </w:instrText>
      </w:r>
      <w:r>
        <w:rPr>
          <w:noProof/>
        </w:rPr>
      </w:r>
      <w:r>
        <w:rPr>
          <w:noProof/>
        </w:rPr>
        <w:fldChar w:fldCharType="separate"/>
      </w:r>
      <w:r>
        <w:rPr>
          <w:noProof/>
        </w:rPr>
        <w:t>6</w:t>
      </w:r>
      <w:r>
        <w:rPr>
          <w:noProof/>
        </w:rPr>
        <w:fldChar w:fldCharType="end"/>
      </w:r>
    </w:p>
    <w:p w14:paraId="5E6392FB" w14:textId="5347ED00" w:rsidR="00CD7A3E" w:rsidRDefault="00CD7A3E">
      <w:pPr>
        <w:pStyle w:val="TM3"/>
        <w:rPr>
          <w:rFonts w:asciiTheme="minorHAnsi" w:eastAsiaTheme="minorEastAsia" w:hAnsiTheme="minorHAnsi" w:cstheme="minorBidi"/>
          <w:i w:val="0"/>
          <w:noProof/>
          <w:kern w:val="0"/>
          <w:sz w:val="22"/>
          <w:szCs w:val="22"/>
          <w:lang w:eastAsia="fr-FR" w:bidi="ar-SA"/>
        </w:rPr>
      </w:pPr>
      <w:r>
        <w:rPr>
          <w:noProof/>
        </w:rPr>
        <w:t>3.1.1 - Système de gestion de base de données</w:t>
      </w:r>
      <w:r>
        <w:rPr>
          <w:noProof/>
        </w:rPr>
        <w:tab/>
      </w:r>
      <w:r>
        <w:rPr>
          <w:noProof/>
        </w:rPr>
        <w:fldChar w:fldCharType="begin"/>
      </w:r>
      <w:r>
        <w:rPr>
          <w:noProof/>
        </w:rPr>
        <w:instrText xml:space="preserve"> PAGEREF _Toc28623968 \h </w:instrText>
      </w:r>
      <w:r>
        <w:rPr>
          <w:noProof/>
        </w:rPr>
      </w:r>
      <w:r>
        <w:rPr>
          <w:noProof/>
        </w:rPr>
        <w:fldChar w:fldCharType="separate"/>
      </w:r>
      <w:r>
        <w:rPr>
          <w:noProof/>
        </w:rPr>
        <w:t>6</w:t>
      </w:r>
      <w:r>
        <w:rPr>
          <w:noProof/>
        </w:rPr>
        <w:fldChar w:fldCharType="end"/>
      </w:r>
    </w:p>
    <w:p w14:paraId="2D0A8EE3" w14:textId="5943AF36" w:rsidR="00CD7A3E" w:rsidRDefault="00CD7A3E">
      <w:pPr>
        <w:pStyle w:val="TM3"/>
        <w:rPr>
          <w:rFonts w:asciiTheme="minorHAnsi" w:eastAsiaTheme="minorEastAsia" w:hAnsiTheme="minorHAnsi" w:cstheme="minorBidi"/>
          <w:i w:val="0"/>
          <w:noProof/>
          <w:kern w:val="0"/>
          <w:sz w:val="22"/>
          <w:szCs w:val="22"/>
          <w:lang w:eastAsia="fr-FR" w:bidi="ar-SA"/>
        </w:rPr>
      </w:pPr>
      <w:r>
        <w:rPr>
          <w:noProof/>
        </w:rPr>
        <w:t>3.1.2 - Serveurs de Base de données, de Batches, de Fichiers</w:t>
      </w:r>
      <w:r>
        <w:rPr>
          <w:noProof/>
        </w:rPr>
        <w:tab/>
      </w:r>
      <w:r>
        <w:rPr>
          <w:noProof/>
        </w:rPr>
        <w:fldChar w:fldCharType="begin"/>
      </w:r>
      <w:r>
        <w:rPr>
          <w:noProof/>
        </w:rPr>
        <w:instrText xml:space="preserve"> PAGEREF _Toc28623969 \h </w:instrText>
      </w:r>
      <w:r>
        <w:rPr>
          <w:noProof/>
        </w:rPr>
      </w:r>
      <w:r>
        <w:rPr>
          <w:noProof/>
        </w:rPr>
        <w:fldChar w:fldCharType="separate"/>
      </w:r>
      <w:r>
        <w:rPr>
          <w:noProof/>
        </w:rPr>
        <w:t>6</w:t>
      </w:r>
      <w:r>
        <w:rPr>
          <w:noProof/>
        </w:rPr>
        <w:fldChar w:fldCharType="end"/>
      </w:r>
    </w:p>
    <w:p w14:paraId="09185CEE" w14:textId="23CB4759" w:rsidR="00CD7A3E" w:rsidRDefault="00CD7A3E">
      <w:pPr>
        <w:pStyle w:val="TM4"/>
        <w:rPr>
          <w:rFonts w:asciiTheme="minorHAnsi" w:eastAsiaTheme="minorEastAsia" w:hAnsiTheme="minorHAnsi" w:cstheme="minorBidi"/>
          <w:noProof/>
          <w:kern w:val="0"/>
          <w:sz w:val="22"/>
          <w:szCs w:val="22"/>
          <w:lang w:eastAsia="fr-FR" w:bidi="ar-SA"/>
        </w:rPr>
      </w:pPr>
      <w:r>
        <w:rPr>
          <w:noProof/>
        </w:rPr>
        <w:t>3.1.2.1 - Caractéristiques techniques</w:t>
      </w:r>
      <w:r>
        <w:rPr>
          <w:noProof/>
        </w:rPr>
        <w:tab/>
      </w:r>
      <w:r>
        <w:rPr>
          <w:noProof/>
        </w:rPr>
        <w:fldChar w:fldCharType="begin"/>
      </w:r>
      <w:r>
        <w:rPr>
          <w:noProof/>
        </w:rPr>
        <w:instrText xml:space="preserve"> PAGEREF _Toc28623970 \h </w:instrText>
      </w:r>
      <w:r>
        <w:rPr>
          <w:noProof/>
        </w:rPr>
      </w:r>
      <w:r>
        <w:rPr>
          <w:noProof/>
        </w:rPr>
        <w:fldChar w:fldCharType="separate"/>
      </w:r>
      <w:r>
        <w:rPr>
          <w:noProof/>
        </w:rPr>
        <w:t>6</w:t>
      </w:r>
      <w:r>
        <w:rPr>
          <w:noProof/>
        </w:rPr>
        <w:fldChar w:fldCharType="end"/>
      </w:r>
    </w:p>
    <w:p w14:paraId="06B1CE5C" w14:textId="6F34E168" w:rsidR="00CD7A3E" w:rsidRDefault="00CD7A3E">
      <w:pPr>
        <w:pStyle w:val="TM2"/>
        <w:rPr>
          <w:rFonts w:asciiTheme="minorHAnsi" w:eastAsiaTheme="minorEastAsia" w:hAnsiTheme="minorHAnsi" w:cstheme="minorBidi"/>
          <w:noProof/>
          <w:kern w:val="0"/>
          <w:szCs w:val="22"/>
          <w:lang w:eastAsia="fr-FR" w:bidi="ar-SA"/>
        </w:rPr>
      </w:pPr>
      <w:r>
        <w:rPr>
          <w:noProof/>
        </w:rPr>
        <w:t>3.2 - Base de données</w:t>
      </w:r>
      <w:r>
        <w:rPr>
          <w:noProof/>
        </w:rPr>
        <w:tab/>
      </w:r>
      <w:r>
        <w:rPr>
          <w:noProof/>
        </w:rPr>
        <w:fldChar w:fldCharType="begin"/>
      </w:r>
      <w:r>
        <w:rPr>
          <w:noProof/>
        </w:rPr>
        <w:instrText xml:space="preserve"> PAGEREF _Toc28623971 \h </w:instrText>
      </w:r>
      <w:r>
        <w:rPr>
          <w:noProof/>
        </w:rPr>
      </w:r>
      <w:r>
        <w:rPr>
          <w:noProof/>
        </w:rPr>
        <w:fldChar w:fldCharType="separate"/>
      </w:r>
      <w:r>
        <w:rPr>
          <w:noProof/>
        </w:rPr>
        <w:t>6</w:t>
      </w:r>
      <w:r>
        <w:rPr>
          <w:noProof/>
        </w:rPr>
        <w:fldChar w:fldCharType="end"/>
      </w:r>
    </w:p>
    <w:p w14:paraId="6E46663A" w14:textId="13E27471" w:rsidR="00CD7A3E" w:rsidRDefault="00CD7A3E">
      <w:pPr>
        <w:pStyle w:val="TM2"/>
        <w:rPr>
          <w:rFonts w:asciiTheme="minorHAnsi" w:eastAsiaTheme="minorEastAsia" w:hAnsiTheme="minorHAnsi" w:cstheme="minorBidi"/>
          <w:noProof/>
          <w:kern w:val="0"/>
          <w:szCs w:val="22"/>
          <w:lang w:eastAsia="fr-FR" w:bidi="ar-SA"/>
        </w:rPr>
      </w:pPr>
      <w:r>
        <w:rPr>
          <w:noProof/>
        </w:rPr>
        <w:t>3.3 - Serveurs Web</w:t>
      </w:r>
      <w:r>
        <w:rPr>
          <w:noProof/>
        </w:rPr>
        <w:tab/>
      </w:r>
      <w:r>
        <w:rPr>
          <w:noProof/>
        </w:rPr>
        <w:fldChar w:fldCharType="begin"/>
      </w:r>
      <w:r>
        <w:rPr>
          <w:noProof/>
        </w:rPr>
        <w:instrText xml:space="preserve"> PAGEREF _Toc28623972 \h </w:instrText>
      </w:r>
      <w:r>
        <w:rPr>
          <w:noProof/>
        </w:rPr>
      </w:r>
      <w:r>
        <w:rPr>
          <w:noProof/>
        </w:rPr>
        <w:fldChar w:fldCharType="separate"/>
      </w:r>
      <w:r>
        <w:rPr>
          <w:noProof/>
        </w:rPr>
        <w:t>6</w:t>
      </w:r>
      <w:r>
        <w:rPr>
          <w:noProof/>
        </w:rPr>
        <w:fldChar w:fldCharType="end"/>
      </w:r>
    </w:p>
    <w:p w14:paraId="1DCCB1DD" w14:textId="79C5B637" w:rsidR="00CD7A3E" w:rsidRDefault="00CD7A3E">
      <w:pPr>
        <w:pStyle w:val="TM2"/>
        <w:rPr>
          <w:rFonts w:asciiTheme="minorHAnsi" w:eastAsiaTheme="minorEastAsia" w:hAnsiTheme="minorHAnsi" w:cstheme="minorBidi"/>
          <w:noProof/>
          <w:kern w:val="0"/>
          <w:szCs w:val="22"/>
          <w:lang w:eastAsia="fr-FR" w:bidi="ar-SA"/>
        </w:rPr>
      </w:pPr>
      <w:r>
        <w:rPr>
          <w:noProof/>
        </w:rPr>
        <w:t>3.4 - Containers (services web)</w:t>
      </w:r>
      <w:r>
        <w:rPr>
          <w:noProof/>
        </w:rPr>
        <w:tab/>
      </w:r>
      <w:r>
        <w:rPr>
          <w:noProof/>
        </w:rPr>
        <w:fldChar w:fldCharType="begin"/>
      </w:r>
      <w:r>
        <w:rPr>
          <w:noProof/>
        </w:rPr>
        <w:instrText xml:space="preserve"> PAGEREF _Toc28623973 \h </w:instrText>
      </w:r>
      <w:r>
        <w:rPr>
          <w:noProof/>
        </w:rPr>
      </w:r>
      <w:r>
        <w:rPr>
          <w:noProof/>
        </w:rPr>
        <w:fldChar w:fldCharType="separate"/>
      </w:r>
      <w:r>
        <w:rPr>
          <w:noProof/>
        </w:rPr>
        <w:t>6</w:t>
      </w:r>
      <w:r>
        <w:rPr>
          <w:noProof/>
        </w:rPr>
        <w:fldChar w:fldCharType="end"/>
      </w:r>
    </w:p>
    <w:p w14:paraId="50D02940" w14:textId="7229F20D" w:rsidR="00CD7A3E" w:rsidRDefault="00CD7A3E">
      <w:pPr>
        <w:pStyle w:val="TM4"/>
        <w:rPr>
          <w:rFonts w:asciiTheme="minorHAnsi" w:eastAsiaTheme="minorEastAsia" w:hAnsiTheme="minorHAnsi" w:cstheme="minorBidi"/>
          <w:noProof/>
          <w:kern w:val="0"/>
          <w:sz w:val="22"/>
          <w:szCs w:val="22"/>
          <w:lang w:eastAsia="fr-FR" w:bidi="ar-SA"/>
        </w:rPr>
      </w:pPr>
      <w:r>
        <w:rPr>
          <w:noProof/>
        </w:rPr>
        <w:t>3.4.1.1 - Caractéristiques techniques</w:t>
      </w:r>
      <w:r>
        <w:rPr>
          <w:noProof/>
        </w:rPr>
        <w:tab/>
      </w:r>
      <w:r>
        <w:rPr>
          <w:noProof/>
        </w:rPr>
        <w:fldChar w:fldCharType="begin"/>
      </w:r>
      <w:r>
        <w:rPr>
          <w:noProof/>
        </w:rPr>
        <w:instrText xml:space="preserve"> PAGEREF _Toc28623974 \h </w:instrText>
      </w:r>
      <w:r>
        <w:rPr>
          <w:noProof/>
        </w:rPr>
      </w:r>
      <w:r>
        <w:rPr>
          <w:noProof/>
        </w:rPr>
        <w:fldChar w:fldCharType="separate"/>
      </w:r>
      <w:r>
        <w:rPr>
          <w:noProof/>
        </w:rPr>
        <w:t>7</w:t>
      </w:r>
      <w:r>
        <w:rPr>
          <w:noProof/>
        </w:rPr>
        <w:fldChar w:fldCharType="end"/>
      </w:r>
    </w:p>
    <w:p w14:paraId="5CCB5E68" w14:textId="52D04250" w:rsidR="00CD7A3E" w:rsidRDefault="00CD7A3E">
      <w:pPr>
        <w:pStyle w:val="TM2"/>
        <w:rPr>
          <w:rFonts w:asciiTheme="minorHAnsi" w:eastAsiaTheme="minorEastAsia" w:hAnsiTheme="minorHAnsi" w:cstheme="minorBidi"/>
          <w:noProof/>
          <w:kern w:val="0"/>
          <w:szCs w:val="22"/>
          <w:lang w:eastAsia="fr-FR" w:bidi="ar-SA"/>
        </w:rPr>
      </w:pPr>
      <w:r>
        <w:rPr>
          <w:noProof/>
        </w:rPr>
        <w:t>3.5 - Autres Ressources - FireWall</w:t>
      </w:r>
      <w:r>
        <w:rPr>
          <w:noProof/>
        </w:rPr>
        <w:tab/>
      </w:r>
      <w:r>
        <w:rPr>
          <w:noProof/>
        </w:rPr>
        <w:fldChar w:fldCharType="begin"/>
      </w:r>
      <w:r>
        <w:rPr>
          <w:noProof/>
        </w:rPr>
        <w:instrText xml:space="preserve"> PAGEREF _Toc28623975 \h </w:instrText>
      </w:r>
      <w:r>
        <w:rPr>
          <w:noProof/>
        </w:rPr>
      </w:r>
      <w:r>
        <w:rPr>
          <w:noProof/>
        </w:rPr>
        <w:fldChar w:fldCharType="separate"/>
      </w:r>
      <w:r>
        <w:rPr>
          <w:noProof/>
        </w:rPr>
        <w:t>7</w:t>
      </w:r>
      <w:r>
        <w:rPr>
          <w:noProof/>
        </w:rPr>
        <w:fldChar w:fldCharType="end"/>
      </w:r>
    </w:p>
    <w:p w14:paraId="00F193AD" w14:textId="1D6C60B8" w:rsidR="00CD7A3E" w:rsidRDefault="00CD7A3E">
      <w:pPr>
        <w:pStyle w:val="TM1"/>
        <w:rPr>
          <w:rFonts w:asciiTheme="minorHAnsi" w:eastAsiaTheme="minorEastAsia" w:hAnsiTheme="minorHAnsi" w:cstheme="minorBidi"/>
          <w:b w:val="0"/>
          <w:noProof/>
          <w:kern w:val="0"/>
          <w:szCs w:val="22"/>
          <w:lang w:eastAsia="fr-FR" w:bidi="ar-SA"/>
        </w:rPr>
      </w:pPr>
      <w:r>
        <w:rPr>
          <w:noProof/>
        </w:rPr>
        <w:t>4 - Procédure de déploiement</w:t>
      </w:r>
      <w:r>
        <w:rPr>
          <w:noProof/>
        </w:rPr>
        <w:tab/>
      </w:r>
      <w:r>
        <w:rPr>
          <w:noProof/>
        </w:rPr>
        <w:fldChar w:fldCharType="begin"/>
      </w:r>
      <w:r>
        <w:rPr>
          <w:noProof/>
        </w:rPr>
        <w:instrText xml:space="preserve"> PAGEREF _Toc28623976 \h </w:instrText>
      </w:r>
      <w:r>
        <w:rPr>
          <w:noProof/>
        </w:rPr>
      </w:r>
      <w:r>
        <w:rPr>
          <w:noProof/>
        </w:rPr>
        <w:fldChar w:fldCharType="separate"/>
      </w:r>
      <w:r>
        <w:rPr>
          <w:noProof/>
        </w:rPr>
        <w:t>8</w:t>
      </w:r>
      <w:r>
        <w:rPr>
          <w:noProof/>
        </w:rPr>
        <w:fldChar w:fldCharType="end"/>
      </w:r>
    </w:p>
    <w:p w14:paraId="4EBB09CC" w14:textId="0E4D6191" w:rsidR="00CD7A3E" w:rsidRDefault="00CD7A3E">
      <w:pPr>
        <w:pStyle w:val="TM2"/>
        <w:rPr>
          <w:rFonts w:asciiTheme="minorHAnsi" w:eastAsiaTheme="minorEastAsia" w:hAnsiTheme="minorHAnsi" w:cstheme="minorBidi"/>
          <w:noProof/>
          <w:kern w:val="0"/>
          <w:szCs w:val="22"/>
          <w:lang w:eastAsia="fr-FR" w:bidi="ar-SA"/>
        </w:rPr>
      </w:pPr>
      <w:r>
        <w:rPr>
          <w:noProof/>
        </w:rPr>
        <w:t>4.1 - Déploiement des Batches</w:t>
      </w:r>
      <w:r>
        <w:rPr>
          <w:noProof/>
        </w:rPr>
        <w:tab/>
      </w:r>
      <w:r>
        <w:rPr>
          <w:noProof/>
        </w:rPr>
        <w:fldChar w:fldCharType="begin"/>
      </w:r>
      <w:r>
        <w:rPr>
          <w:noProof/>
        </w:rPr>
        <w:instrText xml:space="preserve"> PAGEREF _Toc28623977 \h </w:instrText>
      </w:r>
      <w:r>
        <w:rPr>
          <w:noProof/>
        </w:rPr>
      </w:r>
      <w:r>
        <w:rPr>
          <w:noProof/>
        </w:rPr>
        <w:fldChar w:fldCharType="separate"/>
      </w:r>
      <w:r>
        <w:rPr>
          <w:noProof/>
        </w:rPr>
        <w:t>8</w:t>
      </w:r>
      <w:r>
        <w:rPr>
          <w:noProof/>
        </w:rPr>
        <w:fldChar w:fldCharType="end"/>
      </w:r>
    </w:p>
    <w:p w14:paraId="7873A88E" w14:textId="767A11EE" w:rsidR="00CD7A3E" w:rsidRDefault="00CD7A3E">
      <w:pPr>
        <w:pStyle w:val="TM3"/>
        <w:rPr>
          <w:rFonts w:asciiTheme="minorHAnsi" w:eastAsiaTheme="minorEastAsia" w:hAnsiTheme="minorHAnsi" w:cstheme="minorBidi"/>
          <w:i w:val="0"/>
          <w:noProof/>
          <w:kern w:val="0"/>
          <w:sz w:val="22"/>
          <w:szCs w:val="22"/>
          <w:lang w:eastAsia="fr-FR" w:bidi="ar-SA"/>
        </w:rPr>
      </w:pPr>
      <w:r>
        <w:rPr>
          <w:noProof/>
        </w:rPr>
        <w:t>4.1.1 - Artefacts</w:t>
      </w:r>
      <w:r>
        <w:rPr>
          <w:noProof/>
        </w:rPr>
        <w:tab/>
      </w:r>
      <w:r>
        <w:rPr>
          <w:noProof/>
        </w:rPr>
        <w:fldChar w:fldCharType="begin"/>
      </w:r>
      <w:r>
        <w:rPr>
          <w:noProof/>
        </w:rPr>
        <w:instrText xml:space="preserve"> PAGEREF _Toc28623978 \h </w:instrText>
      </w:r>
      <w:r>
        <w:rPr>
          <w:noProof/>
        </w:rPr>
      </w:r>
      <w:r>
        <w:rPr>
          <w:noProof/>
        </w:rPr>
        <w:fldChar w:fldCharType="separate"/>
      </w:r>
      <w:r>
        <w:rPr>
          <w:noProof/>
        </w:rPr>
        <w:t>8</w:t>
      </w:r>
      <w:r>
        <w:rPr>
          <w:noProof/>
        </w:rPr>
        <w:fldChar w:fldCharType="end"/>
      </w:r>
    </w:p>
    <w:p w14:paraId="081645E7" w14:textId="1268007D" w:rsidR="00CD7A3E" w:rsidRDefault="00CD7A3E">
      <w:pPr>
        <w:pStyle w:val="TM3"/>
        <w:rPr>
          <w:rFonts w:asciiTheme="minorHAnsi" w:eastAsiaTheme="minorEastAsia" w:hAnsiTheme="minorHAnsi" w:cstheme="minorBidi"/>
          <w:i w:val="0"/>
          <w:noProof/>
          <w:kern w:val="0"/>
          <w:sz w:val="22"/>
          <w:szCs w:val="22"/>
          <w:lang w:eastAsia="fr-FR" w:bidi="ar-SA"/>
        </w:rPr>
      </w:pPr>
      <w:r>
        <w:rPr>
          <w:noProof/>
        </w:rPr>
        <w:t>4.1.2 - Variables d'environnement</w:t>
      </w:r>
      <w:r>
        <w:rPr>
          <w:noProof/>
        </w:rPr>
        <w:tab/>
      </w:r>
      <w:r>
        <w:rPr>
          <w:noProof/>
        </w:rPr>
        <w:fldChar w:fldCharType="begin"/>
      </w:r>
      <w:r>
        <w:rPr>
          <w:noProof/>
        </w:rPr>
        <w:instrText xml:space="preserve"> PAGEREF _Toc28623979 \h </w:instrText>
      </w:r>
      <w:r>
        <w:rPr>
          <w:noProof/>
        </w:rPr>
      </w:r>
      <w:r>
        <w:rPr>
          <w:noProof/>
        </w:rPr>
        <w:fldChar w:fldCharType="separate"/>
      </w:r>
      <w:r>
        <w:rPr>
          <w:noProof/>
        </w:rPr>
        <w:t>8</w:t>
      </w:r>
      <w:r>
        <w:rPr>
          <w:noProof/>
        </w:rPr>
        <w:fldChar w:fldCharType="end"/>
      </w:r>
    </w:p>
    <w:p w14:paraId="59845B33" w14:textId="071EB8C4" w:rsidR="00CD7A3E" w:rsidRDefault="00CD7A3E">
      <w:pPr>
        <w:pStyle w:val="TM3"/>
        <w:rPr>
          <w:rFonts w:asciiTheme="minorHAnsi" w:eastAsiaTheme="minorEastAsia" w:hAnsiTheme="minorHAnsi" w:cstheme="minorBidi"/>
          <w:i w:val="0"/>
          <w:noProof/>
          <w:kern w:val="0"/>
          <w:sz w:val="22"/>
          <w:szCs w:val="22"/>
          <w:lang w:eastAsia="fr-FR" w:bidi="ar-SA"/>
        </w:rPr>
      </w:pPr>
      <w:r>
        <w:rPr>
          <w:noProof/>
        </w:rPr>
        <w:t>4.1.3 - Configuration</w:t>
      </w:r>
      <w:r>
        <w:rPr>
          <w:noProof/>
        </w:rPr>
        <w:tab/>
      </w:r>
      <w:r>
        <w:rPr>
          <w:noProof/>
        </w:rPr>
        <w:fldChar w:fldCharType="begin"/>
      </w:r>
      <w:r>
        <w:rPr>
          <w:noProof/>
        </w:rPr>
        <w:instrText xml:space="preserve"> PAGEREF _Toc28623980 \h </w:instrText>
      </w:r>
      <w:r>
        <w:rPr>
          <w:noProof/>
        </w:rPr>
      </w:r>
      <w:r>
        <w:rPr>
          <w:noProof/>
        </w:rPr>
        <w:fldChar w:fldCharType="separate"/>
      </w:r>
      <w:r>
        <w:rPr>
          <w:noProof/>
        </w:rPr>
        <w:t>8</w:t>
      </w:r>
      <w:r>
        <w:rPr>
          <w:noProof/>
        </w:rPr>
        <w:fldChar w:fldCharType="end"/>
      </w:r>
    </w:p>
    <w:p w14:paraId="45AB9AC7" w14:textId="29F0BFB8" w:rsidR="00CD7A3E" w:rsidRDefault="00CD7A3E">
      <w:pPr>
        <w:pStyle w:val="TM4"/>
        <w:rPr>
          <w:rFonts w:asciiTheme="minorHAnsi" w:eastAsiaTheme="minorEastAsia" w:hAnsiTheme="minorHAnsi" w:cstheme="minorBidi"/>
          <w:noProof/>
          <w:kern w:val="0"/>
          <w:sz w:val="22"/>
          <w:szCs w:val="22"/>
          <w:lang w:eastAsia="fr-FR" w:bidi="ar-SA"/>
        </w:rPr>
      </w:pPr>
      <w:r>
        <w:rPr>
          <w:noProof/>
        </w:rPr>
        <w:t>4.1.3.1 - Fichier xxx.yyy</w:t>
      </w:r>
      <w:r>
        <w:rPr>
          <w:noProof/>
        </w:rPr>
        <w:tab/>
      </w:r>
      <w:r>
        <w:rPr>
          <w:noProof/>
        </w:rPr>
        <w:fldChar w:fldCharType="begin"/>
      </w:r>
      <w:r>
        <w:rPr>
          <w:noProof/>
        </w:rPr>
        <w:instrText xml:space="preserve"> PAGEREF _Toc28623981 \h </w:instrText>
      </w:r>
      <w:r>
        <w:rPr>
          <w:noProof/>
        </w:rPr>
      </w:r>
      <w:r>
        <w:rPr>
          <w:noProof/>
        </w:rPr>
        <w:fldChar w:fldCharType="separate"/>
      </w:r>
      <w:r>
        <w:rPr>
          <w:noProof/>
        </w:rPr>
        <w:t>9</w:t>
      </w:r>
      <w:r>
        <w:rPr>
          <w:noProof/>
        </w:rPr>
        <w:fldChar w:fldCharType="end"/>
      </w:r>
    </w:p>
    <w:p w14:paraId="635DA9AB" w14:textId="36E4A666" w:rsidR="00CD7A3E" w:rsidRDefault="00CD7A3E">
      <w:pPr>
        <w:pStyle w:val="TM4"/>
        <w:rPr>
          <w:rFonts w:asciiTheme="minorHAnsi" w:eastAsiaTheme="minorEastAsia" w:hAnsiTheme="minorHAnsi" w:cstheme="minorBidi"/>
          <w:noProof/>
          <w:kern w:val="0"/>
          <w:sz w:val="22"/>
          <w:szCs w:val="22"/>
          <w:lang w:eastAsia="fr-FR" w:bidi="ar-SA"/>
        </w:rPr>
      </w:pPr>
      <w:r>
        <w:rPr>
          <w:noProof/>
        </w:rPr>
        <w:t>4.1.3.2 - Fichier zzz.ttt</w:t>
      </w:r>
      <w:r>
        <w:rPr>
          <w:noProof/>
        </w:rPr>
        <w:tab/>
      </w:r>
      <w:r>
        <w:rPr>
          <w:noProof/>
        </w:rPr>
        <w:fldChar w:fldCharType="begin"/>
      </w:r>
      <w:r>
        <w:rPr>
          <w:noProof/>
        </w:rPr>
        <w:instrText xml:space="preserve"> PAGEREF _Toc28623982 \h </w:instrText>
      </w:r>
      <w:r>
        <w:rPr>
          <w:noProof/>
        </w:rPr>
      </w:r>
      <w:r>
        <w:rPr>
          <w:noProof/>
        </w:rPr>
        <w:fldChar w:fldCharType="separate"/>
      </w:r>
      <w:r>
        <w:rPr>
          <w:noProof/>
        </w:rPr>
        <w:t>9</w:t>
      </w:r>
      <w:r>
        <w:rPr>
          <w:noProof/>
        </w:rPr>
        <w:fldChar w:fldCharType="end"/>
      </w:r>
    </w:p>
    <w:p w14:paraId="1B42FC1C" w14:textId="17DF1B55" w:rsidR="00CD7A3E" w:rsidRDefault="00CD7A3E">
      <w:pPr>
        <w:pStyle w:val="TM4"/>
        <w:rPr>
          <w:rFonts w:asciiTheme="minorHAnsi" w:eastAsiaTheme="minorEastAsia" w:hAnsiTheme="minorHAnsi" w:cstheme="minorBidi"/>
          <w:noProof/>
          <w:kern w:val="0"/>
          <w:sz w:val="22"/>
          <w:szCs w:val="22"/>
          <w:lang w:eastAsia="fr-FR" w:bidi="ar-SA"/>
        </w:rPr>
      </w:pPr>
      <w:r>
        <w:rPr>
          <w:noProof/>
        </w:rPr>
        <w:t>4.1.3.3 - Fichier ...</w:t>
      </w:r>
      <w:r>
        <w:rPr>
          <w:noProof/>
        </w:rPr>
        <w:tab/>
      </w:r>
      <w:r>
        <w:rPr>
          <w:noProof/>
        </w:rPr>
        <w:fldChar w:fldCharType="begin"/>
      </w:r>
      <w:r>
        <w:rPr>
          <w:noProof/>
        </w:rPr>
        <w:instrText xml:space="preserve"> PAGEREF _Toc28623983 \h </w:instrText>
      </w:r>
      <w:r>
        <w:rPr>
          <w:noProof/>
        </w:rPr>
      </w:r>
      <w:r>
        <w:rPr>
          <w:noProof/>
        </w:rPr>
        <w:fldChar w:fldCharType="separate"/>
      </w:r>
      <w:r>
        <w:rPr>
          <w:noProof/>
        </w:rPr>
        <w:t>9</w:t>
      </w:r>
      <w:r>
        <w:rPr>
          <w:noProof/>
        </w:rPr>
        <w:fldChar w:fldCharType="end"/>
      </w:r>
    </w:p>
    <w:p w14:paraId="73CE82BA" w14:textId="27F11502" w:rsidR="00CD7A3E" w:rsidRDefault="00CD7A3E">
      <w:pPr>
        <w:pStyle w:val="TM3"/>
        <w:rPr>
          <w:rFonts w:asciiTheme="minorHAnsi" w:eastAsiaTheme="minorEastAsia" w:hAnsiTheme="minorHAnsi" w:cstheme="minorBidi"/>
          <w:i w:val="0"/>
          <w:noProof/>
          <w:kern w:val="0"/>
          <w:sz w:val="22"/>
          <w:szCs w:val="22"/>
          <w:lang w:eastAsia="fr-FR" w:bidi="ar-SA"/>
        </w:rPr>
      </w:pPr>
      <w:r>
        <w:rPr>
          <w:noProof/>
        </w:rPr>
        <w:t>4.1.4 - Ressources</w:t>
      </w:r>
      <w:r>
        <w:rPr>
          <w:noProof/>
        </w:rPr>
        <w:tab/>
      </w:r>
      <w:r>
        <w:rPr>
          <w:noProof/>
        </w:rPr>
        <w:fldChar w:fldCharType="begin"/>
      </w:r>
      <w:r>
        <w:rPr>
          <w:noProof/>
        </w:rPr>
        <w:instrText xml:space="preserve"> PAGEREF _Toc28623984 \h </w:instrText>
      </w:r>
      <w:r>
        <w:rPr>
          <w:noProof/>
        </w:rPr>
      </w:r>
      <w:r>
        <w:rPr>
          <w:noProof/>
        </w:rPr>
        <w:fldChar w:fldCharType="separate"/>
      </w:r>
      <w:r>
        <w:rPr>
          <w:noProof/>
        </w:rPr>
        <w:t>9</w:t>
      </w:r>
      <w:r>
        <w:rPr>
          <w:noProof/>
        </w:rPr>
        <w:fldChar w:fldCharType="end"/>
      </w:r>
    </w:p>
    <w:p w14:paraId="547A217D" w14:textId="1605DB09" w:rsidR="00CD7A3E" w:rsidRDefault="00CD7A3E">
      <w:pPr>
        <w:pStyle w:val="TM3"/>
        <w:rPr>
          <w:rFonts w:asciiTheme="minorHAnsi" w:eastAsiaTheme="minorEastAsia" w:hAnsiTheme="minorHAnsi" w:cstheme="minorBidi"/>
          <w:i w:val="0"/>
          <w:noProof/>
          <w:kern w:val="0"/>
          <w:sz w:val="22"/>
          <w:szCs w:val="22"/>
          <w:lang w:eastAsia="fr-FR" w:bidi="ar-SA"/>
        </w:rPr>
      </w:pPr>
      <w:r>
        <w:rPr>
          <w:noProof/>
        </w:rPr>
        <w:t>4.1.5 - Vérifications</w:t>
      </w:r>
      <w:r>
        <w:rPr>
          <w:noProof/>
        </w:rPr>
        <w:tab/>
      </w:r>
      <w:r>
        <w:rPr>
          <w:noProof/>
        </w:rPr>
        <w:fldChar w:fldCharType="begin"/>
      </w:r>
      <w:r>
        <w:rPr>
          <w:noProof/>
        </w:rPr>
        <w:instrText xml:space="preserve"> PAGEREF _Toc28623985 \h </w:instrText>
      </w:r>
      <w:r>
        <w:rPr>
          <w:noProof/>
        </w:rPr>
      </w:r>
      <w:r>
        <w:rPr>
          <w:noProof/>
        </w:rPr>
        <w:fldChar w:fldCharType="separate"/>
      </w:r>
      <w:r>
        <w:rPr>
          <w:noProof/>
        </w:rPr>
        <w:t>9</w:t>
      </w:r>
      <w:r>
        <w:rPr>
          <w:noProof/>
        </w:rPr>
        <w:fldChar w:fldCharType="end"/>
      </w:r>
    </w:p>
    <w:p w14:paraId="6C63A56E" w14:textId="4AA8556E" w:rsidR="00CD7A3E" w:rsidRDefault="00CD7A3E">
      <w:pPr>
        <w:pStyle w:val="TM2"/>
        <w:rPr>
          <w:rFonts w:asciiTheme="minorHAnsi" w:eastAsiaTheme="minorEastAsia" w:hAnsiTheme="minorHAnsi" w:cstheme="minorBidi"/>
          <w:noProof/>
          <w:kern w:val="0"/>
          <w:szCs w:val="22"/>
          <w:lang w:eastAsia="fr-FR" w:bidi="ar-SA"/>
        </w:rPr>
      </w:pPr>
      <w:r>
        <w:rPr>
          <w:noProof/>
        </w:rPr>
        <w:t>4.2 - Déploiement de l'Application Web</w:t>
      </w:r>
      <w:r>
        <w:rPr>
          <w:noProof/>
        </w:rPr>
        <w:tab/>
      </w:r>
      <w:r>
        <w:rPr>
          <w:noProof/>
        </w:rPr>
        <w:fldChar w:fldCharType="begin"/>
      </w:r>
      <w:r>
        <w:rPr>
          <w:noProof/>
        </w:rPr>
        <w:instrText xml:space="preserve"> PAGEREF _Toc28623986 \h </w:instrText>
      </w:r>
      <w:r>
        <w:rPr>
          <w:noProof/>
        </w:rPr>
      </w:r>
      <w:r>
        <w:rPr>
          <w:noProof/>
        </w:rPr>
        <w:fldChar w:fldCharType="separate"/>
      </w:r>
      <w:r>
        <w:rPr>
          <w:noProof/>
        </w:rPr>
        <w:t>10</w:t>
      </w:r>
      <w:r>
        <w:rPr>
          <w:noProof/>
        </w:rPr>
        <w:fldChar w:fldCharType="end"/>
      </w:r>
    </w:p>
    <w:p w14:paraId="45CE51D0" w14:textId="152AB630" w:rsidR="00CD7A3E" w:rsidRDefault="00CD7A3E">
      <w:pPr>
        <w:pStyle w:val="TM3"/>
        <w:rPr>
          <w:rFonts w:asciiTheme="minorHAnsi" w:eastAsiaTheme="minorEastAsia" w:hAnsiTheme="minorHAnsi" w:cstheme="minorBidi"/>
          <w:i w:val="0"/>
          <w:noProof/>
          <w:kern w:val="0"/>
          <w:sz w:val="22"/>
          <w:szCs w:val="22"/>
          <w:lang w:eastAsia="fr-FR" w:bidi="ar-SA"/>
        </w:rPr>
      </w:pPr>
      <w:r>
        <w:rPr>
          <w:noProof/>
        </w:rPr>
        <w:t>4.2.1 - Artefacts</w:t>
      </w:r>
      <w:r>
        <w:rPr>
          <w:noProof/>
        </w:rPr>
        <w:tab/>
      </w:r>
      <w:r>
        <w:rPr>
          <w:noProof/>
        </w:rPr>
        <w:fldChar w:fldCharType="begin"/>
      </w:r>
      <w:r>
        <w:rPr>
          <w:noProof/>
        </w:rPr>
        <w:instrText xml:space="preserve"> PAGEREF _Toc28623987 \h </w:instrText>
      </w:r>
      <w:r>
        <w:rPr>
          <w:noProof/>
        </w:rPr>
      </w:r>
      <w:r>
        <w:rPr>
          <w:noProof/>
        </w:rPr>
        <w:fldChar w:fldCharType="separate"/>
      </w:r>
      <w:r>
        <w:rPr>
          <w:noProof/>
        </w:rPr>
        <w:t>10</w:t>
      </w:r>
      <w:r>
        <w:rPr>
          <w:noProof/>
        </w:rPr>
        <w:fldChar w:fldCharType="end"/>
      </w:r>
    </w:p>
    <w:p w14:paraId="17258549" w14:textId="0AA8FA5A" w:rsidR="00CD7A3E" w:rsidRDefault="00CD7A3E">
      <w:pPr>
        <w:pStyle w:val="TM3"/>
        <w:rPr>
          <w:rFonts w:asciiTheme="minorHAnsi" w:eastAsiaTheme="minorEastAsia" w:hAnsiTheme="minorHAnsi" w:cstheme="minorBidi"/>
          <w:i w:val="0"/>
          <w:noProof/>
          <w:kern w:val="0"/>
          <w:sz w:val="22"/>
          <w:szCs w:val="22"/>
          <w:lang w:eastAsia="fr-FR" w:bidi="ar-SA"/>
        </w:rPr>
      </w:pPr>
      <w:r>
        <w:rPr>
          <w:noProof/>
        </w:rPr>
        <w:t>4.2.2 - Environnement de l’application web</w:t>
      </w:r>
      <w:r>
        <w:rPr>
          <w:noProof/>
        </w:rPr>
        <w:tab/>
      </w:r>
      <w:r>
        <w:rPr>
          <w:noProof/>
        </w:rPr>
        <w:fldChar w:fldCharType="begin"/>
      </w:r>
      <w:r>
        <w:rPr>
          <w:noProof/>
        </w:rPr>
        <w:instrText xml:space="preserve"> PAGEREF _Toc28623988 \h </w:instrText>
      </w:r>
      <w:r>
        <w:rPr>
          <w:noProof/>
        </w:rPr>
      </w:r>
      <w:r>
        <w:rPr>
          <w:noProof/>
        </w:rPr>
        <w:fldChar w:fldCharType="separate"/>
      </w:r>
      <w:r>
        <w:rPr>
          <w:noProof/>
        </w:rPr>
        <w:t>10</w:t>
      </w:r>
      <w:r>
        <w:rPr>
          <w:noProof/>
        </w:rPr>
        <w:fldChar w:fldCharType="end"/>
      </w:r>
    </w:p>
    <w:p w14:paraId="15770A81" w14:textId="58965122" w:rsidR="00CD7A3E" w:rsidRDefault="00CD7A3E">
      <w:pPr>
        <w:pStyle w:val="TM4"/>
        <w:rPr>
          <w:rFonts w:asciiTheme="minorHAnsi" w:eastAsiaTheme="minorEastAsia" w:hAnsiTheme="minorHAnsi" w:cstheme="minorBidi"/>
          <w:noProof/>
          <w:kern w:val="0"/>
          <w:sz w:val="22"/>
          <w:szCs w:val="22"/>
          <w:lang w:eastAsia="fr-FR" w:bidi="ar-SA"/>
        </w:rPr>
      </w:pPr>
      <w:r>
        <w:rPr>
          <w:noProof/>
        </w:rPr>
        <w:t>4.2.2.1 - Variables d’environnement</w:t>
      </w:r>
      <w:r>
        <w:rPr>
          <w:noProof/>
        </w:rPr>
        <w:tab/>
      </w:r>
      <w:r>
        <w:rPr>
          <w:noProof/>
        </w:rPr>
        <w:fldChar w:fldCharType="begin"/>
      </w:r>
      <w:r>
        <w:rPr>
          <w:noProof/>
        </w:rPr>
        <w:instrText xml:space="preserve"> PAGEREF _Toc28623989 \h </w:instrText>
      </w:r>
      <w:r>
        <w:rPr>
          <w:noProof/>
        </w:rPr>
      </w:r>
      <w:r>
        <w:rPr>
          <w:noProof/>
        </w:rPr>
        <w:fldChar w:fldCharType="separate"/>
      </w:r>
      <w:r>
        <w:rPr>
          <w:noProof/>
        </w:rPr>
        <w:t>10</w:t>
      </w:r>
      <w:r>
        <w:rPr>
          <w:noProof/>
        </w:rPr>
        <w:fldChar w:fldCharType="end"/>
      </w:r>
    </w:p>
    <w:p w14:paraId="12DAA732" w14:textId="04B6809C" w:rsidR="00CD7A3E" w:rsidRDefault="00CD7A3E">
      <w:pPr>
        <w:pStyle w:val="TM3"/>
        <w:rPr>
          <w:rFonts w:asciiTheme="minorHAnsi" w:eastAsiaTheme="minorEastAsia" w:hAnsiTheme="minorHAnsi" w:cstheme="minorBidi"/>
          <w:i w:val="0"/>
          <w:noProof/>
          <w:kern w:val="0"/>
          <w:sz w:val="22"/>
          <w:szCs w:val="22"/>
          <w:lang w:eastAsia="fr-FR" w:bidi="ar-SA"/>
        </w:rPr>
      </w:pPr>
      <w:r>
        <w:rPr>
          <w:noProof/>
        </w:rPr>
        <w:t>4.2.3 - Répertoire de configuration applicatif</w:t>
      </w:r>
      <w:r>
        <w:rPr>
          <w:noProof/>
        </w:rPr>
        <w:tab/>
      </w:r>
      <w:r>
        <w:rPr>
          <w:noProof/>
        </w:rPr>
        <w:fldChar w:fldCharType="begin"/>
      </w:r>
      <w:r>
        <w:rPr>
          <w:noProof/>
        </w:rPr>
        <w:instrText xml:space="preserve"> PAGEREF _Toc28623990 \h </w:instrText>
      </w:r>
      <w:r>
        <w:rPr>
          <w:noProof/>
        </w:rPr>
      </w:r>
      <w:r>
        <w:rPr>
          <w:noProof/>
        </w:rPr>
        <w:fldChar w:fldCharType="separate"/>
      </w:r>
      <w:r>
        <w:rPr>
          <w:noProof/>
        </w:rPr>
        <w:t>10</w:t>
      </w:r>
      <w:r>
        <w:rPr>
          <w:noProof/>
        </w:rPr>
        <w:fldChar w:fldCharType="end"/>
      </w:r>
    </w:p>
    <w:p w14:paraId="694CE2B5" w14:textId="59B76DE8" w:rsidR="00CD7A3E" w:rsidRDefault="00CD7A3E">
      <w:pPr>
        <w:pStyle w:val="TM4"/>
        <w:rPr>
          <w:rFonts w:asciiTheme="minorHAnsi" w:eastAsiaTheme="minorEastAsia" w:hAnsiTheme="minorHAnsi" w:cstheme="minorBidi"/>
          <w:noProof/>
          <w:kern w:val="0"/>
          <w:sz w:val="22"/>
          <w:szCs w:val="22"/>
          <w:lang w:eastAsia="fr-FR" w:bidi="ar-SA"/>
        </w:rPr>
      </w:pPr>
      <w:r>
        <w:rPr>
          <w:noProof/>
        </w:rPr>
        <w:t>4.2.3.1 - Fichier xxx.yyy</w:t>
      </w:r>
      <w:r>
        <w:rPr>
          <w:noProof/>
        </w:rPr>
        <w:tab/>
      </w:r>
      <w:r>
        <w:rPr>
          <w:noProof/>
        </w:rPr>
        <w:fldChar w:fldCharType="begin"/>
      </w:r>
      <w:r>
        <w:rPr>
          <w:noProof/>
        </w:rPr>
        <w:instrText xml:space="preserve"> PAGEREF _Toc28623991 \h </w:instrText>
      </w:r>
      <w:r>
        <w:rPr>
          <w:noProof/>
        </w:rPr>
      </w:r>
      <w:r>
        <w:rPr>
          <w:noProof/>
        </w:rPr>
        <w:fldChar w:fldCharType="separate"/>
      </w:r>
      <w:r>
        <w:rPr>
          <w:noProof/>
        </w:rPr>
        <w:t>10</w:t>
      </w:r>
      <w:r>
        <w:rPr>
          <w:noProof/>
        </w:rPr>
        <w:fldChar w:fldCharType="end"/>
      </w:r>
    </w:p>
    <w:p w14:paraId="45A226C6" w14:textId="42AEB030" w:rsidR="00CD7A3E" w:rsidRDefault="00CD7A3E">
      <w:pPr>
        <w:pStyle w:val="TM3"/>
        <w:rPr>
          <w:rFonts w:asciiTheme="minorHAnsi" w:eastAsiaTheme="minorEastAsia" w:hAnsiTheme="minorHAnsi" w:cstheme="minorBidi"/>
          <w:i w:val="0"/>
          <w:noProof/>
          <w:kern w:val="0"/>
          <w:sz w:val="22"/>
          <w:szCs w:val="22"/>
          <w:lang w:eastAsia="fr-FR" w:bidi="ar-SA"/>
        </w:rPr>
      </w:pPr>
      <w:r>
        <w:rPr>
          <w:noProof/>
        </w:rPr>
        <w:t>4.2.4 - DataSources</w:t>
      </w:r>
      <w:r>
        <w:rPr>
          <w:noProof/>
        </w:rPr>
        <w:tab/>
      </w:r>
      <w:r>
        <w:rPr>
          <w:noProof/>
        </w:rPr>
        <w:fldChar w:fldCharType="begin"/>
      </w:r>
      <w:r>
        <w:rPr>
          <w:noProof/>
        </w:rPr>
        <w:instrText xml:space="preserve"> PAGEREF _Toc28623992 \h </w:instrText>
      </w:r>
      <w:r>
        <w:rPr>
          <w:noProof/>
        </w:rPr>
      </w:r>
      <w:r>
        <w:rPr>
          <w:noProof/>
        </w:rPr>
        <w:fldChar w:fldCharType="separate"/>
      </w:r>
      <w:r>
        <w:rPr>
          <w:noProof/>
        </w:rPr>
        <w:t>10</w:t>
      </w:r>
      <w:r>
        <w:rPr>
          <w:noProof/>
        </w:rPr>
        <w:fldChar w:fldCharType="end"/>
      </w:r>
    </w:p>
    <w:p w14:paraId="78B65EC8" w14:textId="7A9D3A6C" w:rsidR="00CD7A3E" w:rsidRDefault="00CD7A3E">
      <w:pPr>
        <w:pStyle w:val="TM3"/>
        <w:rPr>
          <w:rFonts w:asciiTheme="minorHAnsi" w:eastAsiaTheme="minorEastAsia" w:hAnsiTheme="minorHAnsi" w:cstheme="minorBidi"/>
          <w:i w:val="0"/>
          <w:noProof/>
          <w:kern w:val="0"/>
          <w:sz w:val="22"/>
          <w:szCs w:val="22"/>
          <w:lang w:eastAsia="fr-FR" w:bidi="ar-SA"/>
        </w:rPr>
      </w:pPr>
      <w:r>
        <w:rPr>
          <w:noProof/>
        </w:rPr>
        <w:t>4.2.5 - Ressources</w:t>
      </w:r>
      <w:r>
        <w:rPr>
          <w:noProof/>
        </w:rPr>
        <w:tab/>
      </w:r>
      <w:r>
        <w:rPr>
          <w:noProof/>
        </w:rPr>
        <w:fldChar w:fldCharType="begin"/>
      </w:r>
      <w:r>
        <w:rPr>
          <w:noProof/>
        </w:rPr>
        <w:instrText xml:space="preserve"> PAGEREF _Toc28623993 \h </w:instrText>
      </w:r>
      <w:r>
        <w:rPr>
          <w:noProof/>
        </w:rPr>
      </w:r>
      <w:r>
        <w:rPr>
          <w:noProof/>
        </w:rPr>
        <w:fldChar w:fldCharType="separate"/>
      </w:r>
      <w:r>
        <w:rPr>
          <w:noProof/>
        </w:rPr>
        <w:t>11</w:t>
      </w:r>
      <w:r>
        <w:rPr>
          <w:noProof/>
        </w:rPr>
        <w:fldChar w:fldCharType="end"/>
      </w:r>
    </w:p>
    <w:p w14:paraId="075F0B3B" w14:textId="239DA7B1" w:rsidR="00CD7A3E" w:rsidRDefault="00CD7A3E">
      <w:pPr>
        <w:pStyle w:val="TM3"/>
        <w:rPr>
          <w:rFonts w:asciiTheme="minorHAnsi" w:eastAsiaTheme="minorEastAsia" w:hAnsiTheme="minorHAnsi" w:cstheme="minorBidi"/>
          <w:i w:val="0"/>
          <w:noProof/>
          <w:kern w:val="0"/>
          <w:sz w:val="22"/>
          <w:szCs w:val="22"/>
          <w:lang w:eastAsia="fr-FR" w:bidi="ar-SA"/>
        </w:rPr>
      </w:pPr>
      <w:r>
        <w:rPr>
          <w:noProof/>
        </w:rPr>
        <w:t>4.2.6 - Vérifications</w:t>
      </w:r>
      <w:r>
        <w:rPr>
          <w:noProof/>
        </w:rPr>
        <w:tab/>
      </w:r>
      <w:r>
        <w:rPr>
          <w:noProof/>
        </w:rPr>
        <w:fldChar w:fldCharType="begin"/>
      </w:r>
      <w:r>
        <w:rPr>
          <w:noProof/>
        </w:rPr>
        <w:instrText xml:space="preserve"> PAGEREF _Toc28623994 \h </w:instrText>
      </w:r>
      <w:r>
        <w:rPr>
          <w:noProof/>
        </w:rPr>
      </w:r>
      <w:r>
        <w:rPr>
          <w:noProof/>
        </w:rPr>
        <w:fldChar w:fldCharType="separate"/>
      </w:r>
      <w:r>
        <w:rPr>
          <w:noProof/>
        </w:rPr>
        <w:t>11</w:t>
      </w:r>
      <w:r>
        <w:rPr>
          <w:noProof/>
        </w:rPr>
        <w:fldChar w:fldCharType="end"/>
      </w:r>
    </w:p>
    <w:p w14:paraId="643E918D" w14:textId="173C14AF" w:rsidR="00CD7A3E" w:rsidRDefault="00CD7A3E">
      <w:pPr>
        <w:pStyle w:val="TM1"/>
        <w:rPr>
          <w:rFonts w:asciiTheme="minorHAnsi" w:eastAsiaTheme="minorEastAsia" w:hAnsiTheme="minorHAnsi" w:cstheme="minorBidi"/>
          <w:b w:val="0"/>
          <w:noProof/>
          <w:kern w:val="0"/>
          <w:szCs w:val="22"/>
          <w:lang w:eastAsia="fr-FR" w:bidi="ar-SA"/>
        </w:rPr>
      </w:pPr>
      <w:r>
        <w:rPr>
          <w:noProof/>
        </w:rPr>
        <w:t>5 - Procédure de démarrage / arrêt</w:t>
      </w:r>
      <w:r>
        <w:rPr>
          <w:noProof/>
        </w:rPr>
        <w:tab/>
      </w:r>
      <w:r>
        <w:rPr>
          <w:noProof/>
        </w:rPr>
        <w:fldChar w:fldCharType="begin"/>
      </w:r>
      <w:r>
        <w:rPr>
          <w:noProof/>
        </w:rPr>
        <w:instrText xml:space="preserve"> PAGEREF _Toc28623995 \h </w:instrText>
      </w:r>
      <w:r>
        <w:rPr>
          <w:noProof/>
        </w:rPr>
      </w:r>
      <w:r>
        <w:rPr>
          <w:noProof/>
        </w:rPr>
        <w:fldChar w:fldCharType="separate"/>
      </w:r>
      <w:r>
        <w:rPr>
          <w:noProof/>
        </w:rPr>
        <w:t>12</w:t>
      </w:r>
      <w:r>
        <w:rPr>
          <w:noProof/>
        </w:rPr>
        <w:fldChar w:fldCharType="end"/>
      </w:r>
    </w:p>
    <w:p w14:paraId="4F62B420" w14:textId="0E7EF260" w:rsidR="00CD7A3E" w:rsidRDefault="00CD7A3E">
      <w:pPr>
        <w:pStyle w:val="TM2"/>
        <w:rPr>
          <w:rFonts w:asciiTheme="minorHAnsi" w:eastAsiaTheme="minorEastAsia" w:hAnsiTheme="minorHAnsi" w:cstheme="minorBidi"/>
          <w:noProof/>
          <w:kern w:val="0"/>
          <w:szCs w:val="22"/>
          <w:lang w:eastAsia="fr-FR" w:bidi="ar-SA"/>
        </w:rPr>
      </w:pPr>
      <w:r>
        <w:rPr>
          <w:noProof/>
        </w:rPr>
        <w:t>5.1 - Base de données</w:t>
      </w:r>
      <w:r>
        <w:rPr>
          <w:noProof/>
        </w:rPr>
        <w:tab/>
      </w:r>
      <w:r>
        <w:rPr>
          <w:noProof/>
        </w:rPr>
        <w:fldChar w:fldCharType="begin"/>
      </w:r>
      <w:r>
        <w:rPr>
          <w:noProof/>
        </w:rPr>
        <w:instrText xml:space="preserve"> PAGEREF _Toc28623996 \h </w:instrText>
      </w:r>
      <w:r>
        <w:rPr>
          <w:noProof/>
        </w:rPr>
      </w:r>
      <w:r>
        <w:rPr>
          <w:noProof/>
        </w:rPr>
        <w:fldChar w:fldCharType="separate"/>
      </w:r>
      <w:r>
        <w:rPr>
          <w:noProof/>
        </w:rPr>
        <w:t>12</w:t>
      </w:r>
      <w:r>
        <w:rPr>
          <w:noProof/>
        </w:rPr>
        <w:fldChar w:fldCharType="end"/>
      </w:r>
    </w:p>
    <w:p w14:paraId="18A50AAA" w14:textId="7BBAB657" w:rsidR="00CD7A3E" w:rsidRDefault="00CD7A3E">
      <w:pPr>
        <w:pStyle w:val="TM2"/>
        <w:rPr>
          <w:rFonts w:asciiTheme="minorHAnsi" w:eastAsiaTheme="minorEastAsia" w:hAnsiTheme="minorHAnsi" w:cstheme="minorBidi"/>
          <w:noProof/>
          <w:kern w:val="0"/>
          <w:szCs w:val="22"/>
          <w:lang w:eastAsia="fr-FR" w:bidi="ar-SA"/>
        </w:rPr>
      </w:pPr>
      <w:r>
        <w:rPr>
          <w:noProof/>
        </w:rPr>
        <w:t>5.2 - Batches</w:t>
      </w:r>
      <w:r>
        <w:rPr>
          <w:noProof/>
        </w:rPr>
        <w:tab/>
      </w:r>
      <w:r>
        <w:rPr>
          <w:noProof/>
        </w:rPr>
        <w:fldChar w:fldCharType="begin"/>
      </w:r>
      <w:r>
        <w:rPr>
          <w:noProof/>
        </w:rPr>
        <w:instrText xml:space="preserve"> PAGEREF _Toc28623997 \h </w:instrText>
      </w:r>
      <w:r>
        <w:rPr>
          <w:noProof/>
        </w:rPr>
      </w:r>
      <w:r>
        <w:rPr>
          <w:noProof/>
        </w:rPr>
        <w:fldChar w:fldCharType="separate"/>
      </w:r>
      <w:r>
        <w:rPr>
          <w:noProof/>
        </w:rPr>
        <w:t>12</w:t>
      </w:r>
      <w:r>
        <w:rPr>
          <w:noProof/>
        </w:rPr>
        <w:fldChar w:fldCharType="end"/>
      </w:r>
    </w:p>
    <w:p w14:paraId="0E96E9D6" w14:textId="30B60837" w:rsidR="00CD7A3E" w:rsidRDefault="00CD7A3E">
      <w:pPr>
        <w:pStyle w:val="TM2"/>
        <w:rPr>
          <w:rFonts w:asciiTheme="minorHAnsi" w:eastAsiaTheme="minorEastAsia" w:hAnsiTheme="minorHAnsi" w:cstheme="minorBidi"/>
          <w:noProof/>
          <w:kern w:val="0"/>
          <w:szCs w:val="22"/>
          <w:lang w:eastAsia="fr-FR" w:bidi="ar-SA"/>
        </w:rPr>
      </w:pPr>
      <w:r>
        <w:rPr>
          <w:noProof/>
        </w:rPr>
        <w:t>5.3 - Application web</w:t>
      </w:r>
      <w:r>
        <w:rPr>
          <w:noProof/>
        </w:rPr>
        <w:tab/>
      </w:r>
      <w:r>
        <w:rPr>
          <w:noProof/>
        </w:rPr>
        <w:fldChar w:fldCharType="begin"/>
      </w:r>
      <w:r>
        <w:rPr>
          <w:noProof/>
        </w:rPr>
        <w:instrText xml:space="preserve"> PAGEREF _Toc28623998 \h </w:instrText>
      </w:r>
      <w:r>
        <w:rPr>
          <w:noProof/>
        </w:rPr>
      </w:r>
      <w:r>
        <w:rPr>
          <w:noProof/>
        </w:rPr>
        <w:fldChar w:fldCharType="separate"/>
      </w:r>
      <w:r>
        <w:rPr>
          <w:noProof/>
        </w:rPr>
        <w:t>12</w:t>
      </w:r>
      <w:r>
        <w:rPr>
          <w:noProof/>
        </w:rPr>
        <w:fldChar w:fldCharType="end"/>
      </w:r>
    </w:p>
    <w:p w14:paraId="4E95748F" w14:textId="496A706A" w:rsidR="00CD7A3E" w:rsidRDefault="00CD7A3E">
      <w:pPr>
        <w:pStyle w:val="TM1"/>
        <w:rPr>
          <w:rFonts w:asciiTheme="minorHAnsi" w:eastAsiaTheme="minorEastAsia" w:hAnsiTheme="minorHAnsi" w:cstheme="minorBidi"/>
          <w:b w:val="0"/>
          <w:noProof/>
          <w:kern w:val="0"/>
          <w:szCs w:val="22"/>
          <w:lang w:eastAsia="fr-FR" w:bidi="ar-SA"/>
        </w:rPr>
      </w:pPr>
      <w:r>
        <w:rPr>
          <w:noProof/>
        </w:rPr>
        <w:t>6 - Procédure de mise à jour</w:t>
      </w:r>
      <w:r>
        <w:rPr>
          <w:noProof/>
        </w:rPr>
        <w:tab/>
      </w:r>
      <w:r>
        <w:rPr>
          <w:noProof/>
        </w:rPr>
        <w:fldChar w:fldCharType="begin"/>
      </w:r>
      <w:r>
        <w:rPr>
          <w:noProof/>
        </w:rPr>
        <w:instrText xml:space="preserve"> PAGEREF _Toc28623999 \h </w:instrText>
      </w:r>
      <w:r>
        <w:rPr>
          <w:noProof/>
        </w:rPr>
      </w:r>
      <w:r>
        <w:rPr>
          <w:noProof/>
        </w:rPr>
        <w:fldChar w:fldCharType="separate"/>
      </w:r>
      <w:r>
        <w:rPr>
          <w:noProof/>
        </w:rPr>
        <w:t>13</w:t>
      </w:r>
      <w:r>
        <w:rPr>
          <w:noProof/>
        </w:rPr>
        <w:fldChar w:fldCharType="end"/>
      </w:r>
    </w:p>
    <w:p w14:paraId="56A5662B" w14:textId="278F2AFE" w:rsidR="00CD7A3E" w:rsidRDefault="00CD7A3E">
      <w:pPr>
        <w:pStyle w:val="TM2"/>
        <w:rPr>
          <w:rFonts w:asciiTheme="minorHAnsi" w:eastAsiaTheme="minorEastAsia" w:hAnsiTheme="minorHAnsi" w:cstheme="minorBidi"/>
          <w:noProof/>
          <w:kern w:val="0"/>
          <w:szCs w:val="22"/>
          <w:lang w:eastAsia="fr-FR" w:bidi="ar-SA"/>
        </w:rPr>
      </w:pPr>
      <w:r>
        <w:rPr>
          <w:noProof/>
        </w:rPr>
        <w:t>6.1 - Base de données</w:t>
      </w:r>
      <w:r>
        <w:rPr>
          <w:noProof/>
        </w:rPr>
        <w:tab/>
      </w:r>
      <w:r>
        <w:rPr>
          <w:noProof/>
        </w:rPr>
        <w:fldChar w:fldCharType="begin"/>
      </w:r>
      <w:r>
        <w:rPr>
          <w:noProof/>
        </w:rPr>
        <w:instrText xml:space="preserve"> PAGEREF _Toc28624000 \h </w:instrText>
      </w:r>
      <w:r>
        <w:rPr>
          <w:noProof/>
        </w:rPr>
      </w:r>
      <w:r>
        <w:rPr>
          <w:noProof/>
        </w:rPr>
        <w:fldChar w:fldCharType="separate"/>
      </w:r>
      <w:r>
        <w:rPr>
          <w:noProof/>
        </w:rPr>
        <w:t>13</w:t>
      </w:r>
      <w:r>
        <w:rPr>
          <w:noProof/>
        </w:rPr>
        <w:fldChar w:fldCharType="end"/>
      </w:r>
    </w:p>
    <w:p w14:paraId="224D5FC2" w14:textId="368A6011" w:rsidR="00CD7A3E" w:rsidRDefault="00CD7A3E">
      <w:pPr>
        <w:pStyle w:val="TM2"/>
        <w:rPr>
          <w:rFonts w:asciiTheme="minorHAnsi" w:eastAsiaTheme="minorEastAsia" w:hAnsiTheme="minorHAnsi" w:cstheme="minorBidi"/>
          <w:noProof/>
          <w:kern w:val="0"/>
          <w:szCs w:val="22"/>
          <w:lang w:eastAsia="fr-FR" w:bidi="ar-SA"/>
        </w:rPr>
      </w:pPr>
      <w:r>
        <w:rPr>
          <w:noProof/>
        </w:rPr>
        <w:t>6.2 - Batches</w:t>
      </w:r>
      <w:r>
        <w:rPr>
          <w:noProof/>
        </w:rPr>
        <w:tab/>
      </w:r>
      <w:r>
        <w:rPr>
          <w:noProof/>
        </w:rPr>
        <w:fldChar w:fldCharType="begin"/>
      </w:r>
      <w:r>
        <w:rPr>
          <w:noProof/>
        </w:rPr>
        <w:instrText xml:space="preserve"> PAGEREF _Toc28624001 \h </w:instrText>
      </w:r>
      <w:r>
        <w:rPr>
          <w:noProof/>
        </w:rPr>
      </w:r>
      <w:r>
        <w:rPr>
          <w:noProof/>
        </w:rPr>
        <w:fldChar w:fldCharType="separate"/>
      </w:r>
      <w:r>
        <w:rPr>
          <w:noProof/>
        </w:rPr>
        <w:t>13</w:t>
      </w:r>
      <w:r>
        <w:rPr>
          <w:noProof/>
        </w:rPr>
        <w:fldChar w:fldCharType="end"/>
      </w:r>
    </w:p>
    <w:p w14:paraId="0D5F4AAE" w14:textId="2351758A" w:rsidR="00CD7A3E" w:rsidRDefault="00CD7A3E">
      <w:pPr>
        <w:pStyle w:val="TM2"/>
        <w:rPr>
          <w:rFonts w:asciiTheme="minorHAnsi" w:eastAsiaTheme="minorEastAsia" w:hAnsiTheme="minorHAnsi" w:cstheme="minorBidi"/>
          <w:noProof/>
          <w:kern w:val="0"/>
          <w:szCs w:val="22"/>
          <w:lang w:eastAsia="fr-FR" w:bidi="ar-SA"/>
        </w:rPr>
      </w:pPr>
      <w:r>
        <w:rPr>
          <w:noProof/>
        </w:rPr>
        <w:t>6.3 - Application web</w:t>
      </w:r>
      <w:r>
        <w:rPr>
          <w:noProof/>
        </w:rPr>
        <w:tab/>
      </w:r>
      <w:r>
        <w:rPr>
          <w:noProof/>
        </w:rPr>
        <w:fldChar w:fldCharType="begin"/>
      </w:r>
      <w:r>
        <w:rPr>
          <w:noProof/>
        </w:rPr>
        <w:instrText xml:space="preserve"> PAGEREF _Toc28624002 \h </w:instrText>
      </w:r>
      <w:r>
        <w:rPr>
          <w:noProof/>
        </w:rPr>
      </w:r>
      <w:r>
        <w:rPr>
          <w:noProof/>
        </w:rPr>
        <w:fldChar w:fldCharType="separate"/>
      </w:r>
      <w:r>
        <w:rPr>
          <w:noProof/>
        </w:rPr>
        <w:t>13</w:t>
      </w:r>
      <w:r>
        <w:rPr>
          <w:noProof/>
        </w:rPr>
        <w:fldChar w:fldCharType="end"/>
      </w:r>
    </w:p>
    <w:p w14:paraId="1BC0A757" w14:textId="52D128D8" w:rsidR="00CD7A3E" w:rsidRDefault="00CD7A3E">
      <w:pPr>
        <w:pStyle w:val="TM1"/>
        <w:rPr>
          <w:rFonts w:asciiTheme="minorHAnsi" w:eastAsiaTheme="minorEastAsia" w:hAnsiTheme="minorHAnsi" w:cstheme="minorBidi"/>
          <w:b w:val="0"/>
          <w:noProof/>
          <w:kern w:val="0"/>
          <w:szCs w:val="22"/>
          <w:lang w:eastAsia="fr-FR" w:bidi="ar-SA"/>
        </w:rPr>
      </w:pPr>
      <w:r>
        <w:rPr>
          <w:noProof/>
        </w:rPr>
        <w:t>7 - Supervision/Monitoring</w:t>
      </w:r>
      <w:r>
        <w:rPr>
          <w:noProof/>
        </w:rPr>
        <w:tab/>
      </w:r>
      <w:r>
        <w:rPr>
          <w:noProof/>
        </w:rPr>
        <w:fldChar w:fldCharType="begin"/>
      </w:r>
      <w:r>
        <w:rPr>
          <w:noProof/>
        </w:rPr>
        <w:instrText xml:space="preserve"> PAGEREF _Toc28624003 \h </w:instrText>
      </w:r>
      <w:r>
        <w:rPr>
          <w:noProof/>
        </w:rPr>
      </w:r>
      <w:r>
        <w:rPr>
          <w:noProof/>
        </w:rPr>
        <w:fldChar w:fldCharType="separate"/>
      </w:r>
      <w:r>
        <w:rPr>
          <w:noProof/>
        </w:rPr>
        <w:t>14</w:t>
      </w:r>
      <w:r>
        <w:rPr>
          <w:noProof/>
        </w:rPr>
        <w:fldChar w:fldCharType="end"/>
      </w:r>
    </w:p>
    <w:p w14:paraId="48E07BF0" w14:textId="5F2E5246" w:rsidR="00CD7A3E" w:rsidRDefault="00CD7A3E">
      <w:pPr>
        <w:pStyle w:val="TM2"/>
        <w:rPr>
          <w:rFonts w:asciiTheme="minorHAnsi" w:eastAsiaTheme="minorEastAsia" w:hAnsiTheme="minorHAnsi" w:cstheme="minorBidi"/>
          <w:noProof/>
          <w:kern w:val="0"/>
          <w:szCs w:val="22"/>
          <w:lang w:eastAsia="fr-FR" w:bidi="ar-SA"/>
        </w:rPr>
      </w:pPr>
      <w:r>
        <w:rPr>
          <w:noProof/>
        </w:rPr>
        <w:t>7.1 - Supervision de l’application web</w:t>
      </w:r>
      <w:r>
        <w:rPr>
          <w:noProof/>
        </w:rPr>
        <w:tab/>
      </w:r>
      <w:r>
        <w:rPr>
          <w:noProof/>
        </w:rPr>
        <w:fldChar w:fldCharType="begin"/>
      </w:r>
      <w:r>
        <w:rPr>
          <w:noProof/>
        </w:rPr>
        <w:instrText xml:space="preserve"> PAGEREF _Toc28624004 \h </w:instrText>
      </w:r>
      <w:r>
        <w:rPr>
          <w:noProof/>
        </w:rPr>
      </w:r>
      <w:r>
        <w:rPr>
          <w:noProof/>
        </w:rPr>
        <w:fldChar w:fldCharType="separate"/>
      </w:r>
      <w:r>
        <w:rPr>
          <w:noProof/>
        </w:rPr>
        <w:t>14</w:t>
      </w:r>
      <w:r>
        <w:rPr>
          <w:noProof/>
        </w:rPr>
        <w:fldChar w:fldCharType="end"/>
      </w:r>
    </w:p>
    <w:p w14:paraId="66FF7D07" w14:textId="7D7DF7C5" w:rsidR="00CD7A3E" w:rsidRDefault="00CD7A3E">
      <w:pPr>
        <w:pStyle w:val="TM1"/>
        <w:rPr>
          <w:rFonts w:asciiTheme="minorHAnsi" w:eastAsiaTheme="minorEastAsia" w:hAnsiTheme="minorHAnsi" w:cstheme="minorBidi"/>
          <w:b w:val="0"/>
          <w:noProof/>
          <w:kern w:val="0"/>
          <w:szCs w:val="22"/>
          <w:lang w:eastAsia="fr-FR" w:bidi="ar-SA"/>
        </w:rPr>
      </w:pPr>
      <w:r>
        <w:rPr>
          <w:noProof/>
        </w:rPr>
        <w:t>8 - Procédure de sauvegarde et restauration du SGBD</w:t>
      </w:r>
      <w:r>
        <w:rPr>
          <w:noProof/>
        </w:rPr>
        <w:tab/>
      </w:r>
      <w:r>
        <w:rPr>
          <w:noProof/>
        </w:rPr>
        <w:fldChar w:fldCharType="begin"/>
      </w:r>
      <w:r>
        <w:rPr>
          <w:noProof/>
        </w:rPr>
        <w:instrText xml:space="preserve"> PAGEREF _Toc28624005 \h </w:instrText>
      </w:r>
      <w:r>
        <w:rPr>
          <w:noProof/>
        </w:rPr>
      </w:r>
      <w:r>
        <w:rPr>
          <w:noProof/>
        </w:rPr>
        <w:fldChar w:fldCharType="separate"/>
      </w:r>
      <w:r>
        <w:rPr>
          <w:noProof/>
        </w:rPr>
        <w:t>15</w:t>
      </w:r>
      <w:r>
        <w:rPr>
          <w:noProof/>
        </w:rPr>
        <w:fldChar w:fldCharType="end"/>
      </w:r>
    </w:p>
    <w:p w14:paraId="726C6363" w14:textId="233D78D8" w:rsidR="00CD7A3E" w:rsidRDefault="00CD7A3E">
      <w:pPr>
        <w:pStyle w:val="TM2"/>
        <w:rPr>
          <w:rFonts w:asciiTheme="minorHAnsi" w:eastAsiaTheme="minorEastAsia" w:hAnsiTheme="minorHAnsi" w:cstheme="minorBidi"/>
          <w:noProof/>
          <w:kern w:val="0"/>
          <w:szCs w:val="22"/>
          <w:lang w:eastAsia="fr-FR" w:bidi="ar-SA"/>
        </w:rPr>
      </w:pPr>
      <w:r>
        <w:rPr>
          <w:noProof/>
        </w:rPr>
        <w:t>8.1 - commande de sauvegarde</w:t>
      </w:r>
      <w:r>
        <w:rPr>
          <w:noProof/>
        </w:rPr>
        <w:tab/>
      </w:r>
      <w:r>
        <w:rPr>
          <w:noProof/>
        </w:rPr>
        <w:fldChar w:fldCharType="begin"/>
      </w:r>
      <w:r>
        <w:rPr>
          <w:noProof/>
        </w:rPr>
        <w:instrText xml:space="preserve"> PAGEREF _Toc28624006 \h </w:instrText>
      </w:r>
      <w:r>
        <w:rPr>
          <w:noProof/>
        </w:rPr>
      </w:r>
      <w:r>
        <w:rPr>
          <w:noProof/>
        </w:rPr>
        <w:fldChar w:fldCharType="separate"/>
      </w:r>
      <w:r>
        <w:rPr>
          <w:noProof/>
        </w:rPr>
        <w:t>15</w:t>
      </w:r>
      <w:r>
        <w:rPr>
          <w:noProof/>
        </w:rPr>
        <w:fldChar w:fldCharType="end"/>
      </w:r>
    </w:p>
    <w:p w14:paraId="432DB1BE" w14:textId="723D6B9C" w:rsidR="00CD7A3E" w:rsidRDefault="00CD7A3E">
      <w:pPr>
        <w:pStyle w:val="TM2"/>
        <w:rPr>
          <w:rFonts w:asciiTheme="minorHAnsi" w:eastAsiaTheme="minorEastAsia" w:hAnsiTheme="minorHAnsi" w:cstheme="minorBidi"/>
          <w:noProof/>
          <w:kern w:val="0"/>
          <w:szCs w:val="22"/>
          <w:lang w:eastAsia="fr-FR" w:bidi="ar-SA"/>
        </w:rPr>
      </w:pPr>
      <w:r>
        <w:rPr>
          <w:noProof/>
        </w:rPr>
        <w:t>8.2 - Procédure de restauration (https://doc.postgresql.fr/9.5/continuous-archiving.html)</w:t>
      </w:r>
      <w:r>
        <w:rPr>
          <w:noProof/>
        </w:rPr>
        <w:tab/>
      </w:r>
      <w:r>
        <w:rPr>
          <w:noProof/>
        </w:rPr>
        <w:fldChar w:fldCharType="begin"/>
      </w:r>
      <w:r>
        <w:rPr>
          <w:noProof/>
        </w:rPr>
        <w:instrText xml:space="preserve"> PAGEREF _Toc28624007 \h </w:instrText>
      </w:r>
      <w:r>
        <w:rPr>
          <w:noProof/>
        </w:rPr>
      </w:r>
      <w:r>
        <w:rPr>
          <w:noProof/>
        </w:rPr>
        <w:fldChar w:fldCharType="separate"/>
      </w:r>
      <w:r>
        <w:rPr>
          <w:noProof/>
        </w:rPr>
        <w:t>16</w:t>
      </w:r>
      <w:r>
        <w:rPr>
          <w:noProof/>
        </w:rPr>
        <w:fldChar w:fldCharType="end"/>
      </w:r>
    </w:p>
    <w:p w14:paraId="4B08ABB3" w14:textId="7A153B09" w:rsidR="00CD7A3E" w:rsidRDefault="00CD7A3E">
      <w:pPr>
        <w:pStyle w:val="TM1"/>
        <w:rPr>
          <w:rFonts w:asciiTheme="minorHAnsi" w:eastAsiaTheme="minorEastAsia" w:hAnsiTheme="minorHAnsi" w:cstheme="minorBidi"/>
          <w:b w:val="0"/>
          <w:noProof/>
          <w:kern w:val="0"/>
          <w:szCs w:val="22"/>
          <w:lang w:eastAsia="fr-FR" w:bidi="ar-SA"/>
        </w:rPr>
      </w:pPr>
      <w:r>
        <w:rPr>
          <w:noProof/>
        </w:rPr>
        <w:t>9 - Glossaire</w:t>
      </w:r>
      <w:r>
        <w:rPr>
          <w:noProof/>
        </w:rPr>
        <w:tab/>
      </w:r>
      <w:r>
        <w:rPr>
          <w:noProof/>
        </w:rPr>
        <w:fldChar w:fldCharType="begin"/>
      </w:r>
      <w:r>
        <w:rPr>
          <w:noProof/>
        </w:rPr>
        <w:instrText xml:space="preserve"> PAGEREF _Toc28624008 \h </w:instrText>
      </w:r>
      <w:r>
        <w:rPr>
          <w:noProof/>
        </w:rPr>
      </w:r>
      <w:r>
        <w:rPr>
          <w:noProof/>
        </w:rPr>
        <w:fldChar w:fldCharType="separate"/>
      </w:r>
      <w:r>
        <w:rPr>
          <w:noProof/>
        </w:rPr>
        <w:t>17</w:t>
      </w:r>
      <w:r>
        <w:rPr>
          <w:noProof/>
        </w:rPr>
        <w:fldChar w:fldCharType="end"/>
      </w:r>
    </w:p>
    <w:p w14:paraId="20EA021A" w14:textId="26AFDE86" w:rsidR="000F64DB" w:rsidRDefault="00C10C2A">
      <w:pPr>
        <w:pStyle w:val="TM1"/>
        <w:tabs>
          <w:tab w:val="clear" w:pos="9638"/>
          <w:tab w:val="right" w:leader="dot" w:pos="9866"/>
        </w:tabs>
      </w:pPr>
      <w:r>
        <w:fldChar w:fldCharType="end"/>
      </w:r>
    </w:p>
    <w:p w14:paraId="4C5F559E" w14:textId="77777777" w:rsidR="000F64DB" w:rsidRDefault="000F64DB">
      <w:pPr>
        <w:pStyle w:val="Balise"/>
        <w:rPr>
          <w:color w:val="auto"/>
        </w:rPr>
      </w:pPr>
    </w:p>
    <w:p w14:paraId="006474C1" w14:textId="77777777" w:rsidR="000F64DB" w:rsidRDefault="000F64DB">
      <w:pPr>
        <w:pStyle w:val="Balise"/>
        <w:rPr>
          <w:color w:val="auto"/>
        </w:rPr>
      </w:pPr>
    </w:p>
    <w:p w14:paraId="28DFC83C" w14:textId="77777777" w:rsidR="000F64DB" w:rsidRDefault="00C10C2A">
      <w:pPr>
        <w:pStyle w:val="Titre1"/>
      </w:pPr>
      <w:bookmarkStart w:id="1" w:name="_Toc28623962"/>
      <w:r>
        <w:t>Versions</w:t>
      </w:r>
      <w:bookmarkEnd w:id="1"/>
    </w:p>
    <w:p w14:paraId="2C118183" w14:textId="77777777" w:rsidR="000F64DB" w:rsidRDefault="000F64DB">
      <w:pPr>
        <w:pStyle w:val="Corpsdetexte"/>
      </w:pPr>
    </w:p>
    <w:tbl>
      <w:tblPr>
        <w:tblW w:w="9873" w:type="dxa"/>
        <w:tblInd w:w="110" w:type="dxa"/>
        <w:tblLayout w:type="fixed"/>
        <w:tblCellMar>
          <w:top w:w="55" w:type="dxa"/>
          <w:left w:w="55" w:type="dxa"/>
          <w:bottom w:w="55" w:type="dxa"/>
          <w:right w:w="55" w:type="dxa"/>
        </w:tblCellMar>
        <w:tblLook w:val="0000" w:firstRow="0" w:lastRow="0" w:firstColumn="0" w:lastColumn="0" w:noHBand="0" w:noVBand="0"/>
      </w:tblPr>
      <w:tblGrid>
        <w:gridCol w:w="2072"/>
        <w:gridCol w:w="1984"/>
        <w:gridCol w:w="4264"/>
        <w:gridCol w:w="1553"/>
      </w:tblGrid>
      <w:tr w:rsidR="001E4FE0" w14:paraId="4D2F8C3B" w14:textId="77777777" w:rsidTr="001E4FE0">
        <w:tc>
          <w:tcPr>
            <w:tcW w:w="2072" w:type="dxa"/>
            <w:tcBorders>
              <w:top w:val="none" w:sz="1" w:space="0" w:color="000000"/>
              <w:left w:val="none" w:sz="1" w:space="0" w:color="000000"/>
              <w:bottom w:val="none" w:sz="1" w:space="0" w:color="000000"/>
              <w:right w:val="none" w:sz="1" w:space="0" w:color="000000"/>
            </w:tcBorders>
            <w:shd w:val="clear" w:color="auto" w:fill="555555"/>
          </w:tcPr>
          <w:p w14:paraId="65EC9C67" w14:textId="77777777" w:rsidR="001E4FE0" w:rsidRDefault="001E4FE0" w:rsidP="000C7B0C">
            <w:pPr>
              <w:pStyle w:val="Tableauentte"/>
              <w:jc w:val="center"/>
            </w:pPr>
            <w:r>
              <w:t>Auteur</w:t>
            </w:r>
          </w:p>
        </w:tc>
        <w:tc>
          <w:tcPr>
            <w:tcW w:w="1984" w:type="dxa"/>
            <w:tcBorders>
              <w:top w:val="none" w:sz="1" w:space="0" w:color="000000"/>
              <w:left w:val="none" w:sz="1" w:space="0" w:color="000000"/>
              <w:bottom w:val="none" w:sz="1" w:space="0" w:color="000000"/>
              <w:right w:val="none" w:sz="1" w:space="0" w:color="000000"/>
            </w:tcBorders>
            <w:shd w:val="clear" w:color="auto" w:fill="555555"/>
          </w:tcPr>
          <w:p w14:paraId="41390957" w14:textId="77777777" w:rsidR="001E4FE0" w:rsidRDefault="001E4FE0" w:rsidP="000C7B0C">
            <w:pPr>
              <w:pStyle w:val="Tableauentte"/>
              <w:jc w:val="center"/>
            </w:pPr>
            <w:r>
              <w:t>Date</w:t>
            </w:r>
          </w:p>
        </w:tc>
        <w:tc>
          <w:tcPr>
            <w:tcW w:w="4264" w:type="dxa"/>
            <w:tcBorders>
              <w:top w:val="none" w:sz="1" w:space="0" w:color="000000"/>
              <w:left w:val="none" w:sz="1" w:space="0" w:color="000000"/>
              <w:bottom w:val="none" w:sz="1" w:space="0" w:color="000000"/>
              <w:right w:val="none" w:sz="1" w:space="0" w:color="000000"/>
            </w:tcBorders>
            <w:shd w:val="clear" w:color="auto" w:fill="555555"/>
          </w:tcPr>
          <w:p w14:paraId="442813FD" w14:textId="77777777" w:rsidR="001E4FE0" w:rsidRDefault="001E4FE0" w:rsidP="000C7B0C">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5093B264" w14:textId="77777777" w:rsidR="001E4FE0" w:rsidRDefault="001E4FE0" w:rsidP="000C7B0C">
            <w:pPr>
              <w:pStyle w:val="Tableauentte"/>
              <w:jc w:val="center"/>
            </w:pPr>
            <w:r>
              <w:t>Version</w:t>
            </w:r>
          </w:p>
        </w:tc>
      </w:tr>
      <w:tr w:rsidR="001E4FE0" w14:paraId="44FF44C0" w14:textId="77777777" w:rsidTr="001E4FE0">
        <w:trPr>
          <w:trHeight w:val="377"/>
        </w:trPr>
        <w:tc>
          <w:tcPr>
            <w:tcW w:w="2072" w:type="dxa"/>
            <w:tcBorders>
              <w:top w:val="none" w:sz="1" w:space="0" w:color="000000"/>
              <w:left w:val="none" w:sz="1" w:space="0" w:color="000000"/>
              <w:bottom w:val="none" w:sz="1" w:space="0" w:color="000000"/>
            </w:tcBorders>
            <w:shd w:val="clear" w:color="auto" w:fill="auto"/>
          </w:tcPr>
          <w:p w14:paraId="34238E79" w14:textId="77777777" w:rsidR="001E4FE0" w:rsidRDefault="001E4FE0" w:rsidP="000C7B0C">
            <w:pPr>
              <w:pStyle w:val="Contenudetableau"/>
              <w:jc w:val="center"/>
            </w:pPr>
            <w:r>
              <w:t>Laurent Cordier</w:t>
            </w:r>
          </w:p>
        </w:tc>
        <w:tc>
          <w:tcPr>
            <w:tcW w:w="1984" w:type="dxa"/>
            <w:tcBorders>
              <w:top w:val="none" w:sz="1" w:space="0" w:color="000000"/>
              <w:left w:val="none" w:sz="1" w:space="0" w:color="000000"/>
              <w:bottom w:val="none" w:sz="1" w:space="0" w:color="000000"/>
            </w:tcBorders>
            <w:shd w:val="clear" w:color="auto" w:fill="auto"/>
          </w:tcPr>
          <w:p w14:paraId="531D8608" w14:textId="77777777" w:rsidR="001E4FE0" w:rsidRDefault="001E4FE0" w:rsidP="000C7B0C">
            <w:pPr>
              <w:pStyle w:val="Contenudetableau"/>
              <w:jc w:val="center"/>
            </w:pPr>
            <w:r>
              <w:t>24/12/2019</w:t>
            </w:r>
          </w:p>
        </w:tc>
        <w:tc>
          <w:tcPr>
            <w:tcW w:w="4264" w:type="dxa"/>
            <w:tcBorders>
              <w:top w:val="none" w:sz="1" w:space="0" w:color="000000"/>
              <w:left w:val="none" w:sz="1" w:space="0" w:color="000000"/>
              <w:bottom w:val="none" w:sz="1" w:space="0" w:color="000000"/>
            </w:tcBorders>
            <w:shd w:val="clear" w:color="auto" w:fill="auto"/>
          </w:tcPr>
          <w:p w14:paraId="2EABC516" w14:textId="77777777" w:rsidR="001E4FE0" w:rsidRDefault="001E4FE0" w:rsidP="000C7B0C">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0EB4B137" w14:textId="77777777" w:rsidR="001E4FE0" w:rsidRDefault="001E4FE0" w:rsidP="000C7B0C">
            <w:pPr>
              <w:pStyle w:val="Contenudetableau"/>
              <w:jc w:val="center"/>
            </w:pPr>
            <w:r>
              <w:t>1.0</w:t>
            </w:r>
          </w:p>
        </w:tc>
      </w:tr>
      <w:tr w:rsidR="001E4FE0" w14:paraId="199AA777" w14:textId="77777777" w:rsidTr="001E4FE0">
        <w:trPr>
          <w:trHeight w:val="377"/>
        </w:trPr>
        <w:tc>
          <w:tcPr>
            <w:tcW w:w="2072" w:type="dxa"/>
            <w:tcBorders>
              <w:left w:val="none" w:sz="1" w:space="0" w:color="000000"/>
              <w:bottom w:val="none" w:sz="1" w:space="0" w:color="000000"/>
            </w:tcBorders>
            <w:shd w:val="clear" w:color="auto" w:fill="auto"/>
          </w:tcPr>
          <w:p w14:paraId="0FFD5551" w14:textId="77777777" w:rsidR="001E4FE0" w:rsidRDefault="001E4FE0" w:rsidP="001E4FE0">
            <w:pPr>
              <w:pStyle w:val="Contenudetableau"/>
            </w:pPr>
          </w:p>
        </w:tc>
        <w:tc>
          <w:tcPr>
            <w:tcW w:w="1984" w:type="dxa"/>
            <w:tcBorders>
              <w:left w:val="none" w:sz="1" w:space="0" w:color="000000"/>
              <w:bottom w:val="none" w:sz="1" w:space="0" w:color="000000"/>
            </w:tcBorders>
            <w:shd w:val="clear" w:color="auto" w:fill="auto"/>
          </w:tcPr>
          <w:p w14:paraId="04BEB68F" w14:textId="77777777" w:rsidR="001E4FE0" w:rsidRDefault="001E4FE0" w:rsidP="000C7B0C">
            <w:pPr>
              <w:pStyle w:val="Contenudetableau"/>
              <w:jc w:val="center"/>
            </w:pPr>
          </w:p>
        </w:tc>
        <w:tc>
          <w:tcPr>
            <w:tcW w:w="4264" w:type="dxa"/>
            <w:tcBorders>
              <w:left w:val="none" w:sz="1" w:space="0" w:color="000000"/>
              <w:bottom w:val="none" w:sz="1" w:space="0" w:color="000000"/>
            </w:tcBorders>
            <w:shd w:val="clear" w:color="auto" w:fill="auto"/>
          </w:tcPr>
          <w:p w14:paraId="236E2CEB" w14:textId="77777777" w:rsidR="001E4FE0" w:rsidRDefault="001E4FE0" w:rsidP="000C7B0C">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4BE0A36" w14:textId="77777777" w:rsidR="001E4FE0" w:rsidRDefault="001E4FE0" w:rsidP="000C7B0C">
            <w:pPr>
              <w:pStyle w:val="Contenudetableau"/>
              <w:jc w:val="center"/>
            </w:pPr>
          </w:p>
        </w:tc>
      </w:tr>
      <w:tr w:rsidR="001E4FE0" w14:paraId="06EE2C58" w14:textId="77777777" w:rsidTr="001E4FE0">
        <w:trPr>
          <w:trHeight w:val="377"/>
        </w:trPr>
        <w:tc>
          <w:tcPr>
            <w:tcW w:w="2072" w:type="dxa"/>
            <w:tcBorders>
              <w:left w:val="none" w:sz="1" w:space="0" w:color="000000"/>
              <w:bottom w:val="none" w:sz="1" w:space="0" w:color="000000"/>
            </w:tcBorders>
            <w:shd w:val="clear" w:color="auto" w:fill="auto"/>
          </w:tcPr>
          <w:p w14:paraId="5D173EA5" w14:textId="77777777" w:rsidR="001E4FE0" w:rsidRDefault="001E4FE0" w:rsidP="001E4FE0">
            <w:pPr>
              <w:pStyle w:val="Contenudetableau"/>
            </w:pPr>
          </w:p>
        </w:tc>
        <w:tc>
          <w:tcPr>
            <w:tcW w:w="1984" w:type="dxa"/>
            <w:tcBorders>
              <w:left w:val="none" w:sz="1" w:space="0" w:color="000000"/>
              <w:bottom w:val="none" w:sz="1" w:space="0" w:color="000000"/>
            </w:tcBorders>
            <w:shd w:val="clear" w:color="auto" w:fill="auto"/>
          </w:tcPr>
          <w:p w14:paraId="5FCB258B" w14:textId="77777777" w:rsidR="001E4FE0" w:rsidRDefault="001E4FE0" w:rsidP="000C7B0C">
            <w:pPr>
              <w:pStyle w:val="Contenudetableau"/>
              <w:jc w:val="center"/>
            </w:pPr>
          </w:p>
        </w:tc>
        <w:tc>
          <w:tcPr>
            <w:tcW w:w="4264" w:type="dxa"/>
            <w:tcBorders>
              <w:left w:val="none" w:sz="1" w:space="0" w:color="000000"/>
              <w:bottom w:val="none" w:sz="1" w:space="0" w:color="000000"/>
            </w:tcBorders>
            <w:shd w:val="clear" w:color="auto" w:fill="auto"/>
          </w:tcPr>
          <w:p w14:paraId="0F6C2B07" w14:textId="77777777" w:rsidR="001E4FE0" w:rsidRDefault="001E4FE0" w:rsidP="000C7B0C">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43BB63BD" w14:textId="77777777" w:rsidR="001E4FE0" w:rsidRDefault="001E4FE0" w:rsidP="000C7B0C">
            <w:pPr>
              <w:pStyle w:val="Contenudetableau"/>
              <w:jc w:val="center"/>
            </w:pPr>
          </w:p>
        </w:tc>
      </w:tr>
      <w:tr w:rsidR="001E4FE0" w14:paraId="184E135C" w14:textId="77777777" w:rsidTr="001E4FE0">
        <w:trPr>
          <w:trHeight w:val="377"/>
        </w:trPr>
        <w:tc>
          <w:tcPr>
            <w:tcW w:w="2072" w:type="dxa"/>
            <w:tcBorders>
              <w:left w:val="none" w:sz="1" w:space="0" w:color="000000"/>
              <w:bottom w:val="none" w:sz="1" w:space="0" w:color="000000"/>
            </w:tcBorders>
            <w:shd w:val="clear" w:color="auto" w:fill="auto"/>
          </w:tcPr>
          <w:p w14:paraId="7A27E7E8" w14:textId="2E05008F" w:rsidR="001E4FE0" w:rsidRDefault="001E4FE0" w:rsidP="001E4FE0">
            <w:pPr>
              <w:pStyle w:val="Contenudetableau"/>
            </w:pPr>
          </w:p>
        </w:tc>
        <w:tc>
          <w:tcPr>
            <w:tcW w:w="1984" w:type="dxa"/>
            <w:tcBorders>
              <w:left w:val="none" w:sz="1" w:space="0" w:color="000000"/>
              <w:bottom w:val="none" w:sz="1" w:space="0" w:color="000000"/>
            </w:tcBorders>
            <w:shd w:val="clear" w:color="auto" w:fill="auto"/>
          </w:tcPr>
          <w:p w14:paraId="67F8BB78" w14:textId="77777777" w:rsidR="001E4FE0" w:rsidRDefault="001E4FE0" w:rsidP="000C7B0C">
            <w:pPr>
              <w:pStyle w:val="Contenudetableau"/>
              <w:jc w:val="center"/>
            </w:pPr>
          </w:p>
        </w:tc>
        <w:tc>
          <w:tcPr>
            <w:tcW w:w="4264" w:type="dxa"/>
            <w:tcBorders>
              <w:left w:val="none" w:sz="1" w:space="0" w:color="000000"/>
              <w:bottom w:val="none" w:sz="1" w:space="0" w:color="000000"/>
            </w:tcBorders>
            <w:shd w:val="clear" w:color="auto" w:fill="auto"/>
          </w:tcPr>
          <w:p w14:paraId="4C3CE51A" w14:textId="77777777" w:rsidR="001E4FE0" w:rsidRDefault="001E4FE0" w:rsidP="000C7B0C">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72DEF9C" w14:textId="77777777" w:rsidR="001E4FE0" w:rsidRDefault="001E4FE0" w:rsidP="000C7B0C">
            <w:pPr>
              <w:pStyle w:val="Contenudetableau"/>
              <w:jc w:val="center"/>
            </w:pPr>
          </w:p>
        </w:tc>
      </w:tr>
    </w:tbl>
    <w:p w14:paraId="02AAC056" w14:textId="77777777" w:rsidR="000F64DB" w:rsidRDefault="000F64DB" w:rsidP="001E4FE0">
      <w:pPr>
        <w:pStyle w:val="Corpsdetexte"/>
        <w:rPr>
          <w:rFonts w:ascii="DejaVu Sans" w:hAnsi="DejaVu Sans"/>
          <w:sz w:val="20"/>
          <w:szCs w:val="20"/>
        </w:rPr>
      </w:pPr>
    </w:p>
    <w:p w14:paraId="6BA159FE" w14:textId="77777777" w:rsidR="000F64DB" w:rsidRDefault="00C10C2A">
      <w:pPr>
        <w:pStyle w:val="Titre1"/>
      </w:pPr>
      <w:bookmarkStart w:id="2" w:name="_Toc28623963"/>
      <w:r>
        <w:t>Introduction</w:t>
      </w:r>
      <w:bookmarkEnd w:id="2"/>
    </w:p>
    <w:p w14:paraId="280664DD" w14:textId="77777777" w:rsidR="000F64DB" w:rsidRDefault="00C10C2A">
      <w:pPr>
        <w:pStyle w:val="Titre2"/>
      </w:pPr>
      <w:bookmarkStart w:id="3" w:name="_Toc28623964"/>
      <w:r>
        <w:t>Objet du document</w:t>
      </w:r>
      <w:bookmarkEnd w:id="3"/>
    </w:p>
    <w:p w14:paraId="6D672729" w14:textId="1BA4E902" w:rsidR="009F7AD1" w:rsidRDefault="009F7AD1">
      <w:pPr>
        <w:pStyle w:val="Corpsdetexte"/>
      </w:pPr>
      <w:r>
        <w:t>Le présent document constitue le dossier d’exploitation de l'application OC Pizza portant sur la m</w:t>
      </w:r>
      <w:r w:rsidRPr="00914F69">
        <w:t>ise en place d’un nouveau système informatique pour l’ensemble des pizzerias</w:t>
      </w:r>
      <w:r>
        <w:t xml:space="preserve"> </w:t>
      </w:r>
      <w:r w:rsidRPr="00914F69">
        <w:t>du groupe. </w:t>
      </w:r>
    </w:p>
    <w:p w14:paraId="0635F21C" w14:textId="77777777" w:rsidR="000F64DB" w:rsidRDefault="00C10C2A">
      <w:pPr>
        <w:pStyle w:val="Titre2"/>
      </w:pPr>
      <w:bookmarkStart w:id="4" w:name="_Toc28623965"/>
      <w:r>
        <w:t>Références</w:t>
      </w:r>
      <w:bookmarkEnd w:id="4"/>
    </w:p>
    <w:p w14:paraId="5E206588" w14:textId="77379DEF" w:rsidR="0038688F" w:rsidRDefault="0038688F" w:rsidP="0038688F">
      <w:pPr>
        <w:pStyle w:val="Corpsdetexte"/>
      </w:pPr>
      <w:r>
        <w:t>Pour de plus amples informations, se référer aux éléments suivants :</w:t>
      </w:r>
    </w:p>
    <w:p w14:paraId="1BE3F4CA" w14:textId="77777777" w:rsidR="0038688F" w:rsidRDefault="0038688F" w:rsidP="0038688F">
      <w:pPr>
        <w:pStyle w:val="Corpsdetexte"/>
        <w:numPr>
          <w:ilvl w:val="0"/>
          <w:numId w:val="4"/>
        </w:numPr>
      </w:pPr>
      <w:r>
        <w:rPr>
          <w:b/>
          <w:bCs/>
        </w:rPr>
        <w:t xml:space="preserve">DCF – Projet08 </w:t>
      </w:r>
      <w:r>
        <w:t>: Dossier de conception fonctionnelle de l'application.</w:t>
      </w:r>
      <w:r>
        <w:tab/>
      </w:r>
    </w:p>
    <w:p w14:paraId="1332AFD2" w14:textId="1D0500CF" w:rsidR="0038688F" w:rsidRDefault="0038688F" w:rsidP="0038688F">
      <w:pPr>
        <w:pStyle w:val="Corpsdetexte"/>
        <w:widowControl/>
        <w:numPr>
          <w:ilvl w:val="0"/>
          <w:numId w:val="4"/>
        </w:numPr>
        <w:suppressAutoHyphens w:val="0"/>
      </w:pPr>
      <w:r w:rsidRPr="00334563">
        <w:rPr>
          <w:b/>
          <w:bCs/>
        </w:rPr>
        <w:t>D</w:t>
      </w:r>
      <w:r>
        <w:rPr>
          <w:b/>
          <w:bCs/>
        </w:rPr>
        <w:t>CT</w:t>
      </w:r>
      <w:r>
        <w:t xml:space="preserve"> </w:t>
      </w:r>
      <w:r w:rsidRPr="00D5099D">
        <w:rPr>
          <w:b/>
          <w:bCs/>
        </w:rPr>
        <w:t>– Projet08</w:t>
      </w:r>
      <w:r>
        <w:t xml:space="preserve"> : Dossier d’exploitation.</w:t>
      </w:r>
    </w:p>
    <w:p w14:paraId="4B423369" w14:textId="77777777" w:rsidR="000F64DB" w:rsidRDefault="00C10C2A">
      <w:pPr>
        <w:pStyle w:val="Titre1"/>
      </w:pPr>
      <w:bookmarkStart w:id="5" w:name="_Toc28623966"/>
      <w:proofErr w:type="spellStart"/>
      <w:r>
        <w:t>Pré-requis</w:t>
      </w:r>
      <w:bookmarkEnd w:id="5"/>
      <w:proofErr w:type="spellEnd"/>
    </w:p>
    <w:p w14:paraId="45BB15DE" w14:textId="77777777" w:rsidR="000F64DB" w:rsidRDefault="00C10C2A">
      <w:pPr>
        <w:pStyle w:val="Titre2"/>
      </w:pPr>
      <w:bookmarkStart w:id="6" w:name="_Toc28623967"/>
      <w:r>
        <w:t>Système</w:t>
      </w:r>
      <w:bookmarkEnd w:id="6"/>
    </w:p>
    <w:p w14:paraId="4F1D70F8" w14:textId="3C21979C" w:rsidR="00872DEC" w:rsidRDefault="00872DEC">
      <w:pPr>
        <w:pStyle w:val="Titre3"/>
      </w:pPr>
      <w:bookmarkStart w:id="7" w:name="_Toc28623968"/>
      <w:r>
        <w:t>Système de gestion de base de données</w:t>
      </w:r>
      <w:bookmarkEnd w:id="7"/>
    </w:p>
    <w:p w14:paraId="7935A452" w14:textId="4690C45D" w:rsidR="00924B59" w:rsidRPr="00872DEC" w:rsidRDefault="00872DEC" w:rsidP="00872DEC">
      <w:pPr>
        <w:pStyle w:val="Corpsdetexte"/>
      </w:pPr>
      <w:r>
        <w:t xml:space="preserve">Le </w:t>
      </w:r>
      <w:r>
        <w:t>SGBD</w:t>
      </w:r>
      <w:r>
        <w:t xml:space="preserve"> </w:t>
      </w:r>
      <w:r w:rsidRPr="00465C21">
        <w:t>PostgreSQL 12.1</w:t>
      </w:r>
      <w:r>
        <w:t>doit être installé et actif en tant que service Windows avec démarrage automatique.</w:t>
      </w:r>
      <w:r w:rsidR="00327D63">
        <w:t xml:space="preserve"> </w:t>
      </w:r>
      <w:r w:rsidR="00924B59">
        <w:t xml:space="preserve">L’outil </w:t>
      </w:r>
      <w:proofErr w:type="spellStart"/>
      <w:r w:rsidR="00924B59">
        <w:t>pgAdmin</w:t>
      </w:r>
      <w:proofErr w:type="spellEnd"/>
      <w:r w:rsidR="00924B59">
        <w:t xml:space="preserve"> V4 doit être installé et fonctionnel.</w:t>
      </w:r>
    </w:p>
    <w:p w14:paraId="3542AD81" w14:textId="2643EC6A" w:rsidR="000F64DB" w:rsidRDefault="00C10C2A">
      <w:pPr>
        <w:pStyle w:val="Titre3"/>
      </w:pPr>
      <w:bookmarkStart w:id="8" w:name="_Toc28623969"/>
      <w:r>
        <w:t>Serveur</w:t>
      </w:r>
      <w:r w:rsidR="00AD4D1A">
        <w:t>s</w:t>
      </w:r>
      <w:r>
        <w:t xml:space="preserve"> de Base de </w:t>
      </w:r>
      <w:r w:rsidR="00951D60">
        <w:t>données,</w:t>
      </w:r>
      <w:r w:rsidR="00AD4D1A">
        <w:t xml:space="preserve"> </w:t>
      </w:r>
      <w:r w:rsidR="00AD4D1A">
        <w:t xml:space="preserve">de </w:t>
      </w:r>
      <w:proofErr w:type="spellStart"/>
      <w:r w:rsidR="00AD4D1A">
        <w:t>Batches</w:t>
      </w:r>
      <w:proofErr w:type="spellEnd"/>
      <w:r w:rsidR="00AD4D1A">
        <w:t xml:space="preserve">, </w:t>
      </w:r>
      <w:r w:rsidR="00AD4D1A">
        <w:t>de Fichiers</w:t>
      </w:r>
      <w:bookmarkEnd w:id="8"/>
    </w:p>
    <w:p w14:paraId="5A070F1E" w14:textId="6BB954E8" w:rsidR="000F64DB" w:rsidRPr="00222082" w:rsidRDefault="00222082">
      <w:pPr>
        <w:pStyle w:val="Corpsdetexte"/>
        <w:rPr>
          <w:sz w:val="24"/>
        </w:rPr>
      </w:pPr>
      <w:r>
        <w:t>Sans objet – Le DBMS est hébergé par le serveur unique d’OC Pizza.</w:t>
      </w:r>
    </w:p>
    <w:p w14:paraId="5BDBE942" w14:textId="77777777" w:rsidR="000F64DB" w:rsidRDefault="00C10C2A">
      <w:pPr>
        <w:pStyle w:val="Titre4"/>
      </w:pPr>
      <w:bookmarkStart w:id="9" w:name="_Toc28623970"/>
      <w:r>
        <w:t>Caractéristiques techniques</w:t>
      </w:r>
      <w:bookmarkEnd w:id="9"/>
    </w:p>
    <w:p w14:paraId="1E907061" w14:textId="6DC2228D" w:rsidR="000F64DB" w:rsidRDefault="00770CA6">
      <w:pPr>
        <w:pStyle w:val="Corpsdetexte"/>
      </w:pPr>
      <w:r>
        <w:t xml:space="preserve">OC Pizza </w:t>
      </w:r>
      <w:r w:rsidR="003D7A2F">
        <w:t>exploite un serve</w:t>
      </w:r>
      <w:r w:rsidR="008F695A">
        <w:t>u</w:t>
      </w:r>
      <w:r w:rsidR="003D7A2F">
        <w:t xml:space="preserve">r </w:t>
      </w:r>
      <w:r w:rsidR="00C96BFD">
        <w:t>sous Windows server 2019.</w:t>
      </w:r>
    </w:p>
    <w:p w14:paraId="146D3EC7" w14:textId="7773E004" w:rsidR="000F64DB" w:rsidRDefault="00C10C2A">
      <w:pPr>
        <w:pStyle w:val="Titre2"/>
      </w:pPr>
      <w:bookmarkStart w:id="10" w:name="_Toc28623971"/>
      <w:r>
        <w:t>Base de données</w:t>
      </w:r>
      <w:bookmarkEnd w:id="10"/>
      <w:r w:rsidR="00351C83">
        <w:t xml:space="preserve"> </w:t>
      </w:r>
    </w:p>
    <w:p w14:paraId="634FFCCC" w14:textId="58BA4E1B" w:rsidR="00B42327" w:rsidRDefault="00B42327">
      <w:pPr>
        <w:pStyle w:val="Corpsdetexte"/>
      </w:pPr>
      <w:r>
        <w:t xml:space="preserve">Le répertoire </w:t>
      </w:r>
      <w:r w:rsidR="00D1231E">
        <w:t>c:\bdData doit</w:t>
      </w:r>
      <w:r>
        <w:t xml:space="preserve"> </w:t>
      </w:r>
      <w:r w:rsidR="005E6466">
        <w:t>exister et avoir les</w:t>
      </w:r>
      <w:r w:rsidR="00B82826">
        <w:t xml:space="preserve"> droits d’accès</w:t>
      </w:r>
      <w:r w:rsidR="00AE2682">
        <w:t xml:space="preserve"> en </w:t>
      </w:r>
      <w:proofErr w:type="spellStart"/>
      <w:r w:rsidR="0045580F">
        <w:t>rwx</w:t>
      </w:r>
      <w:proofErr w:type="spellEnd"/>
      <w:r w:rsidR="00B82826">
        <w:t xml:space="preserve"> pour </w:t>
      </w:r>
      <w:r w:rsidR="0045580F">
        <w:t>le compte « </w:t>
      </w:r>
      <w:r w:rsidR="00CC6190">
        <w:t>Système locale »</w:t>
      </w:r>
      <w:r w:rsidR="000B427F">
        <w:t>.</w:t>
      </w:r>
    </w:p>
    <w:p w14:paraId="06B94D48" w14:textId="4350CC9A" w:rsidR="00B84C64" w:rsidRDefault="00C10C2A" w:rsidP="004D6114">
      <w:pPr>
        <w:pStyle w:val="Corpsdetexte"/>
      </w:pPr>
      <w:r>
        <w:t>L</w:t>
      </w:r>
      <w:r w:rsidR="00685719">
        <w:t>a</w:t>
      </w:r>
      <w:r>
        <w:t xml:space="preserve"> base de données </w:t>
      </w:r>
      <w:r w:rsidR="004D6114">
        <w:t xml:space="preserve">db_projet08 </w:t>
      </w:r>
      <w:r w:rsidR="00D1231E">
        <w:t>doit être</w:t>
      </w:r>
      <w:r>
        <w:t xml:space="preserve"> accessible et à </w:t>
      </w:r>
      <w:r w:rsidR="00CE71B1">
        <w:t>jour</w:t>
      </w:r>
      <w:r w:rsidR="004D6114">
        <w:t>.</w:t>
      </w:r>
    </w:p>
    <w:p w14:paraId="40CE5C3C" w14:textId="77777777" w:rsidR="00351C83" w:rsidRDefault="002307F3" w:rsidP="004D6114">
      <w:pPr>
        <w:pStyle w:val="Corpsdetexte"/>
      </w:pPr>
      <w:r>
        <w:t xml:space="preserve">Le mot de passe </w:t>
      </w:r>
      <w:r w:rsidR="00906F6B">
        <w:t xml:space="preserve">requis pour la connexion </w:t>
      </w:r>
      <w:r w:rsidR="007F3D08">
        <w:t xml:space="preserve">au </w:t>
      </w:r>
      <w:r w:rsidR="006B16DE">
        <w:t>SGBD</w:t>
      </w:r>
      <w:r w:rsidR="007F3D08">
        <w:t xml:space="preserve"> </w:t>
      </w:r>
      <w:r w:rsidR="00556647">
        <w:t xml:space="preserve">est celui choisi lors de </w:t>
      </w:r>
      <w:r w:rsidR="006B16DE">
        <w:t>son i</w:t>
      </w:r>
      <w:r w:rsidR="00556647">
        <w:t xml:space="preserve">nstallation. </w:t>
      </w:r>
    </w:p>
    <w:p w14:paraId="571578D9" w14:textId="7623550C" w:rsidR="002307F3" w:rsidRPr="00465C21" w:rsidRDefault="00556647" w:rsidP="004D6114">
      <w:pPr>
        <w:pStyle w:val="Corpsdetexte"/>
      </w:pPr>
      <w:r>
        <w:t>Le mot de passe requis pour la connexion</w:t>
      </w:r>
      <w:r w:rsidR="006B16DE">
        <w:t xml:space="preserve"> à la base</w:t>
      </w:r>
      <w:r w:rsidR="002C44C3">
        <w:t xml:space="preserve"> de connées db_projet08 </w:t>
      </w:r>
      <w:r w:rsidR="009B106C">
        <w:t xml:space="preserve">est celui transmis pas courrier séparé </w:t>
      </w:r>
      <w:r w:rsidR="00951D60">
        <w:t xml:space="preserve">par </w:t>
      </w:r>
      <w:r w:rsidR="00B25108">
        <w:t xml:space="preserve">« IT </w:t>
      </w:r>
      <w:r w:rsidR="00351C83">
        <w:t>Consulting</w:t>
      </w:r>
      <w:r w:rsidR="00B25108">
        <w:t> »</w:t>
      </w:r>
      <w:r w:rsidR="00351C83">
        <w:t xml:space="preserve"> au DBA de </w:t>
      </w:r>
      <w:r w:rsidR="00B25108">
        <w:t>« </w:t>
      </w:r>
      <w:r w:rsidR="00351C83">
        <w:t>OC Pizza</w:t>
      </w:r>
      <w:r w:rsidR="00B25108">
        <w:t> »</w:t>
      </w:r>
      <w:r w:rsidR="00351C83">
        <w:t>.</w:t>
      </w:r>
    </w:p>
    <w:p w14:paraId="3F7B4CFC" w14:textId="6197B217" w:rsidR="000F64DB" w:rsidRDefault="000F64DB" w:rsidP="00737243">
      <w:pPr>
        <w:pStyle w:val="Corpsdetexte"/>
        <w:ind w:left="720"/>
      </w:pPr>
    </w:p>
    <w:p w14:paraId="6B16091E" w14:textId="58E33121" w:rsidR="00C94682" w:rsidRDefault="00A82667">
      <w:pPr>
        <w:pStyle w:val="Titre2"/>
      </w:pPr>
      <w:bookmarkStart w:id="11" w:name="_Toc28623972"/>
      <w:r>
        <w:t>Serveurs Web</w:t>
      </w:r>
      <w:bookmarkEnd w:id="11"/>
    </w:p>
    <w:p w14:paraId="1EE09C93" w14:textId="46C4A254" w:rsidR="00A82667" w:rsidRDefault="00A82667" w:rsidP="00A82667">
      <w:pPr>
        <w:pStyle w:val="Corpsdetexte"/>
      </w:pPr>
    </w:p>
    <w:p w14:paraId="00944770" w14:textId="77777777" w:rsidR="00FA594A" w:rsidRPr="00A82667" w:rsidRDefault="00FA594A" w:rsidP="00A82667">
      <w:pPr>
        <w:pStyle w:val="Corpsdetexte"/>
      </w:pPr>
    </w:p>
    <w:p w14:paraId="78452EAB" w14:textId="3365FFE0" w:rsidR="000F64DB" w:rsidRDefault="006E10A1">
      <w:pPr>
        <w:pStyle w:val="Titre2"/>
      </w:pPr>
      <w:bookmarkStart w:id="12" w:name="_Toc28623973"/>
      <w:r>
        <w:t xml:space="preserve">Containers (services </w:t>
      </w:r>
      <w:r w:rsidR="006C564D">
        <w:t>web)</w:t>
      </w:r>
      <w:bookmarkEnd w:id="12"/>
    </w:p>
    <w:p w14:paraId="111C4F22" w14:textId="681352BB" w:rsidR="000F64DB" w:rsidRDefault="00395D5B">
      <w:pPr>
        <w:pStyle w:val="Corpsdetexte"/>
      </w:pPr>
      <w:r>
        <w:t>Les containers</w:t>
      </w:r>
      <w:r w:rsidR="00C10C2A">
        <w:t xml:space="preserve"> suivants doivent être accessibles et à </w:t>
      </w:r>
      <w:r w:rsidR="00EA7317">
        <w:t>jour :</w:t>
      </w:r>
    </w:p>
    <w:p w14:paraId="06148C51" w14:textId="37FAE8AB" w:rsidR="000F64DB" w:rsidRDefault="002C4B28">
      <w:pPr>
        <w:pStyle w:val="Corpsdetexte"/>
        <w:numPr>
          <w:ilvl w:val="0"/>
          <w:numId w:val="5"/>
        </w:numPr>
      </w:pPr>
      <w:r>
        <w:rPr>
          <w:b/>
          <w:bCs/>
        </w:rPr>
        <w:t>S</w:t>
      </w:r>
      <w:r w:rsidR="00D17335">
        <w:rPr>
          <w:b/>
          <w:bCs/>
        </w:rPr>
        <w:t>ervice</w:t>
      </w:r>
      <w:r>
        <w:rPr>
          <w:b/>
          <w:bCs/>
        </w:rPr>
        <w:t>-</w:t>
      </w:r>
      <w:proofErr w:type="spellStart"/>
      <w:r w:rsidR="004D621F">
        <w:rPr>
          <w:b/>
          <w:bCs/>
        </w:rPr>
        <w:t>F</w:t>
      </w:r>
      <w:r>
        <w:rPr>
          <w:b/>
          <w:bCs/>
        </w:rPr>
        <w:t>rontalWeb</w:t>
      </w:r>
      <w:proofErr w:type="spellEnd"/>
      <w:r w:rsidR="00F47A40">
        <w:rPr>
          <w:b/>
          <w:bCs/>
        </w:rPr>
        <w:t xml:space="preserve"> </w:t>
      </w:r>
      <w:r w:rsidR="00C10C2A">
        <w:rPr>
          <w:b/>
          <w:bCs/>
        </w:rPr>
        <w:t>:</w:t>
      </w:r>
      <w:r w:rsidR="00C10C2A">
        <w:t xml:space="preserve"> version </w:t>
      </w:r>
      <w:r w:rsidR="002459B4">
        <w:t>1.0</w:t>
      </w:r>
    </w:p>
    <w:p w14:paraId="2FBCC495" w14:textId="22659375" w:rsidR="00F47A40" w:rsidRDefault="00F47A40">
      <w:pPr>
        <w:pStyle w:val="Corpsdetexte"/>
        <w:numPr>
          <w:ilvl w:val="0"/>
          <w:numId w:val="5"/>
        </w:numPr>
      </w:pPr>
      <w:r>
        <w:rPr>
          <w:b/>
          <w:bCs/>
        </w:rPr>
        <w:t>Service-</w:t>
      </w:r>
      <w:proofErr w:type="spellStart"/>
      <w:r>
        <w:t>Crud</w:t>
      </w:r>
      <w:proofErr w:type="spellEnd"/>
      <w:r w:rsidR="00717EAA">
        <w:t> : version 1.0</w:t>
      </w:r>
    </w:p>
    <w:p w14:paraId="2DD6BC4F" w14:textId="005379B2" w:rsidR="00717EAA" w:rsidRDefault="00717EAA">
      <w:pPr>
        <w:pStyle w:val="Corpsdetexte"/>
        <w:numPr>
          <w:ilvl w:val="0"/>
          <w:numId w:val="5"/>
        </w:numPr>
      </w:pPr>
      <w:r>
        <w:rPr>
          <w:b/>
          <w:bCs/>
        </w:rPr>
        <w:t>Service-</w:t>
      </w:r>
      <w:proofErr w:type="spellStart"/>
      <w:r>
        <w:t>intf</w:t>
      </w:r>
      <w:r w:rsidR="00D72E24">
        <w:t>Paiement</w:t>
      </w:r>
      <w:proofErr w:type="spellEnd"/>
      <w:r w:rsidR="00D72E24">
        <w:t> : version 1.0</w:t>
      </w:r>
    </w:p>
    <w:p w14:paraId="77A4CD16" w14:textId="77777777" w:rsidR="00A46002" w:rsidRDefault="00A46002" w:rsidP="00A46002">
      <w:pPr>
        <w:pStyle w:val="Titre4"/>
      </w:pPr>
      <w:bookmarkStart w:id="13" w:name="_Toc28623974"/>
      <w:r>
        <w:t>Caractéristiques techniques</w:t>
      </w:r>
      <w:bookmarkEnd w:id="13"/>
    </w:p>
    <w:p w14:paraId="085CC892" w14:textId="5ECB37BE" w:rsidR="00A46002" w:rsidRDefault="00AC47E0" w:rsidP="00A46002">
      <w:pPr>
        <w:pStyle w:val="Corpsdetexte"/>
      </w:pPr>
      <w:r>
        <w:t>Java en version 11.0.4</w:t>
      </w:r>
      <w:r w:rsidR="00966DF0">
        <w:t xml:space="preserve"> doit être installé</w:t>
      </w:r>
      <w:r w:rsidR="004A54FF">
        <w:t>.</w:t>
      </w:r>
    </w:p>
    <w:p w14:paraId="1D7048C7" w14:textId="5A9BFEC2" w:rsidR="00A46002" w:rsidRDefault="00966DF0" w:rsidP="004A54FF">
      <w:pPr>
        <w:pStyle w:val="Corpsdetexte"/>
      </w:pPr>
      <w:r>
        <w:t xml:space="preserve">Apache Maven en version </w:t>
      </w:r>
      <w:r w:rsidR="004A54FF">
        <w:t>3.6.2 doit être installé.</w:t>
      </w:r>
    </w:p>
    <w:p w14:paraId="5D57C568" w14:textId="5CB9ACD3" w:rsidR="000F64DB" w:rsidRDefault="00C10C2A">
      <w:pPr>
        <w:pStyle w:val="Titre2"/>
      </w:pPr>
      <w:bookmarkStart w:id="14" w:name="_Toc28623975"/>
      <w:r>
        <w:t>Autres Ressources</w:t>
      </w:r>
      <w:r w:rsidR="006C564D">
        <w:t xml:space="preserve"> - </w:t>
      </w:r>
      <w:proofErr w:type="spellStart"/>
      <w:r w:rsidR="006C564D">
        <w:t>FireWall</w:t>
      </w:r>
      <w:bookmarkEnd w:id="14"/>
      <w:proofErr w:type="spellEnd"/>
    </w:p>
    <w:p w14:paraId="651FA018" w14:textId="77777777" w:rsidR="00395D5B" w:rsidRPr="00604191" w:rsidRDefault="006C564D">
      <w:pPr>
        <w:pStyle w:val="Corpsdetexte"/>
      </w:pPr>
      <w:r w:rsidRPr="00604191">
        <w:t xml:space="preserve">Le firewall </w:t>
      </w:r>
      <w:r w:rsidR="00144A57" w:rsidRPr="00604191">
        <w:t xml:space="preserve">Windows doit accepter les </w:t>
      </w:r>
      <w:r w:rsidR="000350CC" w:rsidRPr="00604191">
        <w:t>échanges</w:t>
      </w:r>
      <w:r w:rsidR="00395D5B" w:rsidRPr="00604191">
        <w:t xml:space="preserve"> : </w:t>
      </w:r>
    </w:p>
    <w:p w14:paraId="0B3D19A6" w14:textId="2A08E3AE" w:rsidR="000F64DB" w:rsidRPr="00604191" w:rsidRDefault="00537C1E" w:rsidP="00604191">
      <w:pPr>
        <w:pStyle w:val="Corpsdetexte"/>
        <w:numPr>
          <w:ilvl w:val="0"/>
          <w:numId w:val="5"/>
        </w:numPr>
      </w:pPr>
      <w:r w:rsidRPr="00604191">
        <w:t xml:space="preserve">sur l’adresse localhost pour les ports </w:t>
      </w:r>
      <w:r w:rsidR="002D3E2F" w:rsidRPr="00604191">
        <w:t>9202 et 9203</w:t>
      </w:r>
      <w:r w:rsidR="00E90AF2" w:rsidRPr="00604191">
        <w:t xml:space="preserve"> de même adresse</w:t>
      </w:r>
      <w:r w:rsidR="00F13539" w:rsidRPr="00604191">
        <w:t>.</w:t>
      </w:r>
    </w:p>
    <w:p w14:paraId="32135D88" w14:textId="51ABDA50" w:rsidR="00395D5B" w:rsidRPr="00604191" w:rsidRDefault="001A2ED4" w:rsidP="00604191">
      <w:pPr>
        <w:pStyle w:val="Corpsdetexte"/>
        <w:numPr>
          <w:ilvl w:val="0"/>
          <w:numId w:val="5"/>
        </w:numPr>
      </w:pPr>
      <w:r>
        <w:t xml:space="preserve">En accès externe </w:t>
      </w:r>
      <w:r w:rsidR="008E399D">
        <w:t xml:space="preserve">pour les ports 9201, </w:t>
      </w:r>
      <w:r w:rsidR="002459B4">
        <w:t>4201, 4202, 4203.</w:t>
      </w:r>
      <w:r w:rsidR="003E2482" w:rsidRPr="00604191">
        <w:t xml:space="preserve"> </w:t>
      </w:r>
    </w:p>
    <w:p w14:paraId="420DBA3D" w14:textId="77777777" w:rsidR="000F64DB" w:rsidRDefault="000F64DB">
      <w:pPr>
        <w:pStyle w:val="Corpsdetexte"/>
        <w:rPr>
          <w:rFonts w:ascii="Monospace" w:eastAsia="Monospace" w:hAnsi="Monospace" w:cs="Monospace"/>
          <w:color w:val="000000"/>
          <w:sz w:val="18"/>
          <w:szCs w:val="18"/>
        </w:rPr>
      </w:pPr>
    </w:p>
    <w:p w14:paraId="23AE9432" w14:textId="77777777" w:rsidR="000F64DB" w:rsidRDefault="00C10C2A">
      <w:pPr>
        <w:pStyle w:val="Titre1"/>
      </w:pPr>
      <w:bookmarkStart w:id="15" w:name="_Toc28623976"/>
      <w:r>
        <w:t>Procédure de déploiement</w:t>
      </w:r>
      <w:bookmarkEnd w:id="15"/>
    </w:p>
    <w:p w14:paraId="7B781A6D" w14:textId="77777777" w:rsidR="000F64DB" w:rsidRDefault="00C10C2A">
      <w:pPr>
        <w:pStyle w:val="Titre2"/>
      </w:pPr>
      <w:bookmarkStart w:id="16" w:name="_Toc28623977"/>
      <w:r>
        <w:t xml:space="preserve">Déploiement des </w:t>
      </w:r>
      <w:proofErr w:type="spellStart"/>
      <w:r>
        <w:t>Batches</w:t>
      </w:r>
      <w:bookmarkEnd w:id="16"/>
      <w:proofErr w:type="spellEnd"/>
    </w:p>
    <w:p w14:paraId="499AC6C0" w14:textId="77777777" w:rsidR="000F64DB" w:rsidRDefault="00C10C2A">
      <w:pPr>
        <w:pStyle w:val="Titre3"/>
      </w:pPr>
      <w:bookmarkStart w:id="17" w:name="_Toc28623978"/>
      <w:r>
        <w:t>Artefacts</w:t>
      </w:r>
      <w:bookmarkEnd w:id="17"/>
    </w:p>
    <w:p w14:paraId="51C79707" w14:textId="77777777" w:rsidR="000F64DB" w:rsidRDefault="00C10C2A">
      <w:pPr>
        <w:pStyle w:val="Corpsdetexte"/>
      </w:pPr>
      <w:r>
        <w:t xml:space="preserve">Les </w:t>
      </w:r>
      <w:proofErr w:type="spellStart"/>
      <w:r>
        <w:t>batches</w:t>
      </w:r>
      <w:proofErr w:type="spellEnd"/>
      <w:r>
        <w:t xml:space="preserve"> de l’application Xxx sont construits sous la forme d'une archive ZIP contenant les répertoires :</w:t>
      </w:r>
    </w:p>
    <w:p w14:paraId="70F9DB3B" w14:textId="77777777" w:rsidR="000F64DB" w:rsidRDefault="00C10C2A">
      <w:pPr>
        <w:pStyle w:val="Corpsdetexte"/>
        <w:numPr>
          <w:ilvl w:val="0"/>
          <w:numId w:val="6"/>
        </w:numPr>
      </w:pPr>
      <w:r>
        <w:rPr>
          <w:b/>
          <w:bCs/>
        </w:rPr>
        <w:t>bin</w:t>
      </w:r>
      <w:r>
        <w:t xml:space="preserve"> : les scripts SH de lancement des différents </w:t>
      </w:r>
      <w:proofErr w:type="spellStart"/>
      <w:r>
        <w:t>batches</w:t>
      </w:r>
      <w:proofErr w:type="spellEnd"/>
    </w:p>
    <w:p w14:paraId="3C5C51A8" w14:textId="77777777" w:rsidR="000F64DB" w:rsidRDefault="00C10C2A">
      <w:pPr>
        <w:pStyle w:val="Corpsdetexte"/>
        <w:numPr>
          <w:ilvl w:val="0"/>
          <w:numId w:val="6"/>
        </w:numPr>
      </w:pPr>
      <w:r>
        <w:rPr>
          <w:b/>
          <w:bCs/>
        </w:rPr>
        <w:t>conf</w:t>
      </w:r>
      <w:r>
        <w:t xml:space="preserve"> : les fichiers de configuration</w:t>
      </w:r>
    </w:p>
    <w:p w14:paraId="3CB5712C" w14:textId="77777777" w:rsidR="000F64DB" w:rsidRDefault="00C10C2A">
      <w:pPr>
        <w:pStyle w:val="Corpsdetexte"/>
        <w:numPr>
          <w:ilvl w:val="0"/>
          <w:numId w:val="6"/>
        </w:numPr>
      </w:pPr>
      <w:r>
        <w:rPr>
          <w:b/>
          <w:bCs/>
        </w:rPr>
        <w:t>...</w:t>
      </w:r>
      <w:r>
        <w:t xml:space="preserve"> : ...</w:t>
      </w:r>
    </w:p>
    <w:p w14:paraId="17C38858" w14:textId="77777777" w:rsidR="000F64DB" w:rsidRDefault="000F64DB">
      <w:pPr>
        <w:pStyle w:val="Corpsdetexte"/>
      </w:pPr>
    </w:p>
    <w:p w14:paraId="435245E6" w14:textId="77777777" w:rsidR="000F64DB" w:rsidRDefault="00C10C2A">
      <w:pPr>
        <w:pStyle w:val="Corpsdetexte"/>
      </w:pPr>
      <w:r>
        <w:t xml:space="preserve">Extraire l'archive </w:t>
      </w:r>
      <w:r>
        <w:rPr>
          <w:b/>
          <w:bCs/>
        </w:rPr>
        <w:t>XXX.zip</w:t>
      </w:r>
      <w:r>
        <w:t xml:space="preserve"> dans le répertoire :</w:t>
      </w:r>
    </w:p>
    <w:p w14:paraId="46506FA8" w14:textId="77777777" w:rsidR="000F64DB" w:rsidRDefault="00C10C2A">
      <w:pPr>
        <w:pStyle w:val="Corpsdetexte"/>
        <w:pBdr>
          <w:top w:val="none" w:sz="1" w:space="1" w:color="000000"/>
          <w:left w:val="none" w:sz="1" w:space="1" w:color="000000"/>
          <w:bottom w:val="none" w:sz="1" w:space="1" w:color="000000"/>
          <w:right w:val="none" w:sz="1" w:space="1" w:color="000000"/>
        </w:pBdr>
      </w:pPr>
      <w:r>
        <w:rPr>
          <w:b/>
          <w:bCs/>
        </w:rPr>
        <w:t>/xxx/</w:t>
      </w:r>
      <w:proofErr w:type="spellStart"/>
      <w:r>
        <w:rPr>
          <w:b/>
          <w:bCs/>
        </w:rPr>
        <w:t>yyy</w:t>
      </w:r>
      <w:proofErr w:type="spellEnd"/>
    </w:p>
    <w:p w14:paraId="16D8577A" w14:textId="77777777" w:rsidR="000F64DB" w:rsidRDefault="00C10C2A">
      <w:pPr>
        <w:pStyle w:val="Corpsdetexte"/>
      </w:pPr>
      <w:r>
        <w:t xml:space="preserve">Positionner les droits d'exécution sur les scripts SH de lancement des </w:t>
      </w:r>
      <w:proofErr w:type="spellStart"/>
      <w:r>
        <w:t>batches</w:t>
      </w:r>
      <w:proofErr w:type="spellEnd"/>
      <w:r>
        <w:t>.</w:t>
      </w:r>
    </w:p>
    <w:p w14:paraId="04A095D3" w14:textId="77777777" w:rsidR="000F64DB" w:rsidRDefault="00C10C2A">
      <w:pPr>
        <w:pStyle w:val="Corpsdetexte"/>
      </w:pPr>
      <w:r>
        <w:t>….</w:t>
      </w:r>
    </w:p>
    <w:p w14:paraId="1FA08377" w14:textId="77777777" w:rsidR="000F64DB" w:rsidRDefault="00C10C2A">
      <w:pPr>
        <w:pStyle w:val="Titre3"/>
      </w:pPr>
      <w:bookmarkStart w:id="18" w:name="_Toc28623979"/>
      <w:r>
        <w:t>Variables d'environnement</w:t>
      </w:r>
      <w:bookmarkEnd w:id="18"/>
    </w:p>
    <w:p w14:paraId="6BE02E77" w14:textId="77777777" w:rsidR="000F64DB" w:rsidRDefault="00C10C2A">
      <w:pPr>
        <w:pStyle w:val="Corpsdetexte"/>
      </w:pPr>
      <w:r>
        <w:t xml:space="preserve">Voici les variables d'environnement reconnues par les </w:t>
      </w:r>
      <w:proofErr w:type="spellStart"/>
      <w:r>
        <w:t>batches</w:t>
      </w:r>
      <w:proofErr w:type="spellEnd"/>
      <w:r>
        <w:t xml:space="preserve"> de l’application XXX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47"/>
        <w:gridCol w:w="1952"/>
        <w:gridCol w:w="5667"/>
      </w:tblGrid>
      <w:tr w:rsidR="000F64DB" w14:paraId="303C2A0D" w14:textId="77777777">
        <w:tc>
          <w:tcPr>
            <w:tcW w:w="2247" w:type="dxa"/>
            <w:tcBorders>
              <w:top w:val="none" w:sz="1" w:space="0" w:color="000000"/>
              <w:left w:val="none" w:sz="1" w:space="0" w:color="000000"/>
              <w:bottom w:val="none" w:sz="1" w:space="0" w:color="000000"/>
            </w:tcBorders>
            <w:shd w:val="clear" w:color="auto" w:fill="555555"/>
          </w:tcPr>
          <w:p w14:paraId="12637AF4" w14:textId="77777777" w:rsidR="000F64DB" w:rsidRDefault="00C10C2A">
            <w:pPr>
              <w:pStyle w:val="Tableauentte"/>
              <w:jc w:val="center"/>
            </w:pPr>
            <w:r>
              <w:t>Nom</w:t>
            </w:r>
          </w:p>
        </w:tc>
        <w:tc>
          <w:tcPr>
            <w:tcW w:w="1952" w:type="dxa"/>
            <w:tcBorders>
              <w:top w:val="none" w:sz="1" w:space="0" w:color="000000"/>
              <w:left w:val="none" w:sz="1" w:space="0" w:color="000000"/>
              <w:bottom w:val="none" w:sz="1" w:space="0" w:color="000000"/>
            </w:tcBorders>
            <w:shd w:val="clear" w:color="auto" w:fill="555555"/>
          </w:tcPr>
          <w:p w14:paraId="0D708F87" w14:textId="77777777" w:rsidR="000F64DB" w:rsidRDefault="00C10C2A">
            <w:pPr>
              <w:pStyle w:val="Tableauentte"/>
              <w:jc w:val="center"/>
            </w:pPr>
            <w:r>
              <w:t>Obligatoire</w:t>
            </w:r>
          </w:p>
        </w:tc>
        <w:tc>
          <w:tcPr>
            <w:tcW w:w="5667" w:type="dxa"/>
            <w:tcBorders>
              <w:top w:val="none" w:sz="1" w:space="0" w:color="000000"/>
              <w:left w:val="none" w:sz="1" w:space="0" w:color="000000"/>
              <w:bottom w:val="none" w:sz="1" w:space="0" w:color="000000"/>
              <w:right w:val="none" w:sz="1" w:space="0" w:color="000000"/>
            </w:tcBorders>
            <w:shd w:val="clear" w:color="auto" w:fill="555555"/>
          </w:tcPr>
          <w:p w14:paraId="323ED9F4" w14:textId="77777777" w:rsidR="000F64DB" w:rsidRDefault="00C10C2A">
            <w:pPr>
              <w:pStyle w:val="Tableauentte"/>
            </w:pPr>
            <w:r>
              <w:t>Description</w:t>
            </w:r>
          </w:p>
        </w:tc>
      </w:tr>
      <w:tr w:rsidR="000F64DB" w14:paraId="0C3E0396" w14:textId="77777777">
        <w:tc>
          <w:tcPr>
            <w:tcW w:w="2247" w:type="dxa"/>
            <w:tcBorders>
              <w:left w:val="none" w:sz="1" w:space="0" w:color="000000"/>
              <w:bottom w:val="none" w:sz="1" w:space="0" w:color="000000"/>
            </w:tcBorders>
            <w:shd w:val="clear" w:color="auto" w:fill="auto"/>
          </w:tcPr>
          <w:p w14:paraId="0F260859" w14:textId="77777777" w:rsidR="000F64DB" w:rsidRDefault="00C10C2A">
            <w:pPr>
              <w:pStyle w:val="Contenudetableau"/>
              <w:jc w:val="center"/>
            </w:pPr>
            <w:r>
              <w:t>XXX_HOME</w:t>
            </w:r>
          </w:p>
        </w:tc>
        <w:tc>
          <w:tcPr>
            <w:tcW w:w="1952" w:type="dxa"/>
            <w:tcBorders>
              <w:left w:val="none" w:sz="1" w:space="0" w:color="000000"/>
              <w:bottom w:val="none" w:sz="1" w:space="0" w:color="000000"/>
            </w:tcBorders>
            <w:shd w:val="clear" w:color="auto" w:fill="auto"/>
          </w:tcPr>
          <w:p w14:paraId="411AE6B8" w14:textId="77777777" w:rsidR="000F64DB" w:rsidRDefault="00C10C2A">
            <w:pPr>
              <w:pStyle w:val="Contenudetableau"/>
              <w:jc w:val="center"/>
            </w:pPr>
            <w:r>
              <w:t>non</w:t>
            </w:r>
          </w:p>
        </w:tc>
        <w:tc>
          <w:tcPr>
            <w:tcW w:w="5667" w:type="dxa"/>
            <w:tcBorders>
              <w:left w:val="none" w:sz="1" w:space="0" w:color="000000"/>
              <w:bottom w:val="none" w:sz="1" w:space="0" w:color="000000"/>
              <w:right w:val="none" w:sz="1" w:space="0" w:color="000000"/>
            </w:tcBorders>
            <w:shd w:val="clear" w:color="auto" w:fill="auto"/>
          </w:tcPr>
          <w:p w14:paraId="4011F703" w14:textId="77777777" w:rsidR="000F64DB" w:rsidRDefault="00C10C2A">
            <w:pPr>
              <w:pStyle w:val="Contenudetableau"/>
              <w:jc w:val="both"/>
            </w:pPr>
            <w:r>
              <w:t>Répertoire racine de l’installation de l’application</w:t>
            </w:r>
          </w:p>
        </w:tc>
      </w:tr>
      <w:tr w:rsidR="000F64DB" w14:paraId="5878BE99" w14:textId="77777777">
        <w:tc>
          <w:tcPr>
            <w:tcW w:w="2247" w:type="dxa"/>
            <w:tcBorders>
              <w:left w:val="none" w:sz="1" w:space="0" w:color="000000"/>
              <w:bottom w:val="none" w:sz="1" w:space="0" w:color="000000"/>
            </w:tcBorders>
            <w:shd w:val="clear" w:color="auto" w:fill="auto"/>
          </w:tcPr>
          <w:p w14:paraId="421C4EA2" w14:textId="77777777" w:rsidR="000F64DB" w:rsidRDefault="000F64DB">
            <w:pPr>
              <w:pStyle w:val="Contenudetableau"/>
              <w:jc w:val="center"/>
            </w:pPr>
          </w:p>
        </w:tc>
        <w:tc>
          <w:tcPr>
            <w:tcW w:w="1952" w:type="dxa"/>
            <w:tcBorders>
              <w:left w:val="none" w:sz="1" w:space="0" w:color="000000"/>
              <w:bottom w:val="none" w:sz="1" w:space="0" w:color="000000"/>
            </w:tcBorders>
            <w:shd w:val="clear" w:color="auto" w:fill="auto"/>
          </w:tcPr>
          <w:p w14:paraId="53017F15" w14:textId="77777777" w:rsidR="000F64DB" w:rsidRDefault="000F64DB">
            <w:pPr>
              <w:pStyle w:val="Contenudetableau"/>
              <w:jc w:val="center"/>
            </w:pPr>
          </w:p>
        </w:tc>
        <w:tc>
          <w:tcPr>
            <w:tcW w:w="5667" w:type="dxa"/>
            <w:tcBorders>
              <w:left w:val="none" w:sz="1" w:space="0" w:color="000000"/>
              <w:bottom w:val="none" w:sz="1" w:space="0" w:color="000000"/>
              <w:right w:val="none" w:sz="1" w:space="0" w:color="000000"/>
            </w:tcBorders>
            <w:shd w:val="clear" w:color="auto" w:fill="auto"/>
          </w:tcPr>
          <w:p w14:paraId="7B75277C" w14:textId="77777777" w:rsidR="000F64DB" w:rsidRDefault="000F64DB">
            <w:pPr>
              <w:pStyle w:val="Contenudetableau"/>
              <w:jc w:val="both"/>
            </w:pPr>
          </w:p>
        </w:tc>
      </w:tr>
    </w:tbl>
    <w:p w14:paraId="2B34EBD8" w14:textId="77777777" w:rsidR="000F64DB" w:rsidRDefault="000F64DB">
      <w:pPr>
        <w:pStyle w:val="Corpsdetexte"/>
      </w:pPr>
    </w:p>
    <w:p w14:paraId="28488567" w14:textId="77777777" w:rsidR="000F64DB" w:rsidRDefault="00C10C2A">
      <w:pPr>
        <w:pStyle w:val="Corpsdetexte"/>
      </w:pPr>
      <w:r>
        <w:t>Définissez les variables d’environnement nécessaires comme ceci...</w:t>
      </w:r>
    </w:p>
    <w:p w14:paraId="01328249" w14:textId="77777777" w:rsidR="000F64DB" w:rsidRDefault="00C10C2A">
      <w:pPr>
        <w:pStyle w:val="Corpsdetexte"/>
      </w:pPr>
      <w:r>
        <w:t>...</w:t>
      </w:r>
    </w:p>
    <w:p w14:paraId="09BCD109" w14:textId="77777777" w:rsidR="000F64DB" w:rsidRDefault="00C10C2A">
      <w:pPr>
        <w:pStyle w:val="Titre3"/>
      </w:pPr>
      <w:bookmarkStart w:id="19" w:name="_Toc28623980"/>
      <w:r>
        <w:t>Configuration</w:t>
      </w:r>
      <w:bookmarkEnd w:id="19"/>
    </w:p>
    <w:p w14:paraId="2BAC07AF" w14:textId="77777777" w:rsidR="000F64DB" w:rsidRDefault="00C10C2A">
      <w:pPr>
        <w:pStyle w:val="Corpsdetexte"/>
      </w:pPr>
      <w:r>
        <w:t>Voici les différents fichiers de configuration :</w:t>
      </w:r>
    </w:p>
    <w:p w14:paraId="01AF9982" w14:textId="77777777" w:rsidR="000F64DB" w:rsidRDefault="00C10C2A">
      <w:pPr>
        <w:pStyle w:val="Corpsdetexte"/>
        <w:numPr>
          <w:ilvl w:val="0"/>
          <w:numId w:val="7"/>
        </w:numPr>
      </w:pPr>
      <w:proofErr w:type="spellStart"/>
      <w:r>
        <w:rPr>
          <w:b/>
          <w:bCs/>
        </w:rPr>
        <w:t>xxx.yyy</w:t>
      </w:r>
      <w:proofErr w:type="spellEnd"/>
      <w:r>
        <w:t> : fichier de configuration des logs</w:t>
      </w:r>
    </w:p>
    <w:p w14:paraId="48A0D2A6" w14:textId="77777777" w:rsidR="000F64DB" w:rsidRDefault="00C10C2A">
      <w:pPr>
        <w:pStyle w:val="Corpsdetexte"/>
        <w:numPr>
          <w:ilvl w:val="0"/>
          <w:numId w:val="7"/>
        </w:numPr>
      </w:pPr>
      <w:proofErr w:type="spellStart"/>
      <w:r>
        <w:rPr>
          <w:b/>
          <w:bCs/>
        </w:rPr>
        <w:t>zzz.ttt</w:t>
      </w:r>
      <w:proofErr w:type="spellEnd"/>
      <w:r>
        <w:t> : fichier de configuration de l'application...</w:t>
      </w:r>
    </w:p>
    <w:p w14:paraId="5CBE1843" w14:textId="77777777" w:rsidR="000F64DB" w:rsidRDefault="00C10C2A">
      <w:pPr>
        <w:pStyle w:val="Corpsdetexte"/>
        <w:numPr>
          <w:ilvl w:val="0"/>
          <w:numId w:val="7"/>
        </w:numPr>
      </w:pPr>
      <w:proofErr w:type="spellStart"/>
      <w:r>
        <w:rPr>
          <w:b/>
          <w:bCs/>
        </w:rPr>
        <w:t>aaa</w:t>
      </w:r>
      <w:proofErr w:type="spellEnd"/>
      <w:r>
        <w:t> : fichier de configuration de la ressources XXX</w:t>
      </w:r>
    </w:p>
    <w:p w14:paraId="03B5B55C" w14:textId="77777777" w:rsidR="000F64DB" w:rsidRDefault="00C10C2A">
      <w:pPr>
        <w:pStyle w:val="Corpsdetexte"/>
        <w:numPr>
          <w:ilvl w:val="0"/>
          <w:numId w:val="7"/>
        </w:numPr>
      </w:pPr>
      <w:r>
        <w:t>...</w:t>
      </w:r>
    </w:p>
    <w:p w14:paraId="6CFB36ED" w14:textId="77777777" w:rsidR="000F64DB" w:rsidRDefault="000F64DB">
      <w:pPr>
        <w:pStyle w:val="Corpsdetexte"/>
        <w:numPr>
          <w:ilvl w:val="0"/>
          <w:numId w:val="7"/>
        </w:numPr>
      </w:pPr>
    </w:p>
    <w:p w14:paraId="7C771E40" w14:textId="77777777" w:rsidR="000F64DB" w:rsidRDefault="00C10C2A">
      <w:pPr>
        <w:pStyle w:val="Titre4"/>
      </w:pPr>
      <w:bookmarkStart w:id="20" w:name="_Toc28623981"/>
      <w:r>
        <w:t xml:space="preserve">Fichier </w:t>
      </w:r>
      <w:proofErr w:type="spellStart"/>
      <w:r>
        <w:t>xxx.yyy</w:t>
      </w:r>
      <w:bookmarkEnd w:id="20"/>
      <w:proofErr w:type="spellEnd"/>
    </w:p>
    <w:p w14:paraId="00D07CB5" w14:textId="77777777" w:rsidR="000F64DB" w:rsidRDefault="00C10C2A">
      <w:pPr>
        <w:pStyle w:val="Corpsdetexte"/>
      </w:pPr>
      <w:r>
        <w:t>…</w:t>
      </w:r>
    </w:p>
    <w:p w14:paraId="594CDE2E" w14:textId="77777777" w:rsidR="000F64DB" w:rsidRDefault="00C10C2A">
      <w:pPr>
        <w:pStyle w:val="Titre4"/>
      </w:pPr>
      <w:bookmarkStart w:id="21" w:name="_Toc28623982"/>
      <w:r>
        <w:t xml:space="preserve">Fichier </w:t>
      </w:r>
      <w:proofErr w:type="spellStart"/>
      <w:r>
        <w:t>zzz.ttt</w:t>
      </w:r>
      <w:bookmarkEnd w:id="21"/>
      <w:proofErr w:type="spellEnd"/>
    </w:p>
    <w:p w14:paraId="74F46DEA" w14:textId="77777777" w:rsidR="000F64DB" w:rsidRDefault="00C10C2A">
      <w:pPr>
        <w:pStyle w:val="Corpsdetexte"/>
      </w:pPr>
      <w:r>
        <w:t>...</w:t>
      </w:r>
    </w:p>
    <w:p w14:paraId="6029A231" w14:textId="77777777" w:rsidR="000F64DB" w:rsidRDefault="00C10C2A">
      <w:pPr>
        <w:pStyle w:val="Titre4"/>
      </w:pPr>
      <w:bookmarkStart w:id="22" w:name="_Toc28623983"/>
      <w:r>
        <w:t>Fichier ...</w:t>
      </w:r>
      <w:bookmarkEnd w:id="22"/>
    </w:p>
    <w:p w14:paraId="38401921" w14:textId="77777777" w:rsidR="000F64DB" w:rsidRDefault="000F64DB">
      <w:pPr>
        <w:pStyle w:val="Corpsdetexte"/>
      </w:pPr>
    </w:p>
    <w:p w14:paraId="0E10CCFA" w14:textId="77777777" w:rsidR="000F64DB" w:rsidRDefault="00C10C2A">
      <w:pPr>
        <w:pStyle w:val="Titre3"/>
      </w:pPr>
      <w:bookmarkStart w:id="23" w:name="_Toc28623984"/>
      <w:r>
        <w:t>Ressources</w:t>
      </w:r>
      <w:bookmarkEnd w:id="23"/>
    </w:p>
    <w:p w14:paraId="359438F6" w14:textId="77777777" w:rsidR="000F64DB" w:rsidRDefault="00C10C2A">
      <w:pPr>
        <w:pStyle w:val="Corpsdetexte"/>
      </w:pPr>
      <w:r>
        <w:t>...</w:t>
      </w:r>
    </w:p>
    <w:p w14:paraId="1259FA4E" w14:textId="77777777" w:rsidR="000F64DB" w:rsidRDefault="00C10C2A">
      <w:pPr>
        <w:pStyle w:val="Titre3"/>
      </w:pPr>
      <w:bookmarkStart w:id="24" w:name="_Toc28623985"/>
      <w:r>
        <w:t>Vérifications</w:t>
      </w:r>
      <w:bookmarkEnd w:id="24"/>
    </w:p>
    <w:p w14:paraId="20E43A03" w14:textId="77777777" w:rsidR="000F64DB" w:rsidRDefault="00C10C2A">
      <w:pPr>
        <w:pStyle w:val="Corpsdetexte"/>
      </w:pPr>
      <w:r>
        <w:t xml:space="preserve">Afin de vérifier le bon déploiement des </w:t>
      </w:r>
      <w:proofErr w:type="spellStart"/>
      <w:r>
        <w:t>batches</w:t>
      </w:r>
      <w:proofErr w:type="spellEnd"/>
      <w:r>
        <w:t>, faire ceci…</w:t>
      </w:r>
    </w:p>
    <w:p w14:paraId="6E9236FD" w14:textId="77777777" w:rsidR="000F64DB" w:rsidRDefault="000F64DB">
      <w:pPr>
        <w:pStyle w:val="Corpsdetexte"/>
      </w:pPr>
    </w:p>
    <w:p w14:paraId="7A54870F" w14:textId="77777777" w:rsidR="000F64DB" w:rsidRDefault="00C10C2A">
      <w:pPr>
        <w:pStyle w:val="Titre2"/>
        <w:pageBreakBefore/>
      </w:pPr>
      <w:bookmarkStart w:id="25" w:name="_Toc28623986"/>
      <w:r>
        <w:t>Déploiement de l'Application Web</w:t>
      </w:r>
      <w:bookmarkEnd w:id="25"/>
    </w:p>
    <w:p w14:paraId="17CE5418" w14:textId="77777777" w:rsidR="000F64DB" w:rsidRDefault="00C10C2A">
      <w:pPr>
        <w:pStyle w:val="Titre3"/>
      </w:pPr>
      <w:bookmarkStart w:id="26" w:name="_Toc28623987"/>
      <w:r>
        <w:t>Artefacts</w:t>
      </w:r>
      <w:bookmarkEnd w:id="26"/>
    </w:p>
    <w:p w14:paraId="617CEA1E" w14:textId="77777777" w:rsidR="000F64DB" w:rsidRDefault="00C10C2A">
      <w:pPr>
        <w:pStyle w:val="Corpsdetexte"/>
      </w:pPr>
      <w:r>
        <w:t>...</w:t>
      </w:r>
    </w:p>
    <w:p w14:paraId="102E7318" w14:textId="77777777" w:rsidR="000F64DB" w:rsidRDefault="00C10C2A">
      <w:pPr>
        <w:pStyle w:val="Titre3"/>
      </w:pPr>
      <w:bookmarkStart w:id="27" w:name="_Toc28623988"/>
      <w:r>
        <w:t>Environnement de l’application web</w:t>
      </w:r>
      <w:bookmarkEnd w:id="27"/>
    </w:p>
    <w:p w14:paraId="61020C4D" w14:textId="77777777" w:rsidR="000F64DB" w:rsidRDefault="00C10C2A">
      <w:pPr>
        <w:pStyle w:val="Titre4"/>
      </w:pPr>
      <w:bookmarkStart w:id="28" w:name="_Toc28623989"/>
      <w:r>
        <w:t>Variables d’environnement</w:t>
      </w:r>
      <w:bookmarkEnd w:id="28"/>
    </w:p>
    <w:p w14:paraId="269EC2BC" w14:textId="77777777" w:rsidR="000F64DB" w:rsidRDefault="00C10C2A">
      <w:pPr>
        <w:pStyle w:val="Corpsdetexte"/>
      </w:pPr>
      <w:r>
        <w:t xml:space="preserve">Le serveur d'application </w:t>
      </w:r>
      <w:proofErr w:type="spellStart"/>
      <w:r>
        <w:t>JOnAS</w:t>
      </w:r>
      <w:proofErr w:type="spellEnd"/>
      <w:r>
        <w:t xml:space="preserve"> doit être exécuté avec la variable d'environnement suivante définie au démarrage. Elle est nécessaire afin de récupérer le répertoire contenant les fichiers de configuration de l'application :</w:t>
      </w:r>
    </w:p>
    <w:p w14:paraId="33A17B31" w14:textId="77777777" w:rsidR="000F64DB" w:rsidRDefault="00C10C2A">
      <w:pPr>
        <w:pStyle w:val="Corpsdetexte"/>
        <w:pBdr>
          <w:top w:val="none" w:sz="1" w:space="1" w:color="000000"/>
          <w:left w:val="none" w:sz="1" w:space="1" w:color="000000"/>
          <w:bottom w:val="none" w:sz="1" w:space="1" w:color="000000"/>
          <w:right w:val="none" w:sz="1" w:space="1" w:color="000000"/>
        </w:pBdr>
      </w:pPr>
      <w:r>
        <w:rPr>
          <w:b/>
          <w:bCs/>
        </w:rPr>
        <w:t>-</w:t>
      </w:r>
      <w:proofErr w:type="spellStart"/>
      <w:proofErr w:type="gramStart"/>
      <w:r>
        <w:rPr>
          <w:b/>
          <w:bCs/>
        </w:rPr>
        <w:t>Dcom.ocpizza.apps</w:t>
      </w:r>
      <w:proofErr w:type="gramEnd"/>
      <w:r>
        <w:rPr>
          <w:b/>
          <w:bCs/>
        </w:rPr>
        <w:t>.conf</w:t>
      </w:r>
      <w:proofErr w:type="spellEnd"/>
      <w:r>
        <w:rPr>
          <w:b/>
          <w:bCs/>
        </w:rPr>
        <w:t>=$</w:t>
      </w:r>
      <w:proofErr w:type="spellStart"/>
      <w:r>
        <w:rPr>
          <w:b/>
          <w:bCs/>
        </w:rPr>
        <w:t>home_application_conf_directory</w:t>
      </w:r>
      <w:proofErr w:type="spellEnd"/>
    </w:p>
    <w:p w14:paraId="54FFD8EC" w14:textId="77777777" w:rsidR="000F64DB" w:rsidRDefault="000F64DB">
      <w:pPr>
        <w:pStyle w:val="Corpsdetexte"/>
      </w:pPr>
    </w:p>
    <w:p w14:paraId="7631B291" w14:textId="77777777" w:rsidR="000F64DB" w:rsidRDefault="00C10C2A">
      <w:pPr>
        <w:pStyle w:val="Corpsdetexte"/>
      </w:pPr>
      <w:r>
        <w:t>INFO : il ne faut pas mettre de « / » à la fin de la valeur de la variable et ne pas utiliser d'espace dans le chemin.</w:t>
      </w:r>
    </w:p>
    <w:p w14:paraId="6B9C66E6" w14:textId="77777777" w:rsidR="000F64DB" w:rsidRDefault="00C10C2A">
      <w:pPr>
        <w:pStyle w:val="Titre3"/>
      </w:pPr>
      <w:bookmarkStart w:id="29" w:name="_Toc28623990"/>
      <w:r>
        <w:t>Répertoire de configuration applicatif</w:t>
      </w:r>
      <w:bookmarkEnd w:id="29"/>
    </w:p>
    <w:p w14:paraId="6A247A11" w14:textId="77777777" w:rsidR="000F64DB" w:rsidRDefault="00C10C2A">
      <w:pPr>
        <w:pStyle w:val="Corpsdetexte"/>
      </w:pPr>
      <w:r>
        <w:t>Le répertoire de configuration applicatif doit être créé sur le système de fichier et définit de la façon suivante :</w:t>
      </w:r>
    </w:p>
    <w:p w14:paraId="146BC967" w14:textId="77777777" w:rsidR="000F64DB" w:rsidRDefault="00C10C2A">
      <w:pPr>
        <w:pStyle w:val="Corpsdetexte"/>
        <w:pBdr>
          <w:top w:val="none" w:sz="1" w:space="1" w:color="000000"/>
          <w:left w:val="none" w:sz="1" w:space="1" w:color="000000"/>
          <w:bottom w:val="none" w:sz="1" w:space="1" w:color="000000"/>
          <w:right w:val="none" w:sz="1" w:space="1" w:color="000000"/>
        </w:pBdr>
      </w:pPr>
      <w:r>
        <w:rPr>
          <w:b/>
          <w:bCs/>
        </w:rPr>
        <w:t>$</w:t>
      </w:r>
      <w:proofErr w:type="spellStart"/>
      <w:r>
        <w:rPr>
          <w:b/>
          <w:bCs/>
        </w:rPr>
        <w:t>home_application_conf_directory</w:t>
      </w:r>
      <w:proofErr w:type="spellEnd"/>
      <w:r>
        <w:rPr>
          <w:b/>
          <w:bCs/>
        </w:rPr>
        <w:t>/</w:t>
      </w:r>
      <w:proofErr w:type="spellStart"/>
      <w:r>
        <w:rPr>
          <w:b/>
          <w:bCs/>
        </w:rPr>
        <w:t>applicationX</w:t>
      </w:r>
      <w:proofErr w:type="spellEnd"/>
    </w:p>
    <w:p w14:paraId="061A2520" w14:textId="77777777" w:rsidR="000F64DB" w:rsidRDefault="00C10C2A">
      <w:pPr>
        <w:pStyle w:val="Corpsdetexte"/>
      </w:pPr>
      <w:r>
        <w:t>… fichiers de configuration… :</w:t>
      </w:r>
    </w:p>
    <w:p w14:paraId="340EF2A6" w14:textId="77777777" w:rsidR="000F64DB" w:rsidRDefault="00C10C2A">
      <w:pPr>
        <w:pStyle w:val="Corpsdetexte"/>
        <w:numPr>
          <w:ilvl w:val="0"/>
          <w:numId w:val="8"/>
        </w:numPr>
      </w:pPr>
      <w:r>
        <w:t>...</w:t>
      </w:r>
    </w:p>
    <w:p w14:paraId="3C7FA2B8" w14:textId="77777777" w:rsidR="000F64DB" w:rsidRDefault="00C10C2A">
      <w:pPr>
        <w:pStyle w:val="Titre4"/>
      </w:pPr>
      <w:bookmarkStart w:id="30" w:name="_Toc28623991"/>
      <w:r>
        <w:t xml:space="preserve">Fichier </w:t>
      </w:r>
      <w:proofErr w:type="spellStart"/>
      <w:r>
        <w:t>xxx.yyy</w:t>
      </w:r>
      <w:bookmarkEnd w:id="30"/>
      <w:proofErr w:type="spellEnd"/>
    </w:p>
    <w:p w14:paraId="07925393" w14:textId="77777777" w:rsidR="000F64DB" w:rsidRDefault="00C10C2A">
      <w:pPr>
        <w:pStyle w:val="Corpsdetexte"/>
      </w:pPr>
      <w:r>
        <w:t>...</w:t>
      </w:r>
    </w:p>
    <w:p w14:paraId="139CE301" w14:textId="77777777" w:rsidR="000F64DB" w:rsidRDefault="00C10C2A">
      <w:pPr>
        <w:pStyle w:val="Titre3"/>
      </w:pPr>
      <w:bookmarkStart w:id="31" w:name="_Toc28623992"/>
      <w:proofErr w:type="spellStart"/>
      <w:r>
        <w:t>DataSources</w:t>
      </w:r>
      <w:bookmarkEnd w:id="31"/>
      <w:proofErr w:type="spellEnd"/>
    </w:p>
    <w:p w14:paraId="04BD6479" w14:textId="77777777" w:rsidR="000F64DB" w:rsidRDefault="00C10C2A">
      <w:pPr>
        <w:pStyle w:val="Corpsdetexte"/>
      </w:pPr>
      <w:r>
        <w:t>Les accès aux bases de données doivent se configurer à l'aide des fichiers…</w:t>
      </w:r>
    </w:p>
    <w:p w14:paraId="70C437E4" w14:textId="77777777" w:rsidR="000F64DB" w:rsidRDefault="000F64DB">
      <w:pPr>
        <w:pStyle w:val="Corpsdetexte"/>
      </w:pPr>
    </w:p>
    <w:p w14:paraId="32A1200A" w14:textId="77777777" w:rsidR="000F64DB" w:rsidRDefault="00C10C2A">
      <w:pPr>
        <w:pStyle w:val="Corpsdetexte"/>
      </w:pPr>
      <w:r>
        <w:t xml:space="preserve">Le fichier de drivers </w:t>
      </w:r>
      <w:proofErr w:type="spellStart"/>
      <w:r>
        <w:rPr>
          <w:b/>
          <w:bCs/>
        </w:rPr>
        <w:t>postgresql</w:t>
      </w:r>
      <w:proofErr w:type="spellEnd"/>
      <w:r>
        <w:rPr>
          <w:b/>
          <w:bCs/>
        </w:rPr>
        <w:t xml:space="preserve"> (postgresql-9.</w:t>
      </w:r>
      <w:proofErr w:type="gramStart"/>
      <w:r>
        <w:rPr>
          <w:b/>
          <w:bCs/>
        </w:rPr>
        <w:t>2.x.</w:t>
      </w:r>
      <w:proofErr w:type="gramEnd"/>
      <w:r>
        <w:rPr>
          <w:b/>
          <w:bCs/>
        </w:rPr>
        <w:t>)</w:t>
      </w:r>
      <w:r>
        <w:t xml:space="preserve"> doit être déposé dans le répertoire :</w:t>
      </w:r>
    </w:p>
    <w:p w14:paraId="6A56DCFF" w14:textId="77777777" w:rsidR="000F64DB" w:rsidRDefault="00C10C2A">
      <w:pPr>
        <w:pStyle w:val="Corpsdetexte"/>
        <w:pBdr>
          <w:top w:val="none" w:sz="1" w:space="1" w:color="000000"/>
          <w:left w:val="none" w:sz="1" w:space="1" w:color="000000"/>
          <w:bottom w:val="none" w:sz="1" w:space="1" w:color="000000"/>
          <w:right w:val="none" w:sz="1" w:space="1" w:color="000000"/>
        </w:pBdr>
      </w:pPr>
      <w:r>
        <w:rPr>
          <w:b/>
          <w:bCs/>
        </w:rPr>
        <w:t>$</w:t>
      </w:r>
      <w:proofErr w:type="spellStart"/>
      <w:r>
        <w:rPr>
          <w:b/>
          <w:bCs/>
        </w:rPr>
        <w:t>home_server</w:t>
      </w:r>
      <w:proofErr w:type="spellEnd"/>
      <w:r>
        <w:rPr>
          <w:b/>
          <w:bCs/>
        </w:rPr>
        <w:t>/lib/</w:t>
      </w:r>
      <w:proofErr w:type="spellStart"/>
      <w:r>
        <w:rPr>
          <w:b/>
          <w:bCs/>
        </w:rPr>
        <w:t>ext</w:t>
      </w:r>
      <w:proofErr w:type="spellEnd"/>
    </w:p>
    <w:p w14:paraId="216919C6" w14:textId="77777777" w:rsidR="000F64DB" w:rsidRDefault="00C10C2A">
      <w:pPr>
        <w:pStyle w:val="Corpsdetexte"/>
      </w:pPr>
      <w:r>
        <w:t>...</w:t>
      </w:r>
    </w:p>
    <w:p w14:paraId="580E936D" w14:textId="77777777" w:rsidR="000F64DB" w:rsidRDefault="00C10C2A">
      <w:pPr>
        <w:pStyle w:val="Titre3"/>
      </w:pPr>
      <w:bookmarkStart w:id="32" w:name="_Toc28623993"/>
      <w:r>
        <w:t>Ressources</w:t>
      </w:r>
      <w:bookmarkEnd w:id="32"/>
    </w:p>
    <w:p w14:paraId="423A95EA" w14:textId="77777777" w:rsidR="000F64DB" w:rsidRDefault="00C10C2A">
      <w:pPr>
        <w:pStyle w:val="Corpsdetexte"/>
      </w:pPr>
      <w:r>
        <w:t>...</w:t>
      </w:r>
    </w:p>
    <w:p w14:paraId="5C95F943" w14:textId="77777777" w:rsidR="000F64DB" w:rsidRDefault="00C10C2A">
      <w:pPr>
        <w:pStyle w:val="Titre3"/>
      </w:pPr>
      <w:bookmarkStart w:id="33" w:name="_Toc28623994"/>
      <w:r>
        <w:t>Vérifications</w:t>
      </w:r>
      <w:bookmarkEnd w:id="33"/>
    </w:p>
    <w:p w14:paraId="00887595" w14:textId="77777777" w:rsidR="000F64DB" w:rsidRDefault="00C10C2A">
      <w:pPr>
        <w:pStyle w:val="Corpsdetexte"/>
      </w:pPr>
      <w:r>
        <w:t>Afin de vérifier le bon déploiement de l’application, faire ceci…</w:t>
      </w:r>
    </w:p>
    <w:p w14:paraId="0E137A5F" w14:textId="77777777" w:rsidR="000F64DB" w:rsidRDefault="000F64DB">
      <w:pPr>
        <w:pStyle w:val="Corpsdetexte"/>
      </w:pPr>
    </w:p>
    <w:p w14:paraId="1C4A4C8E" w14:textId="77777777" w:rsidR="000F64DB" w:rsidRDefault="00C10C2A">
      <w:pPr>
        <w:pStyle w:val="Titre1"/>
      </w:pPr>
      <w:bookmarkStart w:id="34" w:name="_Toc28623995"/>
      <w:r>
        <w:t>Procédure de démarrage / arrêt</w:t>
      </w:r>
      <w:bookmarkEnd w:id="34"/>
    </w:p>
    <w:p w14:paraId="6967B1D9" w14:textId="77777777" w:rsidR="000F64DB" w:rsidRDefault="00C10C2A">
      <w:pPr>
        <w:pStyle w:val="Titre2"/>
      </w:pPr>
      <w:bookmarkStart w:id="35" w:name="_Toc28623996"/>
      <w:r>
        <w:t>Base de données</w:t>
      </w:r>
      <w:bookmarkEnd w:id="35"/>
    </w:p>
    <w:p w14:paraId="4A1EB440" w14:textId="77777777" w:rsidR="000F64DB" w:rsidRDefault="000F64DB">
      <w:pPr>
        <w:pStyle w:val="Corpsdetexte"/>
      </w:pPr>
    </w:p>
    <w:p w14:paraId="16F5D850" w14:textId="77777777" w:rsidR="000F64DB" w:rsidRDefault="00C10C2A">
      <w:pPr>
        <w:pStyle w:val="Titre2"/>
      </w:pPr>
      <w:bookmarkStart w:id="36" w:name="_Toc28623997"/>
      <w:proofErr w:type="spellStart"/>
      <w:r>
        <w:t>Batches</w:t>
      </w:r>
      <w:bookmarkEnd w:id="36"/>
      <w:proofErr w:type="spellEnd"/>
    </w:p>
    <w:p w14:paraId="70783F77" w14:textId="77777777" w:rsidR="000F64DB" w:rsidRDefault="000F64DB">
      <w:pPr>
        <w:pStyle w:val="Corpsdetexte"/>
      </w:pPr>
    </w:p>
    <w:p w14:paraId="5027A03B" w14:textId="77777777" w:rsidR="000F64DB" w:rsidRDefault="00C10C2A">
      <w:pPr>
        <w:pStyle w:val="Titre2"/>
      </w:pPr>
      <w:bookmarkStart w:id="37" w:name="_Toc28623998"/>
      <w:r>
        <w:t>Application web</w:t>
      </w:r>
      <w:bookmarkEnd w:id="37"/>
    </w:p>
    <w:p w14:paraId="1B3AD5C5" w14:textId="77777777" w:rsidR="000F64DB" w:rsidRDefault="00C10C2A">
      <w:pPr>
        <w:pStyle w:val="Titre1"/>
      </w:pPr>
      <w:bookmarkStart w:id="38" w:name="_Toc28623999"/>
      <w:r>
        <w:t>Procédure de mise à jour</w:t>
      </w:r>
      <w:bookmarkEnd w:id="38"/>
    </w:p>
    <w:p w14:paraId="3B27B458" w14:textId="77777777" w:rsidR="000F64DB" w:rsidRDefault="00C10C2A">
      <w:pPr>
        <w:pStyle w:val="Titre2"/>
      </w:pPr>
      <w:bookmarkStart w:id="39" w:name="_Toc28624000"/>
      <w:r>
        <w:t>Base de données</w:t>
      </w:r>
      <w:bookmarkEnd w:id="39"/>
    </w:p>
    <w:p w14:paraId="7D3E5C45" w14:textId="77777777" w:rsidR="000F64DB" w:rsidRDefault="000F64DB">
      <w:pPr>
        <w:pStyle w:val="Corpsdetexte"/>
      </w:pPr>
    </w:p>
    <w:p w14:paraId="5C66CE22" w14:textId="77777777" w:rsidR="000F64DB" w:rsidRDefault="00C10C2A">
      <w:pPr>
        <w:pStyle w:val="Titre2"/>
      </w:pPr>
      <w:bookmarkStart w:id="40" w:name="_Toc28624001"/>
      <w:proofErr w:type="spellStart"/>
      <w:r>
        <w:t>Batches</w:t>
      </w:r>
      <w:bookmarkEnd w:id="40"/>
      <w:proofErr w:type="spellEnd"/>
    </w:p>
    <w:p w14:paraId="6EFECCFC" w14:textId="77777777" w:rsidR="000F64DB" w:rsidRDefault="000F64DB">
      <w:pPr>
        <w:pStyle w:val="Corpsdetexte"/>
      </w:pPr>
    </w:p>
    <w:p w14:paraId="400AC932" w14:textId="77777777" w:rsidR="000F64DB" w:rsidRDefault="00C10C2A">
      <w:pPr>
        <w:pStyle w:val="Titre2"/>
      </w:pPr>
      <w:bookmarkStart w:id="41" w:name="_Toc28624002"/>
      <w:r>
        <w:t>Application web</w:t>
      </w:r>
      <w:bookmarkEnd w:id="41"/>
    </w:p>
    <w:p w14:paraId="78D5617F" w14:textId="77777777" w:rsidR="000F64DB" w:rsidRDefault="00C10C2A">
      <w:pPr>
        <w:pStyle w:val="Titre1"/>
      </w:pPr>
      <w:bookmarkStart w:id="42" w:name="_Toc28624003"/>
      <w:r>
        <w:t>Supervision/Monitoring</w:t>
      </w:r>
      <w:bookmarkEnd w:id="42"/>
    </w:p>
    <w:p w14:paraId="2D0A3947" w14:textId="77777777" w:rsidR="000F64DB" w:rsidRDefault="00C10C2A">
      <w:pPr>
        <w:pStyle w:val="Titre2"/>
      </w:pPr>
      <w:bookmarkStart w:id="43" w:name="_Toc28624004"/>
      <w:r>
        <w:t>Supervision de l’application web</w:t>
      </w:r>
      <w:bookmarkEnd w:id="43"/>
    </w:p>
    <w:p w14:paraId="7C44213F" w14:textId="7F054E87" w:rsidR="000F64DB" w:rsidRDefault="000072AA">
      <w:pPr>
        <w:pStyle w:val="Corpsdetexte"/>
      </w:pPr>
      <w:r>
        <w:t>Dans un navigateur</w:t>
      </w:r>
      <w:r w:rsidR="00247852">
        <w:t>, appelez les url :</w:t>
      </w:r>
    </w:p>
    <w:p w14:paraId="4D371860" w14:textId="7D88A41A" w:rsidR="00247852" w:rsidRDefault="00247852">
      <w:pPr>
        <w:pStyle w:val="Corpsdetexte"/>
      </w:pPr>
      <w:hyperlink r:id="rId8" w:history="1">
        <w:r>
          <w:rPr>
            <w:rStyle w:val="Lienhypertexte"/>
          </w:rPr>
          <w:t>http://localhost:9</w:t>
        </w:r>
        <w:r w:rsidR="003F16E3">
          <w:rPr>
            <w:rStyle w:val="Lienhypertexte"/>
          </w:rPr>
          <w:t>20</w:t>
        </w:r>
        <w:r>
          <w:rPr>
            <w:rStyle w:val="Lienhypertexte"/>
          </w:rPr>
          <w:t>1/actuator/health/</w:t>
        </w:r>
      </w:hyperlink>
      <w:r w:rsidR="003F16E3">
        <w:t xml:space="preserve"> </w:t>
      </w:r>
      <w:r w:rsidR="00D85665">
        <w:t xml:space="preserve"> pour vérifier le bon fonctionnement d</w:t>
      </w:r>
      <w:r w:rsidR="00453C0F">
        <w:t>u service</w:t>
      </w:r>
      <w:r w:rsidR="00DB7F2C">
        <w:t>-</w:t>
      </w:r>
      <w:proofErr w:type="spellStart"/>
      <w:r w:rsidR="00DB7F2C">
        <w:t>FrontWeb</w:t>
      </w:r>
      <w:proofErr w:type="spellEnd"/>
    </w:p>
    <w:p w14:paraId="3E8AFA1D" w14:textId="7E0C7633" w:rsidR="00247852" w:rsidRDefault="003F16E3">
      <w:pPr>
        <w:pStyle w:val="Corpsdetexte"/>
      </w:pPr>
      <w:hyperlink r:id="rId9" w:history="1">
        <w:r w:rsidRPr="00C11D53">
          <w:rPr>
            <w:rStyle w:val="Lienhypertexte"/>
          </w:rPr>
          <w:t>http://localhost:9</w:t>
        </w:r>
        <w:r w:rsidRPr="00C11D53">
          <w:rPr>
            <w:rStyle w:val="Lienhypertexte"/>
          </w:rPr>
          <w:t>202</w:t>
        </w:r>
        <w:r w:rsidRPr="00C11D53">
          <w:rPr>
            <w:rStyle w:val="Lienhypertexte"/>
          </w:rPr>
          <w:t>/actuator/health/</w:t>
        </w:r>
      </w:hyperlink>
      <w:r w:rsidR="00DB7F2C">
        <w:t xml:space="preserve"> pour vérifier le bon fonctionnement du service-</w:t>
      </w:r>
      <w:proofErr w:type="spellStart"/>
      <w:r w:rsidR="005B700F">
        <w:t>IntfPaiement</w:t>
      </w:r>
      <w:proofErr w:type="spellEnd"/>
    </w:p>
    <w:p w14:paraId="498F72F4" w14:textId="3F1F6D00" w:rsidR="005B700F" w:rsidRDefault="005B700F">
      <w:pPr>
        <w:pStyle w:val="Corpsdetexte"/>
      </w:pPr>
      <w:hyperlink r:id="rId10" w:history="1">
        <w:r w:rsidRPr="00C11D53">
          <w:rPr>
            <w:rStyle w:val="Lienhypertexte"/>
          </w:rPr>
          <w:t>http://localhost:9</w:t>
        </w:r>
        <w:r w:rsidRPr="00C11D53">
          <w:rPr>
            <w:rStyle w:val="Lienhypertexte"/>
          </w:rPr>
          <w:t>203</w:t>
        </w:r>
        <w:r w:rsidRPr="00C11D53">
          <w:rPr>
            <w:rStyle w:val="Lienhypertexte"/>
          </w:rPr>
          <w:t>/actuator/health/</w:t>
        </w:r>
      </w:hyperlink>
      <w:r>
        <w:t xml:space="preserve"> pour vérifier le bon fonctionnement du service-</w:t>
      </w:r>
      <w:proofErr w:type="spellStart"/>
      <w:r w:rsidR="00D2286C">
        <w:t>Crud</w:t>
      </w:r>
      <w:proofErr w:type="spellEnd"/>
    </w:p>
    <w:p w14:paraId="00300FEA" w14:textId="4EDF353C" w:rsidR="00D2286C" w:rsidRDefault="00D2286C">
      <w:pPr>
        <w:pStyle w:val="Corpsdetexte"/>
      </w:pPr>
    </w:p>
    <w:p w14:paraId="4DA04A3E" w14:textId="77777777" w:rsidR="00B0763D" w:rsidRDefault="00B0763D">
      <w:pPr>
        <w:pStyle w:val="Corpsdetexte"/>
      </w:pPr>
      <w:r>
        <w:t>Le navigateur affiche :</w:t>
      </w:r>
    </w:p>
    <w:p w14:paraId="64BE779D" w14:textId="59F2FD22" w:rsidR="00D933E0" w:rsidRDefault="00D933E0" w:rsidP="00D933E0">
      <w:pPr>
        <w:pStyle w:val="PrformatHTML"/>
        <w:rPr>
          <w:color w:val="000000"/>
        </w:rPr>
      </w:pPr>
      <w:r w:rsidRPr="00D933E0">
        <w:rPr>
          <w:color w:val="000000"/>
        </w:rPr>
        <w:t>{"</w:t>
      </w:r>
      <w:proofErr w:type="spellStart"/>
      <w:r w:rsidRPr="00D933E0">
        <w:rPr>
          <w:color w:val="000000"/>
        </w:rPr>
        <w:t>status</w:t>
      </w:r>
      <w:proofErr w:type="spellEnd"/>
      <w:proofErr w:type="gramStart"/>
      <w:r w:rsidRPr="00D933E0">
        <w:rPr>
          <w:color w:val="000000"/>
        </w:rPr>
        <w:t>":</w:t>
      </w:r>
      <w:proofErr w:type="gramEnd"/>
      <w:r w:rsidRPr="00D933E0">
        <w:rPr>
          <w:color w:val="000000"/>
        </w:rPr>
        <w:t>"UP"}</w:t>
      </w:r>
      <w:r w:rsidR="004C2983">
        <w:rPr>
          <w:color w:val="000000"/>
        </w:rPr>
        <w:t xml:space="preserve"> lorsque la santé du service est normal</w:t>
      </w:r>
    </w:p>
    <w:p w14:paraId="2118D6D7" w14:textId="2FB94792" w:rsidR="004C2983" w:rsidRDefault="004C2983" w:rsidP="00D933E0">
      <w:pPr>
        <w:pStyle w:val="PrformatHTML"/>
        <w:rPr>
          <w:color w:val="000000"/>
        </w:rPr>
      </w:pPr>
      <w:r w:rsidRPr="00D933E0">
        <w:rPr>
          <w:color w:val="000000"/>
        </w:rPr>
        <w:t>{"</w:t>
      </w:r>
      <w:proofErr w:type="spellStart"/>
      <w:r w:rsidRPr="00D933E0">
        <w:rPr>
          <w:color w:val="000000"/>
        </w:rPr>
        <w:t>status</w:t>
      </w:r>
      <w:proofErr w:type="spellEnd"/>
      <w:proofErr w:type="gramStart"/>
      <w:r w:rsidRPr="00D933E0">
        <w:rPr>
          <w:color w:val="000000"/>
        </w:rPr>
        <w:t>":</w:t>
      </w:r>
      <w:proofErr w:type="gramEnd"/>
      <w:r w:rsidRPr="00D933E0">
        <w:rPr>
          <w:color w:val="000000"/>
        </w:rPr>
        <w:t>"</w:t>
      </w:r>
      <w:r>
        <w:rPr>
          <w:color w:val="000000"/>
        </w:rPr>
        <w:t>DOWN</w:t>
      </w:r>
      <w:r w:rsidRPr="00D933E0">
        <w:rPr>
          <w:color w:val="000000"/>
        </w:rPr>
        <w:t>"}</w:t>
      </w:r>
      <w:r>
        <w:rPr>
          <w:color w:val="000000"/>
        </w:rPr>
        <w:t xml:space="preserve"> lorsque le service </w:t>
      </w:r>
      <w:r w:rsidR="00BA2567">
        <w:rPr>
          <w:color w:val="000000"/>
        </w:rPr>
        <w:t xml:space="preserve">n’est pas </w:t>
      </w:r>
      <w:r w:rsidR="00C40E3E">
        <w:rPr>
          <w:color w:val="000000"/>
        </w:rPr>
        <w:t>en état de fonctionnement normal.</w:t>
      </w:r>
    </w:p>
    <w:p w14:paraId="71FB722B" w14:textId="79A109C1" w:rsidR="004B0EDF" w:rsidRPr="00D933E0" w:rsidRDefault="004B0EDF" w:rsidP="00D933E0">
      <w:pPr>
        <w:pStyle w:val="PrformatHTML"/>
        <w:rPr>
          <w:color w:val="000000"/>
        </w:rPr>
      </w:pPr>
      <w:r>
        <w:rPr>
          <w:color w:val="000000"/>
        </w:rPr>
        <w:t xml:space="preserve">En cas d’erreur 404, le service est </w:t>
      </w:r>
      <w:proofErr w:type="spellStart"/>
      <w:r>
        <w:rPr>
          <w:color w:val="000000"/>
        </w:rPr>
        <w:t>arrété</w:t>
      </w:r>
      <w:proofErr w:type="spellEnd"/>
      <w:r w:rsidR="002C69AA">
        <w:rPr>
          <w:color w:val="000000"/>
        </w:rPr>
        <w:t>.</w:t>
      </w:r>
    </w:p>
    <w:p w14:paraId="640A2599" w14:textId="79FFB7E5" w:rsidR="00D2286C" w:rsidRDefault="00D2286C">
      <w:pPr>
        <w:pStyle w:val="Corpsdetexte"/>
      </w:pPr>
    </w:p>
    <w:p w14:paraId="468101F3" w14:textId="77777777" w:rsidR="00D85665" w:rsidRDefault="00D85665">
      <w:pPr>
        <w:pStyle w:val="Corpsdetexte"/>
      </w:pPr>
    </w:p>
    <w:p w14:paraId="5CBC6087" w14:textId="77777777" w:rsidR="000F64DB" w:rsidRDefault="000F64DB">
      <w:pPr>
        <w:pStyle w:val="Corpsdetexte"/>
      </w:pPr>
    </w:p>
    <w:p w14:paraId="41CFF196" w14:textId="2638BE84" w:rsidR="000F64DB" w:rsidRDefault="00C10C2A">
      <w:pPr>
        <w:pStyle w:val="Titre1"/>
      </w:pPr>
      <w:bookmarkStart w:id="44" w:name="_Toc28624005"/>
      <w:r>
        <w:t>Procédure de sauvegarde et restauration</w:t>
      </w:r>
      <w:r w:rsidR="009B344B">
        <w:t xml:space="preserve"> d</w:t>
      </w:r>
      <w:r w:rsidR="002A0CB3">
        <w:t>u SGBD</w:t>
      </w:r>
      <w:bookmarkEnd w:id="44"/>
    </w:p>
    <w:p w14:paraId="6173D976" w14:textId="3F1174C3" w:rsidR="000F64DB" w:rsidRDefault="000F64DB">
      <w:pPr>
        <w:pStyle w:val="Corpsdetexte"/>
      </w:pPr>
    </w:p>
    <w:p w14:paraId="1BB9400C" w14:textId="33A57730" w:rsidR="005443E7" w:rsidRDefault="005443E7">
      <w:pPr>
        <w:pStyle w:val="Corpsdetexte"/>
      </w:pPr>
      <w:r>
        <w:t>L’exploitation d’une base de données et en particu</w:t>
      </w:r>
      <w:r w:rsidR="005973F3">
        <w:t>lier</w:t>
      </w:r>
      <w:r w:rsidR="0036407B">
        <w:t xml:space="preserve"> </w:t>
      </w:r>
      <w:r w:rsidR="005973F3">
        <w:t>du SBGD PostgreSQL est hors périm</w:t>
      </w:r>
      <w:r w:rsidR="0036407B">
        <w:t xml:space="preserve">ètre de ce document. </w:t>
      </w:r>
      <w:r w:rsidR="005B5A7E">
        <w:t xml:space="preserve">Les informations qui </w:t>
      </w:r>
      <w:r w:rsidR="00246FEA">
        <w:t>concernent</w:t>
      </w:r>
      <w:r w:rsidR="005B5A7E">
        <w:t xml:space="preserve"> les sauvegarde</w:t>
      </w:r>
      <w:r w:rsidR="00AA7DD5">
        <w:t xml:space="preserve">s </w:t>
      </w:r>
      <w:proofErr w:type="gramStart"/>
      <w:r w:rsidR="00AA7DD5">
        <w:t xml:space="preserve">et </w:t>
      </w:r>
      <w:r w:rsidR="005B5A7E">
        <w:t xml:space="preserve"> restauration</w:t>
      </w:r>
      <w:r w:rsidR="00AA7DD5">
        <w:t>s</w:t>
      </w:r>
      <w:proofErr w:type="gramEnd"/>
      <w:r w:rsidR="005B5A7E">
        <w:t xml:space="preserve"> </w:t>
      </w:r>
      <w:r w:rsidR="00AA7DD5">
        <w:t>ainsi que</w:t>
      </w:r>
      <w:r w:rsidR="005B5A7E">
        <w:t xml:space="preserve"> le détail de leur mise en œuvre sont présentées ici : </w:t>
      </w:r>
      <w:hyperlink r:id="rId11" w:history="1">
        <w:r w:rsidR="005B5A7E">
          <w:rPr>
            <w:rStyle w:val="Lienhypertexte"/>
          </w:rPr>
          <w:t>https://doc.postgresql.fr/9.5/continuous-archiving.html</w:t>
        </w:r>
      </w:hyperlink>
    </w:p>
    <w:p w14:paraId="0CC738A6" w14:textId="66F62141" w:rsidR="00726CB9" w:rsidRDefault="00726CB9">
      <w:pPr>
        <w:pStyle w:val="Corpsdetexte"/>
      </w:pPr>
      <w:r w:rsidRPr="00A37671">
        <w:rPr>
          <w:color w:val="FF0000"/>
          <w:u w:val="single"/>
        </w:rPr>
        <w:t>Note</w:t>
      </w:r>
      <w:r>
        <w:t> :</w:t>
      </w:r>
    </w:p>
    <w:p w14:paraId="7A03902E" w14:textId="6A25EF33" w:rsidR="00726CB9" w:rsidRDefault="00726CB9" w:rsidP="00726CB9">
      <w:pPr>
        <w:pStyle w:val="Corpsdetexte"/>
        <w:numPr>
          <w:ilvl w:val="0"/>
          <w:numId w:val="10"/>
        </w:numPr>
        <w:rPr>
          <w:rFonts w:ascii="Courier New" w:hAnsi="Courier New" w:cs="Courier New"/>
          <w:color w:val="0D0A0B"/>
          <w:szCs w:val="22"/>
          <w:shd w:val="clear" w:color="auto" w:fill="FFFFFF"/>
        </w:rPr>
      </w:pPr>
      <w:r>
        <w:t xml:space="preserve">Le fichier </w:t>
      </w:r>
      <w:proofErr w:type="spellStart"/>
      <w:r>
        <w:rPr>
          <w:rFonts w:ascii="Courier New" w:hAnsi="Courier New" w:cs="Courier New"/>
          <w:color w:val="0D0A0B"/>
          <w:szCs w:val="22"/>
          <w:shd w:val="clear" w:color="auto" w:fill="FFFFFF"/>
        </w:rPr>
        <w:t>recovery.</w:t>
      </w:r>
      <w:r w:rsidR="00A37671">
        <w:rPr>
          <w:rFonts w:ascii="Courier New" w:hAnsi="Courier New" w:cs="Courier New"/>
          <w:color w:val="0D0A0B"/>
          <w:szCs w:val="22"/>
          <w:shd w:val="clear" w:color="auto" w:fill="FFFFFF"/>
        </w:rPr>
        <w:t>conf</w:t>
      </w:r>
      <w:proofErr w:type="spellEnd"/>
      <w:r w:rsidR="00A37671">
        <w:rPr>
          <w:rFonts w:ascii="Courier New" w:hAnsi="Courier New" w:cs="Courier New"/>
          <w:color w:val="0D0A0B"/>
          <w:szCs w:val="22"/>
          <w:shd w:val="clear" w:color="auto" w:fill="FFFFFF"/>
        </w:rPr>
        <w:t xml:space="preserve"> n’existe</w:t>
      </w:r>
      <w:r w:rsidRPr="00342F2F">
        <w:t xml:space="preserve"> plus en version 12</w:t>
      </w:r>
      <w:r>
        <w:rPr>
          <w:rFonts w:ascii="Courier New" w:hAnsi="Courier New" w:cs="Courier New"/>
          <w:color w:val="0D0A0B"/>
          <w:szCs w:val="22"/>
          <w:shd w:val="clear" w:color="auto" w:fill="FFFFFF"/>
        </w:rPr>
        <w:t>.</w:t>
      </w:r>
    </w:p>
    <w:p w14:paraId="0B6698E0" w14:textId="319EAFE1" w:rsidR="00726CB9" w:rsidRPr="005A255D" w:rsidRDefault="005A255D" w:rsidP="005A255D">
      <w:pPr>
        <w:pStyle w:val="Corpsdetexte"/>
        <w:numPr>
          <w:ilvl w:val="0"/>
          <w:numId w:val="10"/>
        </w:numPr>
        <w:rPr>
          <w:rFonts w:ascii="Courier New" w:hAnsi="Courier New" w:cs="Courier New"/>
          <w:color w:val="0D0A0B"/>
          <w:szCs w:val="22"/>
          <w:shd w:val="clear" w:color="auto" w:fill="FFFFFF"/>
        </w:rPr>
      </w:pPr>
      <w:r w:rsidRPr="005A255D">
        <w:t>Le fichier</w:t>
      </w:r>
      <w:r>
        <w:rPr>
          <w:rFonts w:ascii="Courier New" w:hAnsi="Courier New" w:cs="Courier New"/>
          <w:color w:val="0D0A0B"/>
          <w:szCs w:val="22"/>
          <w:shd w:val="clear" w:color="auto" w:fill="FFFFFF"/>
        </w:rPr>
        <w:t xml:space="preserve"> postgresql.conf </w:t>
      </w:r>
      <w:r w:rsidRPr="005A255D">
        <w:t xml:space="preserve">contient les informations précédemment contenues dans </w:t>
      </w:r>
      <w:r>
        <w:t xml:space="preserve">l’ancien fichier </w:t>
      </w:r>
      <w:proofErr w:type="spellStart"/>
      <w:r>
        <w:rPr>
          <w:rFonts w:ascii="Courier New" w:hAnsi="Courier New" w:cs="Courier New"/>
          <w:color w:val="0D0A0B"/>
          <w:szCs w:val="22"/>
          <w:shd w:val="clear" w:color="auto" w:fill="FFFFFF"/>
        </w:rPr>
        <w:t>recovery.conf</w:t>
      </w:r>
      <w:proofErr w:type="spellEnd"/>
      <w:r>
        <w:rPr>
          <w:rFonts w:ascii="Courier New" w:hAnsi="Courier New" w:cs="Courier New"/>
          <w:color w:val="0D0A0B"/>
          <w:szCs w:val="22"/>
          <w:shd w:val="clear" w:color="auto" w:fill="FFFFFF"/>
        </w:rPr>
        <w:t>.</w:t>
      </w:r>
    </w:p>
    <w:p w14:paraId="772B6CCA" w14:textId="4743BD6F" w:rsidR="005B5A7E" w:rsidRDefault="00DD40A2">
      <w:pPr>
        <w:pStyle w:val="Corpsdetexte"/>
      </w:pPr>
      <w:r>
        <w:t xml:space="preserve">Les paragraphes suivants </w:t>
      </w:r>
      <w:r w:rsidR="008571B8">
        <w:t xml:space="preserve">présentent </w:t>
      </w:r>
      <w:r w:rsidR="00D4733C">
        <w:t>une commande de sauvegarde et une méthode de restauration</w:t>
      </w:r>
      <w:r w:rsidR="00207A06">
        <w:t xml:space="preserve">. </w:t>
      </w:r>
    </w:p>
    <w:p w14:paraId="1F436835" w14:textId="7A82418F" w:rsidR="00AE73E9" w:rsidRDefault="00B04FE4" w:rsidP="008B3825">
      <w:pPr>
        <w:pStyle w:val="Titre2"/>
      </w:pPr>
      <w:bookmarkStart w:id="45" w:name="_Toc28624006"/>
      <w:r>
        <w:t>commande</w:t>
      </w:r>
      <w:r w:rsidR="00AE73E9">
        <w:t xml:space="preserve"> de sauvegarde</w:t>
      </w:r>
      <w:bookmarkEnd w:id="45"/>
      <w:r w:rsidR="00AE73E9">
        <w:t xml:space="preserve"> </w:t>
      </w:r>
    </w:p>
    <w:p w14:paraId="7A1D0404" w14:textId="2C6211A2" w:rsidR="008B3825" w:rsidRDefault="00B61D51">
      <w:pPr>
        <w:pStyle w:val="Corpsdetexte"/>
      </w:pPr>
      <w:r>
        <w:t xml:space="preserve">La </w:t>
      </w:r>
      <w:r w:rsidR="00B04FE4">
        <w:t>commande</w:t>
      </w:r>
      <w:r>
        <w:t xml:space="preserve"> </w:t>
      </w:r>
      <w:r w:rsidR="00B04FE4">
        <w:t>présentée</w:t>
      </w:r>
      <w:r>
        <w:t xml:space="preserve"> </w:t>
      </w:r>
      <w:r w:rsidR="00B04FE4">
        <w:t xml:space="preserve">correspond à </w:t>
      </w:r>
      <w:r>
        <w:t xml:space="preserve">une sauvegarde </w:t>
      </w:r>
      <w:r w:rsidR="0017232E">
        <w:t xml:space="preserve">physique </w:t>
      </w:r>
      <w:r w:rsidR="00B04FE4">
        <w:t xml:space="preserve">au fil de l’eau </w:t>
      </w:r>
      <w:r w:rsidR="0017232E">
        <w:t xml:space="preserve">à l’aide de </w:t>
      </w:r>
      <w:r w:rsidR="00AA7DD5">
        <w:t>l’outil, interactif</w:t>
      </w:r>
      <w:r w:rsidR="002D4BE5">
        <w:t xml:space="preserve"> ou </w:t>
      </w:r>
      <w:proofErr w:type="gramStart"/>
      <w:r w:rsidR="002D4BE5">
        <w:t>non ,</w:t>
      </w:r>
      <w:proofErr w:type="gramEnd"/>
      <w:r w:rsidR="00A32367">
        <w:t xml:space="preserve"> </w:t>
      </w:r>
      <w:r w:rsidR="00377A4E">
        <w:t>pg_</w:t>
      </w:r>
      <w:r w:rsidR="00513974">
        <w:t>baseba</w:t>
      </w:r>
      <w:r w:rsidR="001D557C">
        <w:t>c</w:t>
      </w:r>
      <w:r w:rsidR="00513974">
        <w:t xml:space="preserve">kup </w:t>
      </w:r>
      <w:r w:rsidR="00FC3123">
        <w:t xml:space="preserve">fourni avec </w:t>
      </w:r>
      <w:r w:rsidR="00941274">
        <w:t>PostgreSQL</w:t>
      </w:r>
      <w:r w:rsidR="00FC3123">
        <w:t>.</w:t>
      </w:r>
    </w:p>
    <w:p w14:paraId="62FC0335" w14:textId="1296D88B" w:rsidR="001D557C" w:rsidRDefault="00BF6074">
      <w:pPr>
        <w:pStyle w:val="Corpsdetexte"/>
      </w:pPr>
      <w:r>
        <w:t xml:space="preserve">Le </w:t>
      </w:r>
      <w:r w:rsidR="00941274">
        <w:t>répertoire «</w:t>
      </w:r>
      <w:r w:rsidR="0032089E">
        <w:t> </w:t>
      </w:r>
      <w:r w:rsidR="006E0B79">
        <w:t>c:/</w:t>
      </w:r>
      <w:r w:rsidR="00033406">
        <w:t>dataSauve</w:t>
      </w:r>
      <w:r w:rsidR="006C437E">
        <w:t>NAS/</w:t>
      </w:r>
      <w:r w:rsidR="0032089E">
        <w:t xml:space="preserve">repSauve » </w:t>
      </w:r>
      <w:r w:rsidR="00D778E2">
        <w:t xml:space="preserve">est créé par </w:t>
      </w:r>
      <w:r w:rsidR="006E0B79">
        <w:t>l’</w:t>
      </w:r>
      <w:r w:rsidR="00D778E2">
        <w:t>administrateur</w:t>
      </w:r>
      <w:r w:rsidR="006E0B79">
        <w:t xml:space="preserve"> système</w:t>
      </w:r>
      <w:r w:rsidR="00D778E2">
        <w:t xml:space="preserve"> qui se charge de la sauvegarde journalière sur support externe</w:t>
      </w:r>
      <w:r w:rsidR="0030472A">
        <w:t xml:space="preserve">. La nature du support </w:t>
      </w:r>
      <w:r w:rsidR="008F361F">
        <w:t>externe</w:t>
      </w:r>
      <w:r w:rsidR="0030472A">
        <w:t xml:space="preserve"> (Cloud, NAS</w:t>
      </w:r>
      <w:r w:rsidR="0080047F">
        <w:t xml:space="preserve">, </w:t>
      </w:r>
      <w:r w:rsidR="008F361F">
        <w:t>robot</w:t>
      </w:r>
      <w:r w:rsidR="0080047F">
        <w:t xml:space="preserve"> de </w:t>
      </w:r>
      <w:r w:rsidR="00941274">
        <w:t>DON, …) est hors périmètre de ce document.</w:t>
      </w:r>
    </w:p>
    <w:p w14:paraId="3FFE0225" w14:textId="2B4F270D" w:rsidR="006760DF" w:rsidRDefault="006760DF">
      <w:pPr>
        <w:pStyle w:val="Corpsdetexte"/>
      </w:pPr>
      <w:r>
        <w:t xml:space="preserve">La commande </w:t>
      </w:r>
      <w:r w:rsidR="002D4BE5">
        <w:t xml:space="preserve">dans sa version </w:t>
      </w:r>
      <w:r w:rsidR="00AF2788">
        <w:t xml:space="preserve">interactive </w:t>
      </w:r>
      <w:r>
        <w:t>est :</w:t>
      </w:r>
    </w:p>
    <w:p w14:paraId="55AB1DE1" w14:textId="77777777" w:rsidR="00672C5A" w:rsidRDefault="00E70B81">
      <w:pPr>
        <w:pStyle w:val="Corpsdetexte"/>
      </w:pPr>
      <w:r>
        <w:t>pg_basebackup</w:t>
      </w:r>
      <w:r>
        <w:t xml:space="preserve"> </w:t>
      </w:r>
    </w:p>
    <w:p w14:paraId="227B4D3A" w14:textId="73E070BA" w:rsidR="00672C5A" w:rsidRDefault="009F5552" w:rsidP="00672C5A">
      <w:pPr>
        <w:pStyle w:val="Corpsdetexte"/>
        <w:ind w:firstLine="709"/>
      </w:pPr>
      <w:r>
        <w:t>--</w:t>
      </w:r>
      <w:proofErr w:type="spellStart"/>
      <w:r w:rsidR="00B7783F">
        <w:t>pgdata</w:t>
      </w:r>
      <w:proofErr w:type="spellEnd"/>
      <w:r w:rsidR="00B7783F">
        <w:t>=</w:t>
      </w:r>
      <w:r w:rsidR="00A92BEA" w:rsidRPr="00A92BEA">
        <w:t xml:space="preserve"> </w:t>
      </w:r>
      <w:r w:rsidR="00A92BEA">
        <w:t>c:/dataSauveNAS/repSauve</w:t>
      </w:r>
      <w:r w:rsidR="00A92BEA">
        <w:t>/</w:t>
      </w:r>
      <w:r w:rsidR="00EC075B">
        <w:t> « </w:t>
      </w:r>
      <w:proofErr w:type="spellStart"/>
      <w:r w:rsidR="00A92BEA">
        <w:t>jjmm</w:t>
      </w:r>
      <w:r w:rsidR="00EC075B">
        <w:t>yyyy</w:t>
      </w:r>
      <w:proofErr w:type="spellEnd"/>
      <w:r w:rsidR="00EC075B">
        <w:t xml:space="preserve"> » </w:t>
      </w:r>
    </w:p>
    <w:p w14:paraId="07DE78C0" w14:textId="63DBA351" w:rsidR="00E70B81" w:rsidRDefault="009F5552" w:rsidP="00672C5A">
      <w:pPr>
        <w:pStyle w:val="Corpsdetexte"/>
        <w:ind w:firstLine="709"/>
      </w:pPr>
      <w:r>
        <w:t>-</w:t>
      </w:r>
      <w:r w:rsidR="003A4403">
        <w:t>-format</w:t>
      </w:r>
      <w:r w:rsidR="0013190C">
        <w:t xml:space="preserve">=tar </w:t>
      </w:r>
    </w:p>
    <w:p w14:paraId="31A31944" w14:textId="7F115E11" w:rsidR="00672C5A" w:rsidRDefault="00672C5A" w:rsidP="00672C5A">
      <w:pPr>
        <w:pStyle w:val="Corpsdetexte"/>
        <w:ind w:firstLine="709"/>
      </w:pPr>
      <w:r>
        <w:t>-</w:t>
      </w:r>
      <w:r w:rsidR="009F5552">
        <w:t>-</w:t>
      </w:r>
      <w:proofErr w:type="spellStart"/>
      <w:r w:rsidR="00C572C8">
        <w:t>write</w:t>
      </w:r>
      <w:proofErr w:type="spellEnd"/>
      <w:r w:rsidR="00C572C8">
        <w:t>-</w:t>
      </w:r>
      <w:proofErr w:type="spellStart"/>
      <w:r w:rsidR="00433565">
        <w:t>r</w:t>
      </w:r>
      <w:r w:rsidR="00C572C8">
        <w:t>ecovery</w:t>
      </w:r>
      <w:proofErr w:type="spellEnd"/>
      <w:r w:rsidR="00C572C8">
        <w:t>-conf</w:t>
      </w:r>
    </w:p>
    <w:p w14:paraId="5852A005" w14:textId="05AFBA2F" w:rsidR="00AD490B" w:rsidRDefault="00AD490B" w:rsidP="00672C5A">
      <w:pPr>
        <w:pStyle w:val="Corpsdetexte"/>
        <w:ind w:firstLine="709"/>
      </w:pPr>
      <w:r>
        <w:t>--</w:t>
      </w:r>
      <w:proofErr w:type="spellStart"/>
      <w:r w:rsidR="00A76B85">
        <w:t>xlog-method</w:t>
      </w:r>
      <w:proofErr w:type="spellEnd"/>
      <w:r w:rsidR="00A76B85">
        <w:t>=</w:t>
      </w:r>
      <w:proofErr w:type="spellStart"/>
      <w:r w:rsidR="003B78D7">
        <w:t>stream</w:t>
      </w:r>
      <w:proofErr w:type="spellEnd"/>
    </w:p>
    <w:p w14:paraId="4186568C" w14:textId="6D85FDB3" w:rsidR="003B78D7" w:rsidRDefault="00DC540E" w:rsidP="00672C5A">
      <w:pPr>
        <w:pStyle w:val="Corpsdetexte"/>
        <w:ind w:firstLine="709"/>
      </w:pPr>
      <w:r>
        <w:t>--progress</w:t>
      </w:r>
    </w:p>
    <w:p w14:paraId="4862B1F7" w14:textId="0F368F1B" w:rsidR="00DC540E" w:rsidRDefault="00D925AF" w:rsidP="00672C5A">
      <w:pPr>
        <w:pStyle w:val="Corpsdetexte"/>
        <w:ind w:firstLine="709"/>
      </w:pPr>
      <w:r>
        <w:t>--host</w:t>
      </w:r>
      <w:r w:rsidR="003467F9">
        <w:t>=localhost</w:t>
      </w:r>
    </w:p>
    <w:p w14:paraId="3B1CC398" w14:textId="4AFC57FA" w:rsidR="003467F9" w:rsidRPr="00DB7082" w:rsidRDefault="003467F9" w:rsidP="00672C5A">
      <w:pPr>
        <w:pStyle w:val="Corpsdetexte"/>
        <w:ind w:firstLine="709"/>
      </w:pPr>
      <w:r>
        <w:t>--port</w:t>
      </w:r>
      <w:r w:rsidR="00226730">
        <w:t>=</w:t>
      </w:r>
      <w:r w:rsidR="00497891" w:rsidRPr="00497891">
        <w:rPr>
          <w:rFonts w:ascii="Segoe UI" w:hAnsi="Segoe UI" w:cs="Segoe UI"/>
          <w:color w:val="848EA0"/>
          <w:sz w:val="21"/>
          <w:szCs w:val="21"/>
          <w:shd w:val="clear" w:color="auto" w:fill="F3F5F9"/>
        </w:rPr>
        <w:t xml:space="preserve"> </w:t>
      </w:r>
      <w:r w:rsidR="00DB7082" w:rsidRPr="00DB7082">
        <w:t>5432</w:t>
      </w:r>
    </w:p>
    <w:p w14:paraId="4DC7FFE4" w14:textId="056CFD13" w:rsidR="00DB7082" w:rsidRDefault="00DB7082" w:rsidP="00672C5A">
      <w:pPr>
        <w:pStyle w:val="Corpsdetexte"/>
        <w:ind w:firstLine="709"/>
      </w:pPr>
      <w:r w:rsidRPr="00DB7082">
        <w:t>--</w:t>
      </w:r>
      <w:r w:rsidR="006E249A">
        <w:t>username</w:t>
      </w:r>
      <w:r w:rsidR="0035653C">
        <w:t>=rl_projet08</w:t>
      </w:r>
    </w:p>
    <w:p w14:paraId="413569D7" w14:textId="6AF47CE4" w:rsidR="0035653C" w:rsidRDefault="008B516A" w:rsidP="00672C5A">
      <w:pPr>
        <w:pStyle w:val="Corpsdetexte"/>
        <w:ind w:firstLine="709"/>
      </w:pPr>
      <w:r>
        <w:t>--</w:t>
      </w:r>
      <w:r w:rsidR="00B47750">
        <w:t>password</w:t>
      </w:r>
    </w:p>
    <w:p w14:paraId="5B80FC3A" w14:textId="21F4EBB4" w:rsidR="006760DF" w:rsidRDefault="00EC075B">
      <w:pPr>
        <w:pStyle w:val="Corpsdetexte"/>
      </w:pPr>
      <w:r>
        <w:t xml:space="preserve">où </w:t>
      </w:r>
      <w:proofErr w:type="spellStart"/>
      <w:r>
        <w:t>jjmmyyyy</w:t>
      </w:r>
      <w:proofErr w:type="spellEnd"/>
      <w:r>
        <w:t xml:space="preserve"> est à valoriser avec la date de la sauvegarde</w:t>
      </w:r>
      <w:r w:rsidR="006E47A6">
        <w:t xml:space="preserve"> journalière</w:t>
      </w:r>
      <w:r w:rsidR="00735049">
        <w:t xml:space="preserve">. Le password </w:t>
      </w:r>
      <w:r w:rsidR="001611D0">
        <w:t>a été</w:t>
      </w:r>
      <w:r w:rsidR="00735049">
        <w:t xml:space="preserve"> transmis par d</w:t>
      </w:r>
      <w:r w:rsidR="003E4677">
        <w:t>ocument séparé par IT Consulting</w:t>
      </w:r>
      <w:r w:rsidR="001611D0">
        <w:t xml:space="preserve"> lors de la livraison.</w:t>
      </w:r>
    </w:p>
    <w:p w14:paraId="4C032C63" w14:textId="798B6EEC" w:rsidR="00310FD5" w:rsidRDefault="00310FD5">
      <w:pPr>
        <w:pStyle w:val="Corpsdetexte"/>
      </w:pPr>
      <w:r>
        <w:t xml:space="preserve">Le répertoire </w:t>
      </w:r>
      <w:r>
        <w:t>c:/dataSauveNAS/repSauve </w:t>
      </w:r>
      <w:proofErr w:type="gramStart"/>
      <w:r>
        <w:t>/</w:t>
      </w:r>
      <w:r w:rsidR="00EF299D">
        <w:t>«</w:t>
      </w:r>
      <w:proofErr w:type="gramEnd"/>
      <w:r w:rsidR="00EF299D">
        <w:t> </w:t>
      </w:r>
      <w:proofErr w:type="spellStart"/>
      <w:r w:rsidR="00EF299D">
        <w:t>jjmmyyyy</w:t>
      </w:r>
      <w:proofErr w:type="spellEnd"/>
      <w:r w:rsidR="00EF299D">
        <w:t> »</w:t>
      </w:r>
      <w:r w:rsidR="005B1661">
        <w:t xml:space="preserve"> contient </w:t>
      </w:r>
      <w:r w:rsidR="00DA6BC9">
        <w:t>le</w:t>
      </w:r>
      <w:r w:rsidR="00734A2C">
        <w:t>s</w:t>
      </w:r>
      <w:r w:rsidR="00DA6BC9">
        <w:t xml:space="preserve"> fichier</w:t>
      </w:r>
      <w:r w:rsidR="00734A2C">
        <w:t>s</w:t>
      </w:r>
      <w:r w:rsidR="00DA6BC9">
        <w:t xml:space="preserve"> base.tar</w:t>
      </w:r>
      <w:r w:rsidR="00D10401">
        <w:t xml:space="preserve">, </w:t>
      </w:r>
      <w:proofErr w:type="spellStart"/>
      <w:r w:rsidR="009F4EB8">
        <w:t>pg_wal</w:t>
      </w:r>
      <w:proofErr w:type="spellEnd"/>
      <w:r w:rsidR="009F4EB8">
        <w:t xml:space="preserve"> pour les journaux de transaction </w:t>
      </w:r>
      <w:r w:rsidR="009629DC">
        <w:t xml:space="preserve">et un fichier xxxx.tar qui correspond au tablespace </w:t>
      </w:r>
      <w:r w:rsidR="004D15CA">
        <w:t xml:space="preserve">des tables </w:t>
      </w:r>
      <w:r w:rsidR="009629DC">
        <w:t>de la base</w:t>
      </w:r>
      <w:r w:rsidR="004D15CA">
        <w:t xml:space="preserve"> de données </w:t>
      </w:r>
      <w:r w:rsidR="00162C1A">
        <w:t>db_projet08.</w:t>
      </w:r>
    </w:p>
    <w:p w14:paraId="752B41CD" w14:textId="64054A16" w:rsidR="00511B64" w:rsidRDefault="00726CB9">
      <w:pPr>
        <w:pStyle w:val="Corpsdetexte"/>
      </w:pPr>
      <w:r w:rsidRPr="008D098A">
        <w:t>Le fichier</w:t>
      </w:r>
      <w:r>
        <w:rPr>
          <w:rFonts w:ascii="Courier New" w:hAnsi="Courier New" w:cs="Courier New"/>
          <w:color w:val="0D0A0B"/>
          <w:szCs w:val="22"/>
          <w:shd w:val="clear" w:color="auto" w:fill="FFFFFF"/>
        </w:rPr>
        <w:t xml:space="preserve"> </w:t>
      </w:r>
      <w:r w:rsidR="00342F2F">
        <w:rPr>
          <w:rFonts w:ascii="Courier New" w:hAnsi="Courier New" w:cs="Courier New"/>
          <w:color w:val="0D0A0B"/>
          <w:szCs w:val="22"/>
          <w:shd w:val="clear" w:color="auto" w:fill="FFFFFF"/>
        </w:rPr>
        <w:t xml:space="preserve">Postgresql.conf </w:t>
      </w:r>
      <w:r w:rsidR="00511B64" w:rsidRPr="00511B64">
        <w:t>se trouve dans le fichier base.tar</w:t>
      </w:r>
      <w:r w:rsidR="00CD7A3E">
        <w:t xml:space="preserve"> de la sauvegarde</w:t>
      </w:r>
      <w:r w:rsidR="00511B64">
        <w:t>.</w:t>
      </w:r>
    </w:p>
    <w:p w14:paraId="7CF97F65" w14:textId="6DDA2C46" w:rsidR="008B3825" w:rsidRDefault="008B3825" w:rsidP="008B3825">
      <w:pPr>
        <w:pStyle w:val="Titre2"/>
      </w:pPr>
      <w:bookmarkStart w:id="46" w:name="_Toc28624007"/>
      <w:r>
        <w:t>Procédure de restauration</w:t>
      </w:r>
      <w:r w:rsidR="00646448">
        <w:t xml:space="preserve"> (</w:t>
      </w:r>
      <w:hyperlink r:id="rId12" w:history="1">
        <w:r w:rsidR="008A74B4" w:rsidRPr="00646448">
          <w:rPr>
            <w:sz w:val="18"/>
            <w:szCs w:val="14"/>
          </w:rPr>
          <w:t>https://doc.postgresql.fr/9.5/continuous-archiving.html</w:t>
        </w:r>
      </w:hyperlink>
      <w:r w:rsidR="00BC7208">
        <w:t>)</w:t>
      </w:r>
      <w:bookmarkEnd w:id="46"/>
    </w:p>
    <w:p w14:paraId="3E0F2F99"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Arrêter le serveur s'il est en cours d'exécution.</w:t>
      </w:r>
    </w:p>
    <w:p w14:paraId="67A1E429"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Si la place nécessaire est disponible, copier le répertoire complet de données du cluster et tous les </w:t>
      </w:r>
      <w:r>
        <w:rPr>
          <w:rStyle w:val="Accentuation"/>
          <w:rFonts w:ascii="Verdana" w:hAnsi="Verdana"/>
          <w:color w:val="000000"/>
          <w:sz w:val="17"/>
          <w:szCs w:val="17"/>
        </w:rPr>
        <w:t>tablespaces</w:t>
      </w:r>
      <w:r>
        <w:rPr>
          <w:rFonts w:ascii="Verdana" w:hAnsi="Verdana"/>
          <w:color w:val="000000"/>
          <w:sz w:val="17"/>
          <w:szCs w:val="17"/>
        </w:rPr>
        <w:t> dans un emplacement temporaire en prévision d'un éventuel besoin ultérieur. Cette précaution nécessite qu'un espace suffisant sur le système soit disponible pour contenir deux copies de la base de données existante. S'il n'y a pas assez de place disponible, il faut au minimum copier le contenu du sous-répertoire </w:t>
      </w:r>
      <w:proofErr w:type="spellStart"/>
      <w:r>
        <w:rPr>
          <w:rStyle w:val="MachinecrireHTML"/>
          <w:color w:val="000000"/>
          <w:sz w:val="17"/>
          <w:szCs w:val="17"/>
        </w:rPr>
        <w:t>pg_xlog</w:t>
      </w:r>
      <w:proofErr w:type="spellEnd"/>
      <w:r>
        <w:rPr>
          <w:rFonts w:ascii="Verdana" w:hAnsi="Verdana"/>
          <w:color w:val="000000"/>
          <w:sz w:val="17"/>
          <w:szCs w:val="17"/>
        </w:rPr>
        <w:t> du répertoire des données du cluster car il peut contenir des journaux qui n'ont pas été archivés avant l'arrêt du serveur.</w:t>
      </w:r>
    </w:p>
    <w:p w14:paraId="48BAE218"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Effacer tous les fichiers et sous-répertoires existant sous le répertoire des données du cluster et sous les répertoires racines des </w:t>
      </w:r>
      <w:r>
        <w:rPr>
          <w:rStyle w:val="Accentuation"/>
          <w:rFonts w:ascii="Verdana" w:hAnsi="Verdana"/>
          <w:color w:val="000000"/>
          <w:sz w:val="17"/>
          <w:szCs w:val="17"/>
        </w:rPr>
        <w:t>tablespaces</w:t>
      </w:r>
      <w:r>
        <w:rPr>
          <w:rFonts w:ascii="Verdana" w:hAnsi="Verdana"/>
          <w:color w:val="000000"/>
          <w:sz w:val="17"/>
          <w:szCs w:val="17"/>
        </w:rPr>
        <w:t>.</w:t>
      </w:r>
    </w:p>
    <w:p w14:paraId="44808D75"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Restaurer les fichiers de la base de données à partir de la sauvegarde des fichiers. Il faut veiller à ce qu'ils soient restaurés avec le bon propriétaire (l'utilisateur système de la base de données, et non pas </w:t>
      </w:r>
      <w:r>
        <w:rPr>
          <w:rStyle w:val="MachinecrireHTML"/>
          <w:color w:val="000000"/>
          <w:sz w:val="19"/>
          <w:szCs w:val="19"/>
        </w:rPr>
        <w:t>root</w:t>
      </w:r>
      <w:r>
        <w:rPr>
          <w:rFonts w:ascii="Verdana" w:hAnsi="Verdana"/>
          <w:color w:val="000000"/>
          <w:sz w:val="17"/>
          <w:szCs w:val="17"/>
        </w:rPr>
        <w:t> !) et avec les bons droits. Si des </w:t>
      </w:r>
      <w:r>
        <w:rPr>
          <w:rStyle w:val="Accentuation"/>
          <w:rFonts w:ascii="Verdana" w:hAnsi="Verdana"/>
          <w:color w:val="000000"/>
          <w:sz w:val="17"/>
          <w:szCs w:val="17"/>
        </w:rPr>
        <w:t>tablespaces</w:t>
      </w:r>
      <w:r>
        <w:rPr>
          <w:rFonts w:ascii="Verdana" w:hAnsi="Verdana"/>
          <w:color w:val="000000"/>
          <w:sz w:val="17"/>
          <w:szCs w:val="17"/>
        </w:rPr>
        <w:t> sont utilisés, il faut s'assurer que les liens symboliques dans </w:t>
      </w:r>
      <w:proofErr w:type="spellStart"/>
      <w:r>
        <w:rPr>
          <w:rStyle w:val="MachinecrireHTML"/>
          <w:color w:val="000000"/>
          <w:sz w:val="17"/>
          <w:szCs w:val="17"/>
        </w:rPr>
        <w:t>pg_tblspc</w:t>
      </w:r>
      <w:proofErr w:type="spellEnd"/>
      <w:r>
        <w:rPr>
          <w:rStyle w:val="MachinecrireHTML"/>
          <w:color w:val="000000"/>
          <w:sz w:val="17"/>
          <w:szCs w:val="17"/>
        </w:rPr>
        <w:t>/</w:t>
      </w:r>
      <w:r>
        <w:rPr>
          <w:rFonts w:ascii="Verdana" w:hAnsi="Verdana"/>
          <w:color w:val="000000"/>
          <w:sz w:val="17"/>
          <w:szCs w:val="17"/>
        </w:rPr>
        <w:t> ont été correctement restaurés.</w:t>
      </w:r>
    </w:p>
    <w:p w14:paraId="12BF9A12"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Supprimer tout fichier présent dans </w:t>
      </w:r>
      <w:proofErr w:type="spellStart"/>
      <w:r>
        <w:rPr>
          <w:rStyle w:val="MachinecrireHTML"/>
          <w:color w:val="000000"/>
          <w:sz w:val="17"/>
          <w:szCs w:val="17"/>
        </w:rPr>
        <w:t>pg_xlog</w:t>
      </w:r>
      <w:proofErr w:type="spellEnd"/>
      <w:r>
        <w:rPr>
          <w:rStyle w:val="MachinecrireHTML"/>
          <w:color w:val="000000"/>
          <w:sz w:val="17"/>
          <w:szCs w:val="17"/>
        </w:rPr>
        <w:t>/</w:t>
      </w:r>
      <w:r>
        <w:rPr>
          <w:rFonts w:ascii="Verdana" w:hAnsi="Verdana"/>
          <w:color w:val="000000"/>
          <w:sz w:val="17"/>
          <w:szCs w:val="17"/>
        </w:rPr>
        <w:t> ; ils proviennent de la sauvegarde et sont du coup probablement obsolètes. Si </w:t>
      </w:r>
      <w:proofErr w:type="spellStart"/>
      <w:r>
        <w:rPr>
          <w:rStyle w:val="MachinecrireHTML"/>
          <w:color w:val="000000"/>
          <w:sz w:val="17"/>
          <w:szCs w:val="17"/>
        </w:rPr>
        <w:t>pg_xlog</w:t>
      </w:r>
      <w:proofErr w:type="spellEnd"/>
      <w:r>
        <w:rPr>
          <w:rStyle w:val="MachinecrireHTML"/>
          <w:color w:val="000000"/>
          <w:sz w:val="17"/>
          <w:szCs w:val="17"/>
        </w:rPr>
        <w:t>/</w:t>
      </w:r>
      <w:r>
        <w:rPr>
          <w:rFonts w:ascii="Verdana" w:hAnsi="Verdana"/>
          <w:color w:val="000000"/>
          <w:sz w:val="17"/>
          <w:szCs w:val="17"/>
        </w:rPr>
        <w:t> n'a pas été archivé, il suffit de recréer ce répertoire en faisant attention à le créer en tant que lien symbolique, si c'était le cas auparavant.</w:t>
      </w:r>
    </w:p>
    <w:p w14:paraId="5B8672D6" w14:textId="0CA68ECD"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Si des fichiers de segment WAL non archivés ont été sauvegardés dans l'étape 2, les copier dans </w:t>
      </w:r>
      <w:proofErr w:type="spellStart"/>
      <w:r>
        <w:rPr>
          <w:rStyle w:val="MachinecrireHTML"/>
          <w:color w:val="000000"/>
          <w:sz w:val="17"/>
          <w:szCs w:val="17"/>
        </w:rPr>
        <w:t>pg_xlog</w:t>
      </w:r>
      <w:proofErr w:type="spellEnd"/>
      <w:r>
        <w:rPr>
          <w:rStyle w:val="MachinecrireHTML"/>
          <w:color w:val="000000"/>
          <w:sz w:val="17"/>
          <w:szCs w:val="17"/>
        </w:rPr>
        <w:t>/</w:t>
      </w:r>
      <w:r>
        <w:rPr>
          <w:rFonts w:ascii="Verdana" w:hAnsi="Verdana"/>
          <w:color w:val="000000"/>
          <w:sz w:val="17"/>
          <w:szCs w:val="17"/>
        </w:rPr>
        <w:t>. Il est préférable de les copier plutôt que de les déplacer afin qu'une version non modifiée de ces fichiers soit toujours disponible si un problème survient et qu'il faille recommencer.</w:t>
      </w:r>
    </w:p>
    <w:p w14:paraId="373B6B94" w14:textId="5C87600B" w:rsidR="0032010E" w:rsidRPr="007F7BEC" w:rsidRDefault="006303EB" w:rsidP="00AD1583">
      <w:pPr>
        <w:pStyle w:val="NormalWeb"/>
        <w:numPr>
          <w:ilvl w:val="0"/>
          <w:numId w:val="11"/>
        </w:numPr>
        <w:shd w:val="clear" w:color="auto" w:fill="FFFFFF"/>
        <w:spacing w:before="120" w:beforeAutospacing="0" w:after="0" w:afterAutospacing="0" w:line="288" w:lineRule="atLeast"/>
        <w:ind w:left="714" w:hanging="357"/>
        <w:rPr>
          <w:rFonts w:ascii="Open Sans" w:eastAsia="Source Han Sans CN Regular" w:hAnsi="Open Sans" w:cs="Lohit Devanagari"/>
          <w:kern w:val="1"/>
          <w:sz w:val="22"/>
          <w:lang w:eastAsia="zh-CN" w:bidi="hi-IN"/>
        </w:rPr>
      </w:pPr>
      <w:r w:rsidRPr="00C66DCD">
        <w:rPr>
          <w:rFonts w:ascii="Verdana" w:hAnsi="Verdana"/>
          <w:color w:val="000000"/>
          <w:sz w:val="17"/>
          <w:szCs w:val="17"/>
          <w:shd w:val="clear" w:color="auto" w:fill="FFFFFF"/>
        </w:rPr>
        <w:t>Modifier</w:t>
      </w:r>
      <w:r w:rsidRPr="00C66DCD">
        <w:rPr>
          <w:rFonts w:ascii="Verdana" w:hAnsi="Verdana"/>
          <w:color w:val="000000"/>
          <w:sz w:val="17"/>
          <w:szCs w:val="17"/>
          <w:shd w:val="clear" w:color="auto" w:fill="FFFFFF"/>
        </w:rPr>
        <w:t xml:space="preserve"> </w:t>
      </w:r>
      <w:r w:rsidRPr="00C66DCD">
        <w:rPr>
          <w:rFonts w:ascii="Verdana" w:hAnsi="Verdana"/>
          <w:color w:val="000000"/>
          <w:sz w:val="17"/>
          <w:szCs w:val="17"/>
          <w:shd w:val="clear" w:color="auto" w:fill="FFFFFF"/>
        </w:rPr>
        <w:t>le</w:t>
      </w:r>
      <w:r w:rsidRPr="00C66DCD">
        <w:rPr>
          <w:rFonts w:ascii="Verdana" w:hAnsi="Verdana"/>
          <w:color w:val="000000"/>
          <w:sz w:val="17"/>
          <w:szCs w:val="17"/>
          <w:shd w:val="clear" w:color="auto" w:fill="FFFFFF"/>
        </w:rPr>
        <w:t xml:space="preserve"> fichier de commandes </w:t>
      </w:r>
      <w:r w:rsidR="00356564" w:rsidRPr="00C66DCD">
        <w:rPr>
          <w:rFonts w:ascii="Verdana" w:hAnsi="Verdana"/>
          <w:color w:val="000000"/>
          <w:sz w:val="17"/>
          <w:szCs w:val="17"/>
          <w:shd w:val="clear" w:color="auto" w:fill="FFFFFF"/>
        </w:rPr>
        <w:t>postgresql.conf</w:t>
      </w:r>
      <w:r w:rsidRPr="00C66DCD">
        <w:rPr>
          <w:rFonts w:ascii="Verdana" w:hAnsi="Verdana"/>
          <w:color w:val="000000"/>
          <w:sz w:val="17"/>
          <w:szCs w:val="17"/>
          <w:shd w:val="clear" w:color="auto" w:fill="FFFFFF"/>
        </w:rPr>
        <w:t> </w:t>
      </w:r>
      <w:r w:rsidR="00C66DCD" w:rsidRPr="00C66DCD">
        <w:rPr>
          <w:rFonts w:ascii="Verdana" w:hAnsi="Verdana"/>
          <w:color w:val="000000"/>
          <w:sz w:val="17"/>
          <w:szCs w:val="17"/>
          <w:shd w:val="clear" w:color="auto" w:fill="FFFFFF"/>
        </w:rPr>
        <w:t xml:space="preserve">avec </w:t>
      </w:r>
      <w:r w:rsidR="0032010E" w:rsidRPr="006307D9">
        <w:rPr>
          <w:sz w:val="22"/>
        </w:rPr>
        <w:t>restore_command = 'copy "</w:t>
      </w:r>
      <w:r w:rsidR="00F80C65" w:rsidRPr="00F80C65">
        <w:t xml:space="preserve"> </w:t>
      </w:r>
      <w:r w:rsidR="00F80C65">
        <w:t>c:</w:t>
      </w:r>
      <w:r w:rsidR="00F80C65">
        <w:t>\\</w:t>
      </w:r>
      <w:r w:rsidR="00F80C65">
        <w:t>dataSauveNAS/</w:t>
      </w:r>
      <w:r w:rsidR="00F80C65">
        <w:t>\\</w:t>
      </w:r>
      <w:r w:rsidR="00F80C65">
        <w:t>repSauve </w:t>
      </w:r>
      <w:r w:rsidR="00F80C65">
        <w:t>\\</w:t>
      </w:r>
      <w:r w:rsidR="00F80C65">
        <w:t>« jjmmyyyy »</w:t>
      </w:r>
      <w:r w:rsidR="00F80C65">
        <w:t>\\pg_wal.tar</w:t>
      </w:r>
      <w:r w:rsidR="0032010E" w:rsidRPr="006307D9">
        <w:rPr>
          <w:sz w:val="22"/>
        </w:rPr>
        <w:t>" "%p"'</w:t>
      </w:r>
    </w:p>
    <w:p w14:paraId="149F9DA3" w14:textId="5FF71A0A" w:rsidR="00AD1583" w:rsidRPr="00AD1583" w:rsidRDefault="007F7BEC" w:rsidP="00AD1583">
      <w:pPr>
        <w:pStyle w:val="NormalWeb"/>
        <w:numPr>
          <w:ilvl w:val="0"/>
          <w:numId w:val="11"/>
        </w:numPr>
        <w:shd w:val="clear" w:color="auto" w:fill="FFFFFF"/>
        <w:spacing w:before="120" w:beforeAutospacing="0" w:after="0" w:afterAutospacing="0" w:line="288" w:lineRule="atLeast"/>
        <w:ind w:left="714" w:hanging="357"/>
        <w:rPr>
          <w:rFonts w:ascii="Open Sans" w:eastAsia="Source Han Sans CN Regular" w:hAnsi="Open Sans" w:cs="Lohit Devanagari"/>
          <w:kern w:val="1"/>
          <w:sz w:val="22"/>
          <w:lang w:eastAsia="zh-CN" w:bidi="hi-IN"/>
        </w:rPr>
      </w:pPr>
      <w:r>
        <w:rPr>
          <w:rFonts w:ascii="Verdana" w:hAnsi="Verdana"/>
          <w:color w:val="000000"/>
          <w:sz w:val="17"/>
          <w:szCs w:val="17"/>
          <w:shd w:val="clear" w:color="auto" w:fill="FFFFFF"/>
        </w:rPr>
        <w:t>Démarrer le serveur. Le serveur se trouve alors en mode récupération et commence la lecture des fichiers WAL archivés dont il a besoin</w:t>
      </w:r>
      <w:r w:rsidR="001311F5">
        <w:rPr>
          <w:rFonts w:ascii="Verdana" w:hAnsi="Verdana"/>
          <w:color w:val="000000"/>
          <w:sz w:val="17"/>
          <w:szCs w:val="17"/>
          <w:shd w:val="clear" w:color="auto" w:fill="FFFFFF"/>
        </w:rPr>
        <w:t xml:space="preserve">. A </w:t>
      </w:r>
      <w:r>
        <w:rPr>
          <w:rFonts w:ascii="Verdana" w:hAnsi="Verdana"/>
          <w:color w:val="000000"/>
          <w:sz w:val="17"/>
          <w:szCs w:val="17"/>
          <w:shd w:val="clear" w:color="auto" w:fill="FFFFFF"/>
        </w:rPr>
        <w:t xml:space="preserve">la fin du processus de récupération, le serveur </w:t>
      </w:r>
      <w:r w:rsidR="000F1AE3">
        <w:rPr>
          <w:rFonts w:ascii="Verdana" w:hAnsi="Verdana"/>
          <w:color w:val="000000"/>
          <w:sz w:val="17"/>
          <w:szCs w:val="17"/>
          <w:shd w:val="clear" w:color="auto" w:fill="FFFFFF"/>
        </w:rPr>
        <w:t>modifie</w:t>
      </w:r>
      <w:r>
        <w:rPr>
          <w:rFonts w:ascii="Verdana" w:hAnsi="Verdana"/>
          <w:color w:val="000000"/>
          <w:sz w:val="17"/>
          <w:szCs w:val="17"/>
          <w:shd w:val="clear" w:color="auto" w:fill="FFFFFF"/>
        </w:rPr>
        <w:t> </w:t>
      </w:r>
      <w:r w:rsidR="00144102" w:rsidRPr="00C66DCD">
        <w:rPr>
          <w:rFonts w:ascii="Verdana" w:hAnsi="Verdana"/>
          <w:color w:val="000000"/>
          <w:sz w:val="17"/>
          <w:szCs w:val="17"/>
          <w:shd w:val="clear" w:color="auto" w:fill="FFFFFF"/>
        </w:rPr>
        <w:t>postgresql.</w:t>
      </w:r>
      <w:r w:rsidR="001311F5" w:rsidRPr="00C66DCD">
        <w:rPr>
          <w:rFonts w:ascii="Verdana" w:hAnsi="Verdana"/>
          <w:color w:val="000000"/>
          <w:sz w:val="17"/>
          <w:szCs w:val="17"/>
          <w:shd w:val="clear" w:color="auto" w:fill="FFFFFF"/>
        </w:rPr>
        <w:t>conf </w:t>
      </w:r>
      <w:r w:rsidR="001311F5">
        <w:rPr>
          <w:rFonts w:ascii="Verdana" w:hAnsi="Verdana"/>
          <w:color w:val="000000"/>
          <w:sz w:val="17"/>
          <w:szCs w:val="17"/>
          <w:shd w:val="clear" w:color="auto" w:fill="FFFFFF"/>
        </w:rPr>
        <w:t>en</w:t>
      </w:r>
      <w:r>
        <w:rPr>
          <w:rFonts w:ascii="Verdana" w:hAnsi="Verdana"/>
          <w:color w:val="000000"/>
          <w:sz w:val="17"/>
          <w:szCs w:val="17"/>
          <w:shd w:val="clear" w:color="auto" w:fill="FFFFFF"/>
        </w:rPr>
        <w:t> </w:t>
      </w:r>
      <w:r w:rsidR="000405D6">
        <w:rPr>
          <w:rStyle w:val="MachinecrireHTML"/>
          <w:color w:val="000000"/>
          <w:shd w:val="clear" w:color="auto" w:fill="FFFFFF"/>
        </w:rPr>
        <w:t>commentant</w:t>
      </w:r>
      <w:r w:rsidR="006B1AD8">
        <w:rPr>
          <w:rStyle w:val="MachinecrireHTML"/>
          <w:color w:val="000000"/>
          <w:shd w:val="clear" w:color="auto" w:fill="FFFFFF"/>
        </w:rPr>
        <w:t xml:space="preserve"> </w:t>
      </w:r>
      <w:r w:rsidR="000405D6">
        <w:rPr>
          <w:rStyle w:val="MachinecrireHTML"/>
          <w:color w:val="000000"/>
          <w:shd w:val="clear" w:color="auto" w:fill="FFFFFF"/>
        </w:rPr>
        <w:t xml:space="preserve">la ligne </w:t>
      </w:r>
      <w:r w:rsidR="006B1AD8" w:rsidRPr="006307D9">
        <w:rPr>
          <w:sz w:val="22"/>
        </w:rPr>
        <w:t>restore_</w:t>
      </w:r>
      <w:proofErr w:type="gramStart"/>
      <w:r w:rsidR="006B1AD8" w:rsidRPr="006307D9">
        <w:rPr>
          <w:sz w:val="22"/>
        </w:rPr>
        <w:t>command</w:t>
      </w:r>
      <w:r w:rsidR="006B1AD8">
        <w:rPr>
          <w:rStyle w:val="MachinecrireHTML"/>
          <w:color w:val="000000"/>
          <w:shd w:val="clear" w:color="auto" w:fill="FFFFFF"/>
        </w:rPr>
        <w:t xml:space="preserve"> </w:t>
      </w:r>
      <w:r>
        <w:rPr>
          <w:rFonts w:ascii="Verdana" w:hAnsi="Verdana"/>
          <w:color w:val="000000"/>
          <w:sz w:val="17"/>
          <w:szCs w:val="17"/>
          <w:shd w:val="clear" w:color="auto" w:fill="FFFFFF"/>
        </w:rPr>
        <w:t> (</w:t>
      </w:r>
      <w:proofErr w:type="gramEnd"/>
      <w:r>
        <w:rPr>
          <w:rFonts w:ascii="Verdana" w:hAnsi="Verdana"/>
          <w:color w:val="000000"/>
          <w:sz w:val="17"/>
          <w:szCs w:val="17"/>
          <w:shd w:val="clear" w:color="auto" w:fill="FFFFFF"/>
        </w:rPr>
        <w:t>pour éviter de retourner accidentellement en mode de récupération), puis passe en mode de fonctionnement normal.</w:t>
      </w:r>
    </w:p>
    <w:p w14:paraId="16A06176" w14:textId="77777777" w:rsidR="0032010E" w:rsidRDefault="0032010E">
      <w:pPr>
        <w:pStyle w:val="Corpsdetexte"/>
      </w:pPr>
    </w:p>
    <w:p w14:paraId="346A7922" w14:textId="77777777" w:rsidR="000F64DB" w:rsidRDefault="00C10C2A">
      <w:pPr>
        <w:pStyle w:val="Titre1"/>
      </w:pPr>
      <w:bookmarkStart w:id="47" w:name="_Toc28624008"/>
      <w:r>
        <w:t>Glossaire</w:t>
      </w:r>
      <w:bookmarkEnd w:id="47"/>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0F64DB" w14:paraId="64C0226C" w14:textId="77777777">
        <w:tc>
          <w:tcPr>
            <w:tcW w:w="2099" w:type="dxa"/>
            <w:tcBorders>
              <w:top w:val="none" w:sz="1" w:space="0" w:color="000000"/>
              <w:left w:val="none" w:sz="1" w:space="0" w:color="000000"/>
              <w:bottom w:val="none" w:sz="1" w:space="0" w:color="000000"/>
            </w:tcBorders>
            <w:shd w:val="clear" w:color="auto" w:fill="auto"/>
          </w:tcPr>
          <w:p w14:paraId="73B5CB17" w14:textId="77777777" w:rsidR="000F64DB" w:rsidRDefault="000F64DB">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203D24F9" w14:textId="77777777" w:rsidR="000F64DB" w:rsidRDefault="000F64DB">
            <w:pPr>
              <w:pStyle w:val="Contenudetableau"/>
              <w:jc w:val="both"/>
            </w:pPr>
          </w:p>
        </w:tc>
      </w:tr>
      <w:tr w:rsidR="000F64DB" w14:paraId="1C5947A8" w14:textId="77777777">
        <w:tc>
          <w:tcPr>
            <w:tcW w:w="2099" w:type="dxa"/>
            <w:tcBorders>
              <w:left w:val="none" w:sz="1" w:space="0" w:color="000000"/>
              <w:bottom w:val="none" w:sz="1" w:space="0" w:color="000000"/>
            </w:tcBorders>
            <w:shd w:val="clear" w:color="auto" w:fill="auto"/>
          </w:tcPr>
          <w:p w14:paraId="39F56B64" w14:textId="77777777" w:rsidR="000F64DB" w:rsidRDefault="000F64DB">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14:paraId="1725B339" w14:textId="77777777" w:rsidR="000F64DB" w:rsidRDefault="000F64DB">
            <w:pPr>
              <w:pStyle w:val="Contenudetableau"/>
              <w:jc w:val="both"/>
            </w:pPr>
          </w:p>
        </w:tc>
      </w:tr>
    </w:tbl>
    <w:p w14:paraId="281EC97B" w14:textId="77777777" w:rsidR="000F64DB" w:rsidRDefault="000F64DB">
      <w:pPr>
        <w:pStyle w:val="Corpsdetexte"/>
      </w:pPr>
    </w:p>
    <w:sectPr w:rsidR="000F64DB">
      <w:headerReference w:type="default" r:id="rId13"/>
      <w:footerReference w:type="default" r:id="rId14"/>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496D7" w14:textId="77777777" w:rsidR="009327CA" w:rsidRDefault="009327CA">
      <w:r>
        <w:separator/>
      </w:r>
    </w:p>
  </w:endnote>
  <w:endnote w:type="continuationSeparator" w:id="0">
    <w:p w14:paraId="3A31184B" w14:textId="77777777" w:rsidR="009327CA" w:rsidRDefault="0093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1"/>
    <w:family w:val="auto"/>
    <w:pitch w:val="variable"/>
  </w:font>
  <w:font w:name="Source Han Sans CN Regular">
    <w:altName w:val="Calibri"/>
    <w:charset w:val="01"/>
    <w:family w:val="auto"/>
    <w:pitch w:val="variable"/>
  </w:font>
  <w:font w:name="Lohit Devanagari">
    <w:altName w:val="Calibri"/>
    <w:charset w:val="01"/>
    <w:family w:val="auto"/>
    <w:pitch w:val="variable"/>
  </w:font>
  <w:font w:name="Droid Sans">
    <w:altName w:val="Segoe UI"/>
    <w:charset w:val="01"/>
    <w:family w:val="swiss"/>
    <w:pitch w:val="variable"/>
  </w:font>
  <w:font w:name="Helvetica 55 Roman">
    <w:charset w:val="01"/>
    <w:family w:val="swiss"/>
    <w:pitch w:val="variable"/>
  </w:font>
  <w:font w:name="Harabara">
    <w:charset w:val="01"/>
    <w:family w:val="swiss"/>
    <w:pitch w:val="variable"/>
  </w:font>
  <w:font w:name="DejaVu Sans">
    <w:altName w:val="Verdana"/>
    <w:charset w:val="01"/>
    <w:family w:val="swiss"/>
    <w:pitch w:val="default"/>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space">
    <w:altName w:val="Calibri"/>
    <w:charset w:val="01"/>
    <w:family w:val="auto"/>
    <w:pitch w:val="fixed"/>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altName w:val="Cambria"/>
    <w:charset w:val="00"/>
    <w:family w:val="auto"/>
    <w:pitch w:val="default"/>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7" w:type="dxa"/>
      <w:tblLayout w:type="fixed"/>
      <w:tblCellMar>
        <w:left w:w="57" w:type="dxa"/>
        <w:right w:w="57" w:type="dxa"/>
      </w:tblCellMar>
      <w:tblLook w:val="0000" w:firstRow="0" w:lastRow="0" w:firstColumn="0" w:lastColumn="0" w:noHBand="0" w:noVBand="0"/>
    </w:tblPr>
    <w:tblGrid>
      <w:gridCol w:w="2268"/>
      <w:gridCol w:w="7370"/>
    </w:tblGrid>
    <w:tr w:rsidR="00F26002" w14:paraId="21E491F9" w14:textId="77777777" w:rsidTr="0066598D">
      <w:trPr>
        <w:trHeight w:val="112"/>
      </w:trPr>
      <w:tc>
        <w:tcPr>
          <w:tcW w:w="2268" w:type="dxa"/>
          <w:shd w:val="clear" w:color="auto" w:fill="E6E6E6"/>
        </w:tcPr>
        <w:p w14:paraId="18CFB940" w14:textId="4027F0B8" w:rsidR="00F26002" w:rsidRDefault="00F26002" w:rsidP="00F26002">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IT Consulting</w:t>
          </w:r>
          <w:r>
            <w:rPr>
              <w:b/>
              <w:color w:val="363636"/>
              <w:sz w:val="20"/>
              <w:szCs w:val="20"/>
            </w:rPr>
            <w:fldChar w:fldCharType="end"/>
          </w:r>
        </w:p>
      </w:tc>
      <w:tc>
        <w:tcPr>
          <w:tcW w:w="7370" w:type="dxa"/>
          <w:shd w:val="clear" w:color="auto" w:fill="E6E6E6"/>
        </w:tcPr>
        <w:p w14:paraId="74029394" w14:textId="3EC14F11" w:rsidR="00F26002" w:rsidRDefault="00F26002" w:rsidP="00F26002">
          <w:r w:rsidRPr="009327CA">
            <w:rPr>
              <w:rFonts w:ascii="Calibri Light" w:hAnsi="Calibri Light"/>
              <w:color w:val="363636"/>
              <w:sz w:val="20"/>
              <w:szCs w:val="20"/>
            </w:rPr>
            <w:t xml:space="preserve"> Projet 458 -   +33 123 456 789&gt; – </w:t>
          </w:r>
          <w:proofErr w:type="spellStart"/>
          <w:r w:rsidRPr="009327CA">
            <w:rPr>
              <w:rFonts w:ascii="Calibri Light" w:hAnsi="Calibri Light"/>
              <w:color w:val="363636"/>
              <w:sz w:val="20"/>
              <w:szCs w:val="20"/>
            </w:rPr>
            <w:t>abd@e.f</w:t>
          </w:r>
          <w:proofErr w:type="spellEnd"/>
        </w:p>
      </w:tc>
    </w:tr>
    <w:tr w:rsidR="00F26002" w14:paraId="66C7C639" w14:textId="77777777" w:rsidTr="0066598D">
      <w:trPr>
        <w:trHeight w:val="182"/>
      </w:trPr>
      <w:tc>
        <w:tcPr>
          <w:tcW w:w="2268" w:type="dxa"/>
          <w:shd w:val="clear" w:color="auto" w:fill="E6E6E6"/>
        </w:tcPr>
        <w:p w14:paraId="58C0C503" w14:textId="3080BDAF" w:rsidR="00F26002" w:rsidRDefault="005D5DC3" w:rsidP="00F26002">
          <w:r>
            <w:t>www.openclassrom.fr</w:t>
          </w:r>
          <w:r>
            <w:rPr>
              <w:rFonts w:ascii="Open Sans Condensed Light" w:hAnsi="Open Sans Condensed Light"/>
              <w:color w:val="363636"/>
              <w:sz w:val="18"/>
              <w:szCs w:val="18"/>
            </w:rPr>
            <w:t xml:space="preserve"> </w:t>
          </w:r>
        </w:p>
      </w:tc>
      <w:tc>
        <w:tcPr>
          <w:tcW w:w="7370" w:type="dxa"/>
          <w:shd w:val="clear" w:color="auto" w:fill="E6E6E6"/>
        </w:tcPr>
        <w:p w14:paraId="7652EFD5" w14:textId="28872D3F" w:rsidR="00F26002" w:rsidRDefault="00F26002" w:rsidP="00F26002">
          <w:r w:rsidRPr="009327CA">
            <w:rPr>
              <w:rFonts w:ascii="Calibri Light" w:hAnsi="Calibri Light"/>
              <w:color w:val="363636"/>
              <w:sz w:val="20"/>
              <w:szCs w:val="20"/>
            </w:rPr>
            <w:t>S.A.R.L. au capital de 1 € enregistrée au RCS de XYZ – SIREN 999 999 999 – Code APE : 6202A</w:t>
          </w:r>
        </w:p>
      </w:tc>
    </w:tr>
  </w:tbl>
  <w:p w14:paraId="190C5EB0" w14:textId="77777777" w:rsidR="000F64DB" w:rsidRDefault="000F64DB">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7D060" w14:textId="77777777" w:rsidR="009327CA" w:rsidRDefault="009327CA">
      <w:r>
        <w:separator/>
      </w:r>
    </w:p>
  </w:footnote>
  <w:footnote w:type="continuationSeparator" w:id="0">
    <w:p w14:paraId="50DE2D9B" w14:textId="77777777" w:rsidR="009327CA" w:rsidRDefault="00932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5807"/>
      <w:gridCol w:w="3969"/>
      <w:gridCol w:w="709"/>
    </w:tblGrid>
    <w:tr w:rsidR="00B061FB" w14:paraId="359E3357" w14:textId="77777777" w:rsidTr="00B061FB">
      <w:trPr>
        <w:jc w:val="center"/>
      </w:trPr>
      <w:tc>
        <w:tcPr>
          <w:tcW w:w="5807" w:type="dxa"/>
          <w:shd w:val="clear" w:color="auto" w:fill="auto"/>
        </w:tcPr>
        <w:p w14:paraId="05C0C7FC" w14:textId="0FCCBE1D" w:rsidR="00B061FB" w:rsidRDefault="00B061FB" w:rsidP="00B061FB">
          <w:r>
            <w:rPr>
              <w:rFonts w:ascii="Montserrat" w:hAnsi="Montserrat"/>
              <w:shd w:val="clear" w:color="auto" w:fill="FFFFFF"/>
            </w:rPr>
            <w:t xml:space="preserve">OC Pizza </w:t>
          </w:r>
          <w:r w:rsidR="00CD7A3E">
            <w:rPr>
              <w:noProof/>
            </w:rPr>
            <w:pict w14:anchorId="4B36C9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Résultat d’images pour logo pizza pizza" style="width:54.6pt;height:26.95pt;rotation:180;flip:y;visibility:visible;mso-wrap-style:square">
                <v:imagedata r:id="rId1" o:title="Résultat d’images pour logo pizza pizza"/>
              </v:shape>
            </w:pict>
          </w:r>
          <w:r>
            <w:rPr>
              <w:noProof/>
            </w:rPr>
            <w:t xml:space="preserve"> </w:t>
          </w:r>
        </w:p>
      </w:tc>
      <w:tc>
        <w:tcPr>
          <w:tcW w:w="3969" w:type="dxa"/>
          <w:shd w:val="clear" w:color="auto" w:fill="auto"/>
        </w:tcPr>
        <w:p w14:paraId="4FC4D2E1" w14:textId="6456B0CC" w:rsidR="00B061FB" w:rsidRDefault="00B061FB" w:rsidP="00B061FB">
          <w:r>
            <w:rPr>
              <w:rFonts w:ascii="Montserrat" w:hAnsi="Montserrat"/>
              <w:shd w:val="clear" w:color="auto" w:fill="FFFFFF"/>
            </w:rPr>
            <w:fldChar w:fldCharType="begin"/>
          </w:r>
          <w:r>
            <w:rPr>
              <w:rFonts w:ascii="Montserrat" w:hAnsi="Montserrat"/>
              <w:shd w:val="clear" w:color="auto" w:fill="FFFFFF"/>
            </w:rPr>
            <w:instrText xml:space="preserve"> DOCPROPERTY  Entreprise  \* MERGEFORMAT </w:instrText>
          </w:r>
          <w:r>
            <w:rPr>
              <w:rFonts w:ascii="Montserrat" w:hAnsi="Montserrat"/>
              <w:shd w:val="clear" w:color="auto" w:fill="FFFFFF"/>
            </w:rPr>
            <w:fldChar w:fldCharType="separate"/>
          </w:r>
          <w:r>
            <w:rPr>
              <w:rFonts w:ascii="Montserrat" w:hAnsi="Montserrat"/>
              <w:shd w:val="clear" w:color="auto" w:fill="FFFFFF"/>
            </w:rPr>
            <w:t xml:space="preserve">IT Consulting &amp; développement </w:t>
          </w:r>
          <w:r>
            <w:rPr>
              <w:rFonts w:ascii="Montserrat" w:hAnsi="Montserrat"/>
              <w:shd w:val="clear" w:color="auto" w:fill="FFFFFF"/>
            </w:rPr>
            <w:fldChar w:fldCharType="end"/>
          </w:r>
          <w:r>
            <w:rPr>
              <w:rFonts w:ascii="Montserrat" w:hAnsi="Montserrat"/>
              <w:shd w:val="clear" w:color="auto" w:fill="FFFFFF"/>
            </w:rPr>
            <w:t xml:space="preserve"> </w:t>
          </w:r>
          <w:r w:rsidR="00CD7A3E">
            <w:rPr>
              <w:noProof/>
            </w:rPr>
            <w:pict w14:anchorId="303109EE">
              <v:shape id="_x0000_i1026" type="#_x0000_t75" alt="Résultat d’images pour logo de  ESN " style="width:28.6pt;height:28.6pt;visibility:visible;mso-wrap-style:square">
                <v:imagedata r:id="rId2" o:title="Résultat d’images pour logo de  ESN "/>
              </v:shape>
            </w:pict>
          </w:r>
        </w:p>
      </w:tc>
      <w:tc>
        <w:tcPr>
          <w:tcW w:w="709" w:type="dxa"/>
        </w:tcPr>
        <w:p w14:paraId="4CDAF4C1" w14:textId="77777777" w:rsidR="00B061FB" w:rsidRDefault="00B061FB" w:rsidP="00B061FB">
          <w:pPr>
            <w:jc w:val="right"/>
          </w:pPr>
        </w:p>
        <w:p w14:paraId="06EC62FD" w14:textId="77777777" w:rsidR="00B061FB" w:rsidRPr="006C680E" w:rsidRDefault="00B061FB" w:rsidP="00B061FB">
          <w:pPr>
            <w:jc w:val="right"/>
          </w:pPr>
          <w:r>
            <w:t>[</w:t>
          </w:r>
          <w:r>
            <w:fldChar w:fldCharType="begin"/>
          </w:r>
          <w:r>
            <w:instrText>PAGE   \* MERGEFORMAT</w:instrText>
          </w:r>
          <w:r>
            <w:fldChar w:fldCharType="separate"/>
          </w:r>
          <w:r>
            <w:t>1</w:t>
          </w:r>
          <w:r>
            <w:fldChar w:fldCharType="end"/>
          </w:r>
          <w:r>
            <w:t>]</w:t>
          </w:r>
        </w:p>
      </w:tc>
    </w:tr>
  </w:tbl>
  <w:p w14:paraId="1399A2E3" w14:textId="77777777" w:rsidR="000F64DB" w:rsidRPr="00B061FB" w:rsidRDefault="000F64DB">
    <w:pPr>
      <w:pStyle w:val="En-tt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94D00F3"/>
    <w:multiLevelType w:val="hybridMultilevel"/>
    <w:tmpl w:val="30907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CB06A8"/>
    <w:multiLevelType w:val="multilevel"/>
    <w:tmpl w:val="2F7C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BE415A"/>
    <w:multiLevelType w:val="hybridMultilevel"/>
    <w:tmpl w:val="C8BE9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409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0C2A"/>
    <w:rsid w:val="000072AA"/>
    <w:rsid w:val="00033406"/>
    <w:rsid w:val="0003374F"/>
    <w:rsid w:val="000350CC"/>
    <w:rsid w:val="000405D6"/>
    <w:rsid w:val="000B427F"/>
    <w:rsid w:val="000C4D41"/>
    <w:rsid w:val="000F1AE3"/>
    <w:rsid w:val="000F6496"/>
    <w:rsid w:val="000F64DB"/>
    <w:rsid w:val="00107AA3"/>
    <w:rsid w:val="001301C4"/>
    <w:rsid w:val="001311F5"/>
    <w:rsid w:val="0013190C"/>
    <w:rsid w:val="00144102"/>
    <w:rsid w:val="00144A57"/>
    <w:rsid w:val="001611D0"/>
    <w:rsid w:val="00162C1A"/>
    <w:rsid w:val="0017232E"/>
    <w:rsid w:val="001A1B94"/>
    <w:rsid w:val="001A2ED4"/>
    <w:rsid w:val="001D557C"/>
    <w:rsid w:val="001E4FE0"/>
    <w:rsid w:val="001F108E"/>
    <w:rsid w:val="00207A06"/>
    <w:rsid w:val="00222082"/>
    <w:rsid w:val="00226730"/>
    <w:rsid w:val="002307F3"/>
    <w:rsid w:val="00233CA7"/>
    <w:rsid w:val="002459B4"/>
    <w:rsid w:val="00246FEA"/>
    <w:rsid w:val="00247852"/>
    <w:rsid w:val="00257110"/>
    <w:rsid w:val="002A0CB3"/>
    <w:rsid w:val="002B7595"/>
    <w:rsid w:val="002C44C3"/>
    <w:rsid w:val="002C4B28"/>
    <w:rsid w:val="002C69AA"/>
    <w:rsid w:val="002D20CD"/>
    <w:rsid w:val="002D3E2F"/>
    <w:rsid w:val="002D4BE5"/>
    <w:rsid w:val="0030472A"/>
    <w:rsid w:val="00310FD5"/>
    <w:rsid w:val="00313798"/>
    <w:rsid w:val="0032010E"/>
    <w:rsid w:val="0032089E"/>
    <w:rsid w:val="00327D63"/>
    <w:rsid w:val="00342F2F"/>
    <w:rsid w:val="003467F9"/>
    <w:rsid w:val="00351C83"/>
    <w:rsid w:val="0035653C"/>
    <w:rsid w:val="00356564"/>
    <w:rsid w:val="0036407B"/>
    <w:rsid w:val="00377A4E"/>
    <w:rsid w:val="0038688F"/>
    <w:rsid w:val="00395D5B"/>
    <w:rsid w:val="003A4403"/>
    <w:rsid w:val="003B78D7"/>
    <w:rsid w:val="003D7A2F"/>
    <w:rsid w:val="003E2482"/>
    <w:rsid w:val="003E4677"/>
    <w:rsid w:val="003F16E3"/>
    <w:rsid w:val="00433565"/>
    <w:rsid w:val="00453C0F"/>
    <w:rsid w:val="0045580F"/>
    <w:rsid w:val="00497891"/>
    <w:rsid w:val="004A54FF"/>
    <w:rsid w:val="004A74AC"/>
    <w:rsid w:val="004B0C77"/>
    <w:rsid w:val="004B0EDF"/>
    <w:rsid w:val="004C2983"/>
    <w:rsid w:val="004D15CA"/>
    <w:rsid w:val="004D6114"/>
    <w:rsid w:val="004D621F"/>
    <w:rsid w:val="00511B64"/>
    <w:rsid w:val="00512654"/>
    <w:rsid w:val="00513974"/>
    <w:rsid w:val="00531393"/>
    <w:rsid w:val="00537C1E"/>
    <w:rsid w:val="005443E7"/>
    <w:rsid w:val="00556647"/>
    <w:rsid w:val="00576C4D"/>
    <w:rsid w:val="005973F3"/>
    <w:rsid w:val="005A255D"/>
    <w:rsid w:val="005B1661"/>
    <w:rsid w:val="005B5A7E"/>
    <w:rsid w:val="005B700F"/>
    <w:rsid w:val="005D328E"/>
    <w:rsid w:val="005D5DC3"/>
    <w:rsid w:val="005E6466"/>
    <w:rsid w:val="005F02B8"/>
    <w:rsid w:val="00600DCC"/>
    <w:rsid w:val="00604191"/>
    <w:rsid w:val="006058CB"/>
    <w:rsid w:val="006303EB"/>
    <w:rsid w:val="006307D9"/>
    <w:rsid w:val="00646448"/>
    <w:rsid w:val="00657AD6"/>
    <w:rsid w:val="00664BAF"/>
    <w:rsid w:val="0066598D"/>
    <w:rsid w:val="00672C5A"/>
    <w:rsid w:val="006760DF"/>
    <w:rsid w:val="00685719"/>
    <w:rsid w:val="006B16DE"/>
    <w:rsid w:val="006B1AD8"/>
    <w:rsid w:val="006C437E"/>
    <w:rsid w:val="006C564D"/>
    <w:rsid w:val="006E0B79"/>
    <w:rsid w:val="006E10A1"/>
    <w:rsid w:val="006E249A"/>
    <w:rsid w:val="006E47A6"/>
    <w:rsid w:val="00717EAA"/>
    <w:rsid w:val="00721F9E"/>
    <w:rsid w:val="00726CB9"/>
    <w:rsid w:val="00734A2C"/>
    <w:rsid w:val="00735049"/>
    <w:rsid w:val="00737243"/>
    <w:rsid w:val="007607A5"/>
    <w:rsid w:val="00770CA6"/>
    <w:rsid w:val="007D7137"/>
    <w:rsid w:val="007F3D08"/>
    <w:rsid w:val="007F7BEC"/>
    <w:rsid w:val="0080047F"/>
    <w:rsid w:val="008571B8"/>
    <w:rsid w:val="00872DEC"/>
    <w:rsid w:val="008844BF"/>
    <w:rsid w:val="008A74B4"/>
    <w:rsid w:val="008B3825"/>
    <w:rsid w:val="008B516A"/>
    <w:rsid w:val="008C4365"/>
    <w:rsid w:val="008D098A"/>
    <w:rsid w:val="008E399D"/>
    <w:rsid w:val="008F361F"/>
    <w:rsid w:val="008F695A"/>
    <w:rsid w:val="00906F6B"/>
    <w:rsid w:val="00924B59"/>
    <w:rsid w:val="009327CA"/>
    <w:rsid w:val="0093479F"/>
    <w:rsid w:val="00941274"/>
    <w:rsid w:val="00951D60"/>
    <w:rsid w:val="009629DC"/>
    <w:rsid w:val="00966DF0"/>
    <w:rsid w:val="009B106C"/>
    <w:rsid w:val="009B344B"/>
    <w:rsid w:val="009F4EB8"/>
    <w:rsid w:val="009F5552"/>
    <w:rsid w:val="009F615F"/>
    <w:rsid w:val="009F7AD1"/>
    <w:rsid w:val="00A32367"/>
    <w:rsid w:val="00A36BA8"/>
    <w:rsid w:val="00A37671"/>
    <w:rsid w:val="00A46002"/>
    <w:rsid w:val="00A76B85"/>
    <w:rsid w:val="00A82667"/>
    <w:rsid w:val="00A92BEA"/>
    <w:rsid w:val="00AA7DD5"/>
    <w:rsid w:val="00AC47E0"/>
    <w:rsid w:val="00AD1583"/>
    <w:rsid w:val="00AD490B"/>
    <w:rsid w:val="00AD4D1A"/>
    <w:rsid w:val="00AE2682"/>
    <w:rsid w:val="00AE73E9"/>
    <w:rsid w:val="00AF2788"/>
    <w:rsid w:val="00AF6AF5"/>
    <w:rsid w:val="00B04FE4"/>
    <w:rsid w:val="00B061FB"/>
    <w:rsid w:val="00B0763D"/>
    <w:rsid w:val="00B25108"/>
    <w:rsid w:val="00B42327"/>
    <w:rsid w:val="00B47750"/>
    <w:rsid w:val="00B57619"/>
    <w:rsid w:val="00B61D51"/>
    <w:rsid w:val="00B7783F"/>
    <w:rsid w:val="00B82826"/>
    <w:rsid w:val="00B84C64"/>
    <w:rsid w:val="00B957F5"/>
    <w:rsid w:val="00BA2567"/>
    <w:rsid w:val="00BC7208"/>
    <w:rsid w:val="00BD203D"/>
    <w:rsid w:val="00BF6074"/>
    <w:rsid w:val="00C10C2A"/>
    <w:rsid w:val="00C27F7A"/>
    <w:rsid w:val="00C40E3E"/>
    <w:rsid w:val="00C572C8"/>
    <w:rsid w:val="00C66DCD"/>
    <w:rsid w:val="00C94682"/>
    <w:rsid w:val="00C96BFD"/>
    <w:rsid w:val="00CA1CD5"/>
    <w:rsid w:val="00CB4EC8"/>
    <w:rsid w:val="00CB70F9"/>
    <w:rsid w:val="00CC6190"/>
    <w:rsid w:val="00CD7A3E"/>
    <w:rsid w:val="00CE71B1"/>
    <w:rsid w:val="00D10401"/>
    <w:rsid w:val="00D1231E"/>
    <w:rsid w:val="00D17335"/>
    <w:rsid w:val="00D2286C"/>
    <w:rsid w:val="00D4733C"/>
    <w:rsid w:val="00D72E24"/>
    <w:rsid w:val="00D778E2"/>
    <w:rsid w:val="00D85665"/>
    <w:rsid w:val="00D925AF"/>
    <w:rsid w:val="00D933E0"/>
    <w:rsid w:val="00DA6BC9"/>
    <w:rsid w:val="00DB7082"/>
    <w:rsid w:val="00DB7F2C"/>
    <w:rsid w:val="00DC540E"/>
    <w:rsid w:val="00DD40A2"/>
    <w:rsid w:val="00E70B81"/>
    <w:rsid w:val="00E90AF2"/>
    <w:rsid w:val="00EA7317"/>
    <w:rsid w:val="00EC075B"/>
    <w:rsid w:val="00EE3B71"/>
    <w:rsid w:val="00EF299D"/>
    <w:rsid w:val="00F10E19"/>
    <w:rsid w:val="00F13539"/>
    <w:rsid w:val="00F16237"/>
    <w:rsid w:val="00F26002"/>
    <w:rsid w:val="00F47A40"/>
    <w:rsid w:val="00F80C65"/>
    <w:rsid w:val="00FA594A"/>
    <w:rsid w:val="00FB1B0B"/>
    <w:rsid w:val="00FB78D1"/>
    <w:rsid w:val="00FC3123"/>
    <w:rsid w:val="00FC39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oNotEmbedSmartTags/>
  <w:decimalSymbol w:val=","/>
  <w:listSeparator w:val=";"/>
  <w14:docId w14:val="25E639DF"/>
  <w15:chartTrackingRefBased/>
  <w15:docId w15:val="{62A8D62C-4ACA-4E44-B1A0-78E832AE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styleId="Mentionnonrsolue">
    <w:name w:val="Unresolved Mention"/>
    <w:basedOn w:val="Policepardfaut"/>
    <w:uiPriority w:val="99"/>
    <w:semiHidden/>
    <w:unhideWhenUsed/>
    <w:rsid w:val="00247852"/>
    <w:rPr>
      <w:color w:val="605E5C"/>
      <w:shd w:val="clear" w:color="auto" w:fill="E1DFDD"/>
    </w:rPr>
  </w:style>
  <w:style w:type="paragraph" w:styleId="PrformatHTML">
    <w:name w:val="HTML Preformatted"/>
    <w:basedOn w:val="Normal"/>
    <w:link w:val="PrformatHTMLCar"/>
    <w:uiPriority w:val="99"/>
    <w:semiHidden/>
    <w:unhideWhenUsed/>
    <w:rsid w:val="00D933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fr-FR" w:bidi="ar-SA"/>
    </w:rPr>
  </w:style>
  <w:style w:type="character" w:customStyle="1" w:styleId="PrformatHTMLCar">
    <w:name w:val="Préformaté HTML Car"/>
    <w:basedOn w:val="Policepardfaut"/>
    <w:link w:val="PrformatHTML"/>
    <w:uiPriority w:val="99"/>
    <w:semiHidden/>
    <w:rsid w:val="00D933E0"/>
    <w:rPr>
      <w:rFonts w:ascii="Courier New" w:hAnsi="Courier New" w:cs="Courier New"/>
    </w:rPr>
  </w:style>
  <w:style w:type="paragraph" w:styleId="NormalWeb">
    <w:name w:val="Normal (Web)"/>
    <w:basedOn w:val="Normal"/>
    <w:uiPriority w:val="99"/>
    <w:unhideWhenUsed/>
    <w:rsid w:val="00BC7208"/>
    <w:pPr>
      <w:widowControl/>
      <w:suppressAutoHyphens w:val="0"/>
      <w:spacing w:before="100" w:beforeAutospacing="1" w:after="100" w:afterAutospacing="1"/>
    </w:pPr>
    <w:rPr>
      <w:rFonts w:ascii="Times New Roman" w:eastAsia="Times New Roman" w:hAnsi="Times New Roman" w:cs="Times New Roman"/>
      <w:kern w:val="0"/>
      <w:sz w:val="24"/>
      <w:lang w:eastAsia="fr-FR" w:bidi="ar-SA"/>
    </w:rPr>
  </w:style>
  <w:style w:type="character" w:styleId="Accentuation">
    <w:name w:val="Emphasis"/>
    <w:uiPriority w:val="20"/>
    <w:qFormat/>
    <w:rsid w:val="00BC7208"/>
    <w:rPr>
      <w:i/>
      <w:iCs/>
    </w:rPr>
  </w:style>
  <w:style w:type="character" w:styleId="MachinecrireHTML">
    <w:name w:val="HTML Typewriter"/>
    <w:uiPriority w:val="99"/>
    <w:semiHidden/>
    <w:unhideWhenUsed/>
    <w:rsid w:val="00BC72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73362">
      <w:bodyDiv w:val="1"/>
      <w:marLeft w:val="0"/>
      <w:marRight w:val="0"/>
      <w:marTop w:val="0"/>
      <w:marBottom w:val="0"/>
      <w:divBdr>
        <w:top w:val="none" w:sz="0" w:space="0" w:color="auto"/>
        <w:left w:val="none" w:sz="0" w:space="0" w:color="auto"/>
        <w:bottom w:val="none" w:sz="0" w:space="0" w:color="auto"/>
        <w:right w:val="none" w:sz="0" w:space="0" w:color="auto"/>
      </w:divBdr>
    </w:div>
    <w:div w:id="337388505">
      <w:bodyDiv w:val="1"/>
      <w:marLeft w:val="0"/>
      <w:marRight w:val="0"/>
      <w:marTop w:val="0"/>
      <w:marBottom w:val="0"/>
      <w:divBdr>
        <w:top w:val="none" w:sz="0" w:space="0" w:color="auto"/>
        <w:left w:val="none" w:sz="0" w:space="0" w:color="auto"/>
        <w:bottom w:val="none" w:sz="0" w:space="0" w:color="auto"/>
        <w:right w:val="none" w:sz="0" w:space="0" w:color="auto"/>
      </w:divBdr>
    </w:div>
    <w:div w:id="99989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1/actuator/healt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postgresql.fr/9.5/continuous-archiving.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postgresql.fr/9.5/continuous-archiving.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9203/actuator/health/" TargetMode="External"/><Relationship Id="rId4" Type="http://schemas.openxmlformats.org/officeDocument/2006/relationships/settings" Target="settings.xml"/><Relationship Id="rId9" Type="http://schemas.openxmlformats.org/officeDocument/2006/relationships/hyperlink" Target="http://localhost:9202/actuator/healt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BD738-FC9A-4A55-8F7B-2F5C46D9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17</Pages>
  <Words>1882</Words>
  <Characters>10357</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laurent cordier</dc:creator>
  <cp:keywords/>
  <cp:lastModifiedBy>laurent cordier</cp:lastModifiedBy>
  <cp:revision>227</cp:revision>
  <cp:lastPrinted>1899-12-31T23:00:00Z</cp:lastPrinted>
  <dcterms:created xsi:type="dcterms:W3CDTF">2019-12-26T14:18:00Z</dcterms:created>
  <dcterms:modified xsi:type="dcterms:W3CDTF">2019-12-30T17:46:00Z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Laurent Cordier</vt:lpwstr>
  </property>
  <property fmtid="{D5CDD505-2E9C-101B-9397-08002B2CF9AE}" pid="3" name="Auteur_Role">
    <vt:lpwstr>Développeur d'application</vt:lpwstr>
  </property>
  <property fmtid="{D5CDD505-2E9C-101B-9397-08002B2CF9AE}" pid="4" name="Client">
    <vt:lpwstr>OC Pizza</vt:lpwstr>
  </property>
  <property fmtid="{D5CDD505-2E9C-101B-9397-08002B2CF9AE}" pid="5" name="Entreprise">
    <vt:lpwstr>IT Consulting</vt:lpwstr>
  </property>
  <property fmtid="{D5CDD505-2E9C-101B-9397-08002B2CF9AE}" pid="6" name="Projet">
    <vt:lpwstr>Projet08</vt:lpwstr>
  </property>
  <property fmtid="{D5CDD505-2E9C-101B-9397-08002B2CF9AE}" pid="7" name="Version">
    <vt:lpwstr>1.0</vt:lpwstr>
  </property>
  <property fmtid="{D5CDD505-2E9C-101B-9397-08002B2CF9AE}" pid="8" name="Version_Date">
    <vt:filetime>2019-12-24T10:00:00Z</vt:filetime>
  </property>
</Properties>
</file>