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4222" w14:textId="77777777" w:rsidR="005D1671" w:rsidRPr="005D1671" w:rsidRDefault="005D1671" w:rsidP="005D1671">
      <w:pPr>
        <w:rPr>
          <w:b/>
          <w:bCs/>
        </w:rPr>
      </w:pPr>
      <w:r w:rsidRPr="005D1671">
        <w:rPr>
          <w:b/>
          <w:bCs/>
        </w:rPr>
        <w:t>Step-by-Step Guide to the Auction</w:t>
      </w:r>
    </w:p>
    <w:p w14:paraId="6C0502A1" w14:textId="77777777" w:rsidR="005D1671" w:rsidRPr="005D1671" w:rsidRDefault="005D1671" w:rsidP="005D1671">
      <w:pPr>
        <w:numPr>
          <w:ilvl w:val="0"/>
          <w:numId w:val="1"/>
        </w:numPr>
      </w:pPr>
      <w:r w:rsidRPr="005D1671">
        <w:rPr>
          <w:b/>
          <w:bCs/>
        </w:rPr>
        <w:t>Preparation</w:t>
      </w:r>
      <w:r w:rsidRPr="005D1671">
        <w:t>:</w:t>
      </w:r>
    </w:p>
    <w:p w14:paraId="1742CEDB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Pre-registration</w:t>
      </w:r>
      <w:r w:rsidRPr="005D1671">
        <w:t>: Bidders are encouraged to pre-register online or at the Treasurer's Office starting approximately two weeks before the auction. This helps streamline the process on the day of the auction1.</w:t>
      </w:r>
    </w:p>
    <w:p w14:paraId="79065E7A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Pre-deposit Funds</w:t>
      </w:r>
      <w:r w:rsidRPr="005D1671">
        <w:t>: Bidders can pre-deposit funds equal to or exceeding the amount they plan to spend. This ensures they have the necessary funds available immediately after winning a bid1.</w:t>
      </w:r>
    </w:p>
    <w:p w14:paraId="046373FF" w14:textId="77777777" w:rsidR="005D1671" w:rsidRPr="005D1671" w:rsidRDefault="005D1671" w:rsidP="005D1671">
      <w:pPr>
        <w:numPr>
          <w:ilvl w:val="0"/>
          <w:numId w:val="1"/>
        </w:numPr>
      </w:pPr>
      <w:r w:rsidRPr="005D1671">
        <w:rPr>
          <w:b/>
          <w:bCs/>
        </w:rPr>
        <w:t>Arrival at the Auction Venue</w:t>
      </w:r>
      <w:r w:rsidRPr="005D1671">
        <w:t>:</w:t>
      </w:r>
    </w:p>
    <w:p w14:paraId="7665B2E8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Check-in</w:t>
      </w:r>
      <w:r w:rsidRPr="005D1671">
        <w:t>: Bidders must check in at the designated registration area. This usually happens between 9:00 a.m. and 9:55 a.m2. Bidders will receive a bidder number and a list of properties.</w:t>
      </w:r>
    </w:p>
    <w:p w14:paraId="368D741B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Verification</w:t>
      </w:r>
      <w:r w:rsidRPr="005D1671">
        <w:t>: Bidders' identification and pre-registration details are verified.</w:t>
      </w:r>
    </w:p>
    <w:p w14:paraId="6BABF32B" w14:textId="77777777" w:rsidR="005D1671" w:rsidRPr="005D1671" w:rsidRDefault="005D1671" w:rsidP="005D1671">
      <w:pPr>
        <w:numPr>
          <w:ilvl w:val="0"/>
          <w:numId w:val="1"/>
        </w:numPr>
      </w:pPr>
      <w:r w:rsidRPr="005D1671">
        <w:rPr>
          <w:b/>
          <w:bCs/>
        </w:rPr>
        <w:t>Auction Proceedings</w:t>
      </w:r>
      <w:r w:rsidRPr="005D1671">
        <w:t>:</w:t>
      </w:r>
    </w:p>
    <w:p w14:paraId="3E9C9DC6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Opening Remarks</w:t>
      </w:r>
      <w:r w:rsidRPr="005D1671">
        <w:t>: The auctioneer will start with opening remarks and explain the rules and procedures.</w:t>
      </w:r>
    </w:p>
    <w:p w14:paraId="195D972A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Property Listings</w:t>
      </w:r>
      <w:r w:rsidRPr="005D1671">
        <w:t>: The auctioneer will call out the court case number, address, and appraised price for each property.</w:t>
      </w:r>
    </w:p>
    <w:p w14:paraId="367CDEC1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Bidding</w:t>
      </w:r>
      <w:r w:rsidRPr="005D1671">
        <w:t>: Bidders will place their bids on the properties. The highest bidder wins the property3. Bids start at a minimum amount, usually determined by the assessed value or the total amount of unpaid taxes1.</w:t>
      </w:r>
    </w:p>
    <w:p w14:paraId="6F7A6A4D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Immediate Payment</w:t>
      </w:r>
      <w:r w:rsidRPr="005D1671">
        <w:t>: Bidders who haven't pre-deposited funds must pay immediately after winning a bid. Payment methods accepted include cash, cashier's checks, or money orders1.</w:t>
      </w:r>
    </w:p>
    <w:p w14:paraId="464D0428" w14:textId="77777777" w:rsidR="005D1671" w:rsidRPr="005D1671" w:rsidRDefault="005D1671" w:rsidP="005D1671">
      <w:pPr>
        <w:numPr>
          <w:ilvl w:val="0"/>
          <w:numId w:val="1"/>
        </w:numPr>
      </w:pPr>
      <w:r w:rsidRPr="005D1671">
        <w:rPr>
          <w:b/>
          <w:bCs/>
        </w:rPr>
        <w:t>Post-Auction</w:t>
      </w:r>
      <w:r w:rsidRPr="005D1671">
        <w:t>:</w:t>
      </w:r>
    </w:p>
    <w:p w14:paraId="13A559DC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Property Deeds</w:t>
      </w:r>
      <w:r w:rsidRPr="005D1671">
        <w:t>: Winning bidders receive the property deeds and any necessary documentation.</w:t>
      </w:r>
    </w:p>
    <w:p w14:paraId="497512E8" w14:textId="77777777" w:rsidR="005D1671" w:rsidRPr="005D1671" w:rsidRDefault="005D1671" w:rsidP="005D1671">
      <w:pPr>
        <w:numPr>
          <w:ilvl w:val="1"/>
          <w:numId w:val="1"/>
        </w:numPr>
      </w:pPr>
      <w:r w:rsidRPr="005D1671">
        <w:rPr>
          <w:b/>
          <w:bCs/>
        </w:rPr>
        <w:t>Property Inspection</w:t>
      </w:r>
      <w:r w:rsidRPr="005D1671">
        <w:t>: Bidders are encouraged to inspect the properties before the auction to understand their condition and potential value.</w:t>
      </w:r>
    </w:p>
    <w:p w14:paraId="2B631AC9" w14:textId="77777777" w:rsidR="005D1671" w:rsidRPr="005D1671" w:rsidRDefault="005D1671" w:rsidP="005D1671">
      <w:pPr>
        <w:rPr>
          <w:b/>
          <w:bCs/>
        </w:rPr>
      </w:pPr>
      <w:r w:rsidRPr="005D1671">
        <w:rPr>
          <w:b/>
          <w:bCs/>
        </w:rPr>
        <w:t>Role of the Bidder</w:t>
      </w:r>
    </w:p>
    <w:p w14:paraId="140755F5" w14:textId="77777777" w:rsidR="005D1671" w:rsidRPr="005D1671" w:rsidRDefault="005D1671" w:rsidP="005D1671">
      <w:pPr>
        <w:numPr>
          <w:ilvl w:val="0"/>
          <w:numId w:val="2"/>
        </w:numPr>
      </w:pPr>
      <w:r w:rsidRPr="005D1671">
        <w:rPr>
          <w:b/>
          <w:bCs/>
        </w:rPr>
        <w:t>Research</w:t>
      </w:r>
      <w:r w:rsidRPr="005D1671">
        <w:t>: Bidders should research properties of interest, including their condition, location, and market value.</w:t>
      </w:r>
    </w:p>
    <w:p w14:paraId="78794FAC" w14:textId="77777777" w:rsidR="005D1671" w:rsidRPr="005D1671" w:rsidRDefault="005D1671" w:rsidP="005D1671">
      <w:pPr>
        <w:numPr>
          <w:ilvl w:val="0"/>
          <w:numId w:val="2"/>
        </w:numPr>
      </w:pPr>
      <w:r w:rsidRPr="005D1671">
        <w:rPr>
          <w:b/>
          <w:bCs/>
        </w:rPr>
        <w:t>Preparation</w:t>
      </w:r>
      <w:r w:rsidRPr="005D1671">
        <w:t>: Bidders should pre-register and pre-deposit funds if possible.</w:t>
      </w:r>
    </w:p>
    <w:p w14:paraId="60F2781D" w14:textId="77777777" w:rsidR="005D1671" w:rsidRPr="005D1671" w:rsidRDefault="005D1671" w:rsidP="005D1671">
      <w:pPr>
        <w:numPr>
          <w:ilvl w:val="0"/>
          <w:numId w:val="2"/>
        </w:numPr>
      </w:pPr>
      <w:r w:rsidRPr="005D1671">
        <w:rPr>
          <w:b/>
          <w:bCs/>
        </w:rPr>
        <w:lastRenderedPageBreak/>
        <w:t>Active Participation</w:t>
      </w:r>
      <w:r w:rsidRPr="005D1671">
        <w:t>: Bidders actively participate in the bidding process, placing bids on properties they are interested in.</w:t>
      </w:r>
    </w:p>
    <w:p w14:paraId="50F6C979" w14:textId="77777777" w:rsidR="005D1671" w:rsidRPr="005D1671" w:rsidRDefault="005D1671" w:rsidP="005D1671">
      <w:pPr>
        <w:numPr>
          <w:ilvl w:val="0"/>
          <w:numId w:val="2"/>
        </w:numPr>
      </w:pPr>
      <w:r w:rsidRPr="005D1671">
        <w:rPr>
          <w:b/>
          <w:bCs/>
        </w:rPr>
        <w:t>Immediate Payment</w:t>
      </w:r>
      <w:r w:rsidRPr="005D1671">
        <w:t xml:space="preserve">: Bidders who win </w:t>
      </w:r>
      <w:proofErr w:type="gramStart"/>
      <w:r w:rsidRPr="005D1671">
        <w:t>properties</w:t>
      </w:r>
      <w:proofErr w:type="gramEnd"/>
      <w:r w:rsidRPr="005D1671">
        <w:t xml:space="preserve"> must be prepared to pay immediately if they haven't pre-deposited funds.</w:t>
      </w:r>
    </w:p>
    <w:p w14:paraId="269C181A" w14:textId="77777777" w:rsidR="005D1671" w:rsidRPr="005D1671" w:rsidRDefault="005D1671" w:rsidP="005D1671">
      <w:pPr>
        <w:numPr>
          <w:ilvl w:val="0"/>
          <w:numId w:val="2"/>
        </w:numPr>
      </w:pPr>
      <w:r w:rsidRPr="005D1671">
        <w:rPr>
          <w:b/>
          <w:bCs/>
        </w:rPr>
        <w:t>Documentation</w:t>
      </w:r>
      <w:r w:rsidRPr="005D1671">
        <w:t>: Bidders receive and manage the necessary documentation and deeds for the properties they win.</w:t>
      </w:r>
    </w:p>
    <w:p w14:paraId="1D9209C2" w14:textId="74F18F0C" w:rsidR="00634BC5" w:rsidRDefault="005D1671">
      <w:r>
        <w:t>Taken from CoPilot Microsoft AI</w:t>
      </w:r>
    </w:p>
    <w:sectPr w:rsidR="00634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82483"/>
    <w:multiLevelType w:val="multilevel"/>
    <w:tmpl w:val="0396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C61F1A"/>
    <w:multiLevelType w:val="multilevel"/>
    <w:tmpl w:val="9DD2F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3768253">
    <w:abstractNumId w:val="1"/>
  </w:num>
  <w:num w:numId="2" w16cid:durableId="894437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71"/>
    <w:rsid w:val="002C5F4B"/>
    <w:rsid w:val="005D1671"/>
    <w:rsid w:val="00634BC5"/>
    <w:rsid w:val="00E46167"/>
    <w:rsid w:val="00FC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D85F"/>
  <w15:chartTrackingRefBased/>
  <w15:docId w15:val="{7E1183F3-E355-45CB-B324-B5C1B6BE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6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6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6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6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6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6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6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6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6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6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6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6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6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6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6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6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6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6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6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6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6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6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6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6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6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6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6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6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3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Coombs</dc:creator>
  <cp:keywords/>
  <dc:description/>
  <cp:lastModifiedBy>Lisa Coombs</cp:lastModifiedBy>
  <cp:revision>1</cp:revision>
  <dcterms:created xsi:type="dcterms:W3CDTF">2025-02-22T02:00:00Z</dcterms:created>
  <dcterms:modified xsi:type="dcterms:W3CDTF">2025-02-22T02:02:00Z</dcterms:modified>
</cp:coreProperties>
</file>