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53C79" w14:textId="33EE366E" w:rsidR="00FA4713" w:rsidRPr="00FA4713" w:rsidRDefault="00FA4713" w:rsidP="00FA4713">
      <w:p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i/>
          <w:iCs/>
          <w:kern w:val="0"/>
          <w14:ligatures w14:val="none"/>
        </w:rPr>
        <w:t>The research and narratives presented in this exploration draw from ongoing studies of AI implementation across multiple industries and organizational contexts. While the specific stories have been crafted to illustrate key concepts, they reflect real patterns and challenges observed in contemporary organizational practice. As AI continues to evolve, so too must our understanding of the leadership competencies required to guide its integration into human institutions and society.</w:t>
      </w:r>
      <w:r>
        <w:rPr>
          <w:rFonts w:eastAsia="Times New Roman"/>
        </w:rPr>
        <w:br w:type="page"/>
      </w:r>
    </w:p>
    <w:p w14:paraId="4E4EAEE2" w14:textId="40266FA1" w:rsidR="007D7AEE" w:rsidRPr="007D7AEE" w:rsidRDefault="007D7AEE" w:rsidP="00194DB7">
      <w:pPr>
        <w:pStyle w:val="Heading1"/>
        <w:rPr>
          <w:rFonts w:eastAsia="Times New Roman"/>
        </w:rPr>
      </w:pPr>
      <w:r w:rsidRPr="007D7AEE">
        <w:rPr>
          <w:rFonts w:eastAsia="Times New Roman"/>
        </w:rPr>
        <w:lastRenderedPageBreak/>
        <w:t>Prologue: When Perfect Plans Meet Imperfect Reality</w:t>
      </w:r>
    </w:p>
    <w:p w14:paraId="184044F8" w14:textId="77777777" w:rsidR="00FA4713" w:rsidRDefault="00FA4713" w:rsidP="00FA4713">
      <w:pPr>
        <w:pStyle w:val="whitespace-normal"/>
      </w:pPr>
      <w:r>
        <w:t>Sarah Martinez had what every executive dreams of: a flawless implementation plan. As Chief Technology Officer of a mid-sized healthcare provider, she had spent eighteen months articulating and architecting their AI-driven diagnostic support system. The business case was bulletproof: 40% faster diagnoses, 60% reduction in human error, and projected savings of $12 million annually. The pilot data was pristine, the board was enthusiastic, and the timeline was aggressive but achievable. However, Sarah trusted her team and their abilities to achieve the goals even with a shorter timeline.</w:t>
      </w:r>
    </w:p>
    <w:p w14:paraId="74A28A13" w14:textId="54DA8138" w:rsidR="00FA4713" w:rsidRDefault="00FA4713" w:rsidP="00FA4713">
      <w:pPr>
        <w:pStyle w:val="whitespace-normal"/>
      </w:pPr>
      <w:r>
        <w:t>What made Sarah's confidence particularly understandable was the thoroughness of her approach. She had assembled a world-class team of data scientists, clinical experts, and technology specialists. They had spent months training the AI system on thousands of historical cases, achieving accuracy rates that exceeded human performance in controlled testing environments. The vendor demonstrations had been flawless, and all regulatory compliance was meticulously documented. The change management protocols were comprehensive, including extensive staff training programs and gradual rollout phases to ensure smooth adoption.</w:t>
      </w:r>
    </w:p>
    <w:p w14:paraId="1A97ECA5" w14:textId="27B8BD9F" w:rsidR="00FA4713" w:rsidRDefault="00FA4713" w:rsidP="00FA4713">
      <w:pPr>
        <w:pStyle w:val="whitespace-normal"/>
      </w:pPr>
      <w:r>
        <w:t>As a forward-thinking strategist, Sarah had even anticipated potential challenges. The team had developed contingency plans for technical failures, staff resistance, and integration difficulties. They had established success metrics, monitoring dashboards, and feedback mechanisms. Industry consultants had validated their approach, and peer organizations implementing similar systems had shared best practices. Every conceivable variable had been considered, analyzed, and planned for. The implementation was, by every traditional measure, a model of strategic excellence.</w:t>
      </w:r>
    </w:p>
    <w:p w14:paraId="515E4571" w14:textId="46E784D7" w:rsidR="00FA4713" w:rsidRDefault="00FA4713" w:rsidP="00FA4713">
      <w:pPr>
        <w:pStyle w:val="whitespace-normal"/>
      </w:pPr>
      <w:r>
        <w:t>Six months after deployment, Sarah found herself in an emergency board meeting, explaining why their "perfect" AI system had begun flagging elderly patients for unnecessary interventions while missing critical symptoms in younger demographics. The algorithm technically functioned exactly as designed, yet it produced outcomes contradicting the organization's core mission of equitable care. More troubling still, the medical staff had begun circumventing the system entirely, creating informal workarounds that restored their clinical autonomy but negated the promised efficiencies.</w:t>
      </w:r>
      <w:r w:rsidR="004B1043">
        <w:t xml:space="preserve"> </w:t>
      </w:r>
    </w:p>
    <w:p w14:paraId="289ACF2D" w14:textId="7BA43242" w:rsidR="00FA4713" w:rsidRDefault="00FA4713" w:rsidP="00FA4713">
      <w:pPr>
        <w:pStyle w:val="whitespace-normal"/>
      </w:pPr>
      <w:r>
        <w:t>The emergency wasn't triggered by technical failure</w:t>
      </w:r>
      <w:r w:rsidR="004B1043">
        <w:t xml:space="preserve">, as </w:t>
      </w:r>
      <w:r>
        <w:t xml:space="preserve">the system </w:t>
      </w:r>
      <w:r w:rsidR="004B1043">
        <w:t>performed</w:t>
      </w:r>
      <w:r>
        <w:t xml:space="preserve"> </w:t>
      </w:r>
      <w:r w:rsidR="004B1043">
        <w:t>precise</w:t>
      </w:r>
      <w:r>
        <w:t>ly as programmed. It wasn't caused by inadequate training</w:t>
      </w:r>
      <w:r w:rsidR="004B1043">
        <w:t xml:space="preserve"> because the </w:t>
      </w:r>
      <w:r>
        <w:t>staff understood the technology perfectly</w:t>
      </w:r>
      <w:r w:rsidR="004B1043">
        <w:t xml:space="preserve"> and had implemented it with minimal resistance or issues. Moreover, i</w:t>
      </w:r>
      <w:r>
        <w:t>t wasn't the result of poor change management</w:t>
      </w:r>
      <w:r w:rsidR="004B1043">
        <w:t xml:space="preserve">. The </w:t>
      </w:r>
      <w:r>
        <w:t xml:space="preserve">adoption rates were actually higher than </w:t>
      </w:r>
      <w:r w:rsidR="004B1043">
        <w:t xml:space="preserve">initially </w:t>
      </w:r>
      <w:r>
        <w:t>projected</w:t>
      </w:r>
      <w:r w:rsidR="004B1043">
        <w:t xml:space="preserve"> or even expected</w:t>
      </w:r>
      <w:r>
        <w:t>. The crisis emerged from something more insidious</w:t>
      </w:r>
      <w:r w:rsidR="004B1043">
        <w:t xml:space="preserve"> and unexpected</w:t>
      </w:r>
      <w:r>
        <w:t>: the AI system successfully optimiz</w:t>
      </w:r>
      <w:r w:rsidR="004B1043">
        <w:t>ed</w:t>
      </w:r>
      <w:r>
        <w:t xml:space="preserve"> for the wrong things.</w:t>
      </w:r>
    </w:p>
    <w:p w14:paraId="760DCE86" w14:textId="6B2A971A" w:rsidR="00FA4713" w:rsidRDefault="00FA4713" w:rsidP="00FA4713">
      <w:pPr>
        <w:pStyle w:val="whitespace-normal"/>
      </w:pPr>
      <w:r>
        <w:t xml:space="preserve">While the algorithm excelled at pattern recognition within its training data, it had learned to associate certain demographic characteristics with specific diagnostic pathways in ways that reflected historical biases rather than clinical reality. Elderly patients were being flagged for expensive interventions because the training data reflected a healthcare system that had </w:t>
      </w:r>
      <w:r>
        <w:lastRenderedPageBreak/>
        <w:t>historically over-treated this population. Younger patients were having symptoms dismissed because historical data showed they were statistically less likely to have certain conditions</w:t>
      </w:r>
      <w:r w:rsidR="004B1043">
        <w:t xml:space="preserve">, </w:t>
      </w:r>
      <w:r>
        <w:t>even when their individual presentations suggested otherwise.</w:t>
      </w:r>
      <w:r w:rsidR="004B1043">
        <w:t xml:space="preserve"> </w:t>
      </w:r>
      <w:proofErr w:type="gramStart"/>
      <w:r w:rsidR="004B1043">
        <w:t>But,</w:t>
      </w:r>
      <w:proofErr w:type="gramEnd"/>
      <w:r w:rsidR="004B1043">
        <w:t xml:space="preserve"> m</w:t>
      </w:r>
      <w:r>
        <w:t>ost devastating of all, the clinical staff's workarounds weren't acts of rebellion against technology</w:t>
      </w:r>
      <w:r w:rsidR="004B1043">
        <w:t>! T</w:t>
      </w:r>
      <w:r>
        <w:t xml:space="preserve">hey were desperate attempts to maintain their professional integrity in the face of a system that forced them to choose between algorithmic compliance and patient care. The promised efficiency gains evaporated not because the technology failed, but because humans refused to sacrifice their values for the sake of </w:t>
      </w:r>
      <w:r w:rsidR="004B1043">
        <w:t xml:space="preserve">model </w:t>
      </w:r>
      <w:r>
        <w:t>optimization.</w:t>
      </w:r>
    </w:p>
    <w:p w14:paraId="0AB8D010" w14:textId="77777777" w:rsidR="00FA4713" w:rsidRDefault="00FA4713" w:rsidP="00FA4713">
      <w:pPr>
        <w:pStyle w:val="whitespace-normal"/>
      </w:pPr>
      <w:r>
        <w:t>Sarah's story illuminates a fundamental paradox of the current technological moment: as artificial intelligence becomes more sophisticated, the environment in which leaders must operate becomes exponentially more complex, uncertain, and paradoxical. The tools designed to enhance predictability and support complex decision-making have introduced new forms of unpredictability that traditional leadership frameworks struggle to address. They were never meant to, and AI was not a factor ever considered.</w:t>
      </w:r>
    </w:p>
    <w:p w14:paraId="6F12A025" w14:textId="4EC91512" w:rsidR="00FA4713" w:rsidRDefault="00FA4713" w:rsidP="00FA4713">
      <w:pPr>
        <w:pStyle w:val="whitespace-normal"/>
      </w:pPr>
      <w:r>
        <w:t>The crisis that engulfed Sarah's organization wasn't unique</w:t>
      </w:r>
      <w:r w:rsidR="004B1043">
        <w:t xml:space="preserve">. Instead, </w:t>
      </w:r>
      <w:r>
        <w:t xml:space="preserve">it represents a pattern playing out across industries worldwide. From financial services algorithms that optimize for profit while systematically excluding underserved communities, logistics systems that improve delivery times while creating unsafe working conditions, </w:t>
      </w:r>
      <w:r w:rsidR="004B1043">
        <w:t>and</w:t>
      </w:r>
      <w:r>
        <w:t xml:space="preserve"> educational platforms that personalize learning while amplifying existing inequalities. The common thread isn't technological failure, but the collision between algorithmic logic and human values, optimization and ethics, </w:t>
      </w:r>
      <w:r w:rsidR="004B1043">
        <w:t xml:space="preserve">and </w:t>
      </w:r>
      <w:r>
        <w:t>efficiency and equity.</w:t>
      </w:r>
    </w:p>
    <w:p w14:paraId="38969D55" w14:textId="73A146C7" w:rsidR="00FA4713" w:rsidRDefault="004B1043" w:rsidP="00FA4713">
      <w:pPr>
        <w:pStyle w:val="whitespace-normal"/>
      </w:pPr>
      <w:r>
        <w:t>Currently, t</w:t>
      </w:r>
      <w:r w:rsidR="00FA4713">
        <w:t>his collision is forcing a fundamental reconceptualization of what effective leadership means in an AI-integrated world. Traditional strategic planning assumes that challenges can be anticipated, solutions can be designed, and implementations can be controlled. But AI systems introduce emergent behaviors, unintended consequences, and complex feedback loops that make such linear thinking not just inadequate, but potentially dangerous.</w:t>
      </w:r>
    </w:p>
    <w:p w14:paraId="051EA352" w14:textId="05917596" w:rsidR="00FA4713" w:rsidRDefault="00FA4713" w:rsidP="00FA4713">
      <w:pPr>
        <w:pStyle w:val="whitespace-normal"/>
      </w:pPr>
      <w:r>
        <w:t>The following explores how strategic adaptability</w:t>
      </w:r>
      <w:r w:rsidR="004B1043">
        <w:t xml:space="preserve"> </w:t>
      </w:r>
      <w:r>
        <w:t xml:space="preserve">has emerged as the critical differentiator between leaders who merely survive AI transformation and those who orchestrate it toward meaningful organizational and societal outcomes. </w:t>
      </w:r>
      <w:r w:rsidR="004B1043">
        <w:t xml:space="preserve">However, strategic adaptability is not a reactive survival mechanism but a proactive leadership competency. </w:t>
      </w:r>
      <w:r>
        <w:t>Through the stories of leaders like Sarah, and the frameworks they've developed to navigate this new landscape, we'll discover that the future belongs not to those who can predict and control AI's impact, but to those who can learn, adapt, and lead with wisdom through its inevitable uncertainties.</w:t>
      </w:r>
    </w:p>
    <w:p w14:paraId="6CDCE0D8" w14:textId="77777777" w:rsidR="00FA4713" w:rsidRDefault="00FA4713">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type="page"/>
      </w:r>
    </w:p>
    <w:p w14:paraId="3A77FDC1" w14:textId="77777777" w:rsidR="007D7AEE" w:rsidRPr="007D7AEE" w:rsidRDefault="007D7AEE" w:rsidP="007D7AEE">
      <w:pPr>
        <w:spacing w:before="100" w:beforeAutospacing="1" w:after="100" w:afterAutospacing="1" w:line="240" w:lineRule="auto"/>
        <w:rPr>
          <w:rFonts w:ascii="Times New Roman" w:eastAsia="Times New Roman" w:hAnsi="Times New Roman" w:cs="Times New Roman"/>
          <w:kern w:val="0"/>
          <w14:ligatures w14:val="none"/>
        </w:rPr>
      </w:pPr>
    </w:p>
    <w:p w14:paraId="7C645755" w14:textId="77777777" w:rsidR="007D7AEE" w:rsidRPr="007D7AEE" w:rsidRDefault="007D7AEE" w:rsidP="00194DB7">
      <w:pPr>
        <w:pStyle w:val="Heading1"/>
        <w:rPr>
          <w:rFonts w:eastAsia="Times New Roman"/>
        </w:rPr>
      </w:pPr>
      <w:r w:rsidRPr="007D7AEE">
        <w:rPr>
          <w:rFonts w:eastAsia="Times New Roman"/>
        </w:rPr>
        <w:t>Chapter One: The Illusion of Algorithmic Certainty</w:t>
      </w:r>
    </w:p>
    <w:p w14:paraId="656A0A89" w14:textId="77777777" w:rsidR="00A8555D" w:rsidRDefault="00A8555D" w:rsidP="00A8555D">
      <w:pPr>
        <w:pStyle w:val="whitespace-normal"/>
      </w:pPr>
      <w:r>
        <w:t>To understand why strategic adaptability has become essential, we must first examine the seductive illusion that AI creates: the promise of data-driven certainty in an inherently uncertain world. Modern organizations are implementing AI systems at an unprecedented pace, driven by compelling narratives of optimization, efficiency, and competitive advantage. Yet as Friedman and Lewis (2021) observed in their comprehensive analysis of enterprise AI deployments, these implementations consistently reveal a troubling pattern.</w:t>
      </w:r>
    </w:p>
    <w:p w14:paraId="30232447" w14:textId="6D5D4144" w:rsidR="00A8555D" w:rsidRDefault="00A8555D" w:rsidP="00A8555D">
      <w:pPr>
        <w:pStyle w:val="whitespace-normal"/>
      </w:pPr>
      <w:r>
        <w:t>The allure of AI-driven certainty is potent because it appeals to fundamental cognitive biases that have shaped human decision-making for millennia. Our brains are evolutionarily wired to seek patterns, predict outcomes, and minimize ambiguity. In organizational contexts, this translates into a deep preference for solutions that promise clear metrics, predictable results, and quantifiable returns on investment. AI systems, with their sophisticated algorithms and data-driven recommendations, appear to offer precisely what our cognitive systems crave: the reduction of complexity to manageable, optimizable variables.</w:t>
      </w:r>
    </w:p>
    <w:p w14:paraId="4F3390F5" w14:textId="77777777" w:rsidR="00A8555D" w:rsidRDefault="00A8555D" w:rsidP="00A8555D">
      <w:pPr>
        <w:pStyle w:val="whitespace-normal"/>
      </w:pPr>
      <w:r>
        <w:t>This cognitive appeal explains why AI implementations often begin with such enthusiasm and confidence. Leaders see demonstrations where algorithms consistently outperform human judgment on specific tasks. They review case studies showing dramatic improvements in efficiency and accuracy. They examine pilot data that suggests clear pathways to competitive advantage. The narrative becomes irresistible: deploy the technology, follow the recommendations, achieve the results.</w:t>
      </w:r>
    </w:p>
    <w:p w14:paraId="084CE6B1" w14:textId="77777777" w:rsidR="00A8555D" w:rsidRDefault="00A8555D" w:rsidP="00A8555D">
      <w:pPr>
        <w:pStyle w:val="whitespace-normal"/>
      </w:pPr>
      <w:r>
        <w:t>Consider the case of a global logistics company that deployed machine learning algorithms to optimize delivery routes. The initial results were spectacular: fuel costs dropped by 30%, delivery times improved by 25%, and customer satisfaction scores reached historic highs. The implementation team was celebrated as innovators. Industry publications featured their success story. Competitors began developing similar systems to catch up.</w:t>
      </w:r>
    </w:p>
    <w:p w14:paraId="093AC60F" w14:textId="36AC2328" w:rsidR="00A8555D" w:rsidRDefault="00A8555D" w:rsidP="00A8555D">
      <w:pPr>
        <w:pStyle w:val="whitespace-normal"/>
      </w:pPr>
      <w:r>
        <w:t>For the first year, the narrative of technological triumph seemed unassailable. The algorithms instantaneously processed millions of data points, considering variables that human dispatchers could never track simultaneously: traffic patterns, weather conditions, vehicle maintenance schedules, driver preferences, customer priorities, and fuel prices. The system made thousands of micro-optimizations daily, each one small but collectively transformative. The quantitative improvements were undeniable and impressive.</w:t>
      </w:r>
    </w:p>
    <w:p w14:paraId="2ECCD1F1" w14:textId="2752B00A" w:rsidR="00A8555D" w:rsidRDefault="00A8555D" w:rsidP="00A8555D">
      <w:pPr>
        <w:pStyle w:val="whitespace-normal"/>
      </w:pPr>
      <w:r>
        <w:t>However, twelve months into implementation, subtle but significant problems began to emerge. The algorithm had learned to optimize for easily quantifiable metrics while inadvertently undermining values that were harder to measure but equally important. This divergence between measurable success and organizational integrity represents one of the most dangerous aspects of AI implementation: the systems can simultaneously work perfectly and fail catastrophically.</w:t>
      </w:r>
    </w:p>
    <w:p w14:paraId="09D8FB98" w14:textId="77777777" w:rsidR="00A8555D" w:rsidRDefault="00A8555D" w:rsidP="00A8555D">
      <w:pPr>
        <w:pStyle w:val="whitespace-normal"/>
      </w:pPr>
      <w:r>
        <w:lastRenderedPageBreak/>
        <w:t>How did this happen?</w:t>
      </w:r>
    </w:p>
    <w:p w14:paraId="029ECFA4" w14:textId="6D4836DB" w:rsidR="00A8555D" w:rsidRDefault="00A8555D" w:rsidP="00A8555D">
      <w:pPr>
        <w:pStyle w:val="whitespace-normal"/>
      </w:pPr>
      <w:r>
        <w:t>The system began scheduling drivers for increasingly demanding routes during severe weather conditions, reasoning that maintaining delivery commitments was more important than driver comfort or safety margins. From a pure optimization standpoint, the algorithm's logic was impeccable, as weather delays were factored into timing calculations. Still, driver stress, vehicle wear, and accident risk during storms weren't weighted heavily in the decision-making process. For drivers navigating icy highways during blizzards or making deliveries during thunderstorms to meet algorithmic schedules, the human cost of weather-blind optimization became deeply personal and increasingly unacceptable.</w:t>
      </w:r>
    </w:p>
    <w:p w14:paraId="219065D3" w14:textId="77777777" w:rsidR="00A8555D" w:rsidRDefault="00A8555D" w:rsidP="00A8555D">
      <w:pPr>
        <w:pStyle w:val="whitespace-normal"/>
      </w:pPr>
      <w:r>
        <w:t>The situation grew more complex as the system optimized for delivery speed in affluent areas while deprioritizing service in underserved communities, effectively encoding socioeconomic bias into operational decisions. The algorithm had learned from historical data that reflected decades of unequal service distribution, and it was now perpetuating and amplifying these patterns with mathematical precision. Communities that had historically received slower service continued to receive slower service, but now this inequality was justified by algorithmic objectivity rather than acknowledged as a systemic problem requiring correction.</w:t>
      </w:r>
    </w:p>
    <w:p w14:paraId="3B9F1FAE" w14:textId="32E846B3" w:rsidR="00A8555D" w:rsidRDefault="00A8555D" w:rsidP="00A8555D">
      <w:pPr>
        <w:pStyle w:val="whitespace-normal"/>
      </w:pPr>
      <w:r>
        <w:t>Most concerning, the system created workload patterns that maximized algorithmic efficiency while ignoring human factors like driver fatigue, work-life balance, and job satisfaction. Drivers found themselves with technically optimal schedules from a logistics standpoint, but physiologically and psychologically unsustainable. The algorithm had learned that specific drivers could handle more demanding routes and began consistently assigning them the most challenging deliveries, creating burnout patterns that were invisible to the optimization metrics but devastating to individual well-being.</w:t>
      </w:r>
    </w:p>
    <w:p w14:paraId="628F2063" w14:textId="6494F922" w:rsidR="00A8555D" w:rsidRDefault="00A8555D" w:rsidP="00A8555D">
      <w:pPr>
        <w:pStyle w:val="whitespace-normal"/>
      </w:pPr>
      <w:r>
        <w:t>These emergent problems revealed a fundamental flaw in how the organization had conceptualized AI implementation. They had treated the algorithm as a neutral optimization tool, assuming that better logistics automatically meant better outcomes for all stakeholders. But algorithms don't optimize for abstract concepts like fairness, safety, or well-being unless these values are explicitly encoded into their objective functions, and even then, the encoding process requires a deep understanding of how values translate into measurable variables.</w:t>
      </w:r>
    </w:p>
    <w:p w14:paraId="27DA6F6D" w14:textId="77777777" w:rsidR="00A8555D" w:rsidRDefault="00A8555D" w:rsidP="00A8555D">
      <w:pPr>
        <w:pStyle w:val="whitespace-normal"/>
      </w:pPr>
      <w:r>
        <w:t>The leadership team faced a profound challenge: how do you course-correct a system that is simultaneously succeeding by its designed metrics and failing by broader organizational values? Traditional change management approaches proved inadequate because they assumed that problems could be solved through better planning, more transparent communication, or more robust training. But AI-driven challenges are fundamentally different. They are emergent, systemic, and often invisible until their consequences become undeniable.</w:t>
      </w:r>
    </w:p>
    <w:p w14:paraId="01F16CF0" w14:textId="77777777" w:rsidR="00A8555D" w:rsidRDefault="00A8555D" w:rsidP="00A8555D">
      <w:pPr>
        <w:pStyle w:val="whitespace-normal"/>
      </w:pPr>
      <w:r>
        <w:t xml:space="preserve">The logistics company's executives discovered that their challenge couldn't be resolved by tweaking the algorithm or providing additional training to drivers. The problem was deeper: they had implemented a system that optimized for one set of values while ignoring others, and the resulting tension couldn't be resolved through technical adjustments alone. They needed to </w:t>
      </w:r>
      <w:r>
        <w:lastRenderedPageBreak/>
        <w:t>rethink their entire approach to balancing efficiency with equity, optimization with ethics, and algorithmic recommendations with human judgment.</w:t>
      </w:r>
    </w:p>
    <w:p w14:paraId="25ECD97A" w14:textId="7E587CAB" w:rsidR="00A8555D" w:rsidRDefault="00A8555D" w:rsidP="00A8555D">
      <w:pPr>
        <w:pStyle w:val="whitespace-normal"/>
      </w:pPr>
      <w:r>
        <w:t>This realization led to what the CEO later described as a "fundamental reimagining" of how they understood AI's role in their organization. Instead of viewing the algorithm as a solution provider, they treated it as a capability amplifier requiring ongoing human guidance and values alignment. Instead of seeking perfect optimization, they began pursuing "conscious optimization,” algorithmic efficiency that remained subordinate to organizational values and stakeholder well-being.</w:t>
      </w:r>
    </w:p>
    <w:p w14:paraId="0A5FF032" w14:textId="6E93EA34" w:rsidR="00A8555D" w:rsidRDefault="00A8555D" w:rsidP="00A8555D">
      <w:pPr>
        <w:pStyle w:val="whitespace-normal"/>
      </w:pPr>
      <w:r>
        <w:t>The transformation required developing entirely new organizational capabilities. They created cross-functional teams that included data scientists, logistics experts, ethics specialists, community liaisons, and driver representatives. They established monitoring systems that tracked not just efficiency metrics but equity measures, safety indicators, and employee satisfaction scores. Most importantly, they institutionalized regular reviews where algorithmic recommendations were evaluated not just for technical accuracy but also for alignment with organizational values and stakeholder impact.</w:t>
      </w:r>
    </w:p>
    <w:p w14:paraId="1D8E7499" w14:textId="5CE4E5CD" w:rsidR="00A8555D" w:rsidRDefault="00A8555D" w:rsidP="00A8555D">
      <w:pPr>
        <w:pStyle w:val="whitespace-normal"/>
      </w:pPr>
      <w:r>
        <w:t>This is where the theoretical foundations of strategic adaptability become crucial. Drawing from Adaptive Leadership Theory, particularly Heifetz's (1994) distinction between technical and adaptive challenges, we can understand why conventional leadership approaches fall short. Technical challenges, such as configuring an AI system or training staff to use new software, have known solutions that can be implemented through expertise and established procedures. However, adaptive challenges, such as navigating the cultural implications of automation or balancing efficiency with equity, require new learning, behavioral change, and often fundamental shifts in organizational identity.</w:t>
      </w:r>
    </w:p>
    <w:p w14:paraId="7D1BE187" w14:textId="44CC9492" w:rsidR="00A8555D" w:rsidRDefault="00A8555D" w:rsidP="00A8555D">
      <w:pPr>
        <w:pStyle w:val="whitespace-normal"/>
      </w:pPr>
      <w:r>
        <w:t>The distinction between technical and adaptive challenges becomes particularly important in AI implementations because these systems consistently blur the boundaries between the two. Installing and configuring an AI system is primarily a technical challenge…established methodologies, expert practitioners, and proven implementation frameworks exist. But ensuring that the AI system produces outcomes aligned with organizational values and stakeholder well-being is fundamentally an adaptive challenge. It requires ongoing learning, cultural evolution, and the development of new organizational capabilities.</w:t>
      </w:r>
    </w:p>
    <w:p w14:paraId="12D4871B" w14:textId="260097F5" w:rsidR="00A8555D" w:rsidRDefault="00A8555D" w:rsidP="00A8555D">
      <w:pPr>
        <w:pStyle w:val="whitespace-normal"/>
      </w:pPr>
      <w:r>
        <w:t>AI implementations consistently generate both types of challenges simultaneously, creating what complexity theorists call "adaptive challenges embedded within technical solutions." This hybrid nature explains why so many technically successful AI initiatives become organizationally problematic, and why leaders need fundamentally different competencies to navigate them effectively.</w:t>
      </w:r>
      <w:r w:rsidR="008E61EA">
        <w:t xml:space="preserve"> Furthermore, t</w:t>
      </w:r>
      <w:r>
        <w:t xml:space="preserve">he hybrid nature of AI challenges means that traditional project management approaches, which work well for pure technical challenges, become insufficient and potentially counterproductive. Technical project management emphasizes planning, control, and execution according to predetermined specifications. But adaptive challenges require experimentation, learning, and evolution based on emerging understanding. When leaders try to apply technical project management to adaptive challenges, they often create rigid systems that </w:t>
      </w:r>
      <w:r>
        <w:lastRenderedPageBreak/>
        <w:t>can't respond effectively to the unexpected consequences and emergent behaviors that AI systems inevitably produce.</w:t>
      </w:r>
    </w:p>
    <w:p w14:paraId="7E4FD9F1" w14:textId="1D6934D8" w:rsidR="00A8555D" w:rsidRDefault="00A8555D" w:rsidP="00A8555D">
      <w:pPr>
        <w:pStyle w:val="whitespace-normal"/>
      </w:pPr>
      <w:r>
        <w:t>Consider how this dynamic played out in the logistics company's experience. The initial implementation was managed as a technical project: clear requirements, defined timelines, measurable success criteria, and structured rollout phases. This approach worked perfectly for the technical aspects of deployment</w:t>
      </w:r>
      <w:r w:rsidR="008E61EA">
        <w:t>. T</w:t>
      </w:r>
      <w:r>
        <w:t>he system was installed on schedule, performed according to specifications, and achieved the projected efficiency gains.</w:t>
      </w:r>
    </w:p>
    <w:p w14:paraId="5868E929" w14:textId="73E6E2FC" w:rsidR="00A8555D" w:rsidRDefault="008E61EA" w:rsidP="00A8555D">
      <w:pPr>
        <w:pStyle w:val="whitespace-normal"/>
      </w:pPr>
      <w:r>
        <w:t>However,</w:t>
      </w:r>
      <w:r w:rsidR="00A8555D">
        <w:t xml:space="preserve"> the </w:t>
      </w:r>
      <w:r>
        <w:t>technical</w:t>
      </w:r>
      <w:r w:rsidR="00A8555D">
        <w:t xml:space="preserve"> </w:t>
      </w:r>
      <w:r>
        <w:t>project</w:t>
      </w:r>
      <w:r w:rsidR="00A8555D">
        <w:t xml:space="preserve"> </w:t>
      </w:r>
      <w:r>
        <w:t>management framework did not address</w:t>
      </w:r>
      <w:r w:rsidR="00A8555D">
        <w:t xml:space="preserve"> the implementation</w:t>
      </w:r>
      <w:r>
        <w:t xml:space="preserve">'s adaptive aspects, such as </w:t>
      </w:r>
      <w:r w:rsidR="00A8555D">
        <w:t xml:space="preserve">helping drivers adjust to new routing patterns, ensuring equitable service across communities, </w:t>
      </w:r>
      <w:r>
        <w:t xml:space="preserve">and </w:t>
      </w:r>
      <w:r w:rsidR="00A8555D">
        <w:t xml:space="preserve">maintaining organizational values amid algorithmic </w:t>
      </w:r>
      <w:proofErr w:type="gramStart"/>
      <w:r w:rsidR="00A8555D">
        <w:t>optimization</w:t>
      </w:r>
      <w:proofErr w:type="gramEnd"/>
      <w:r w:rsidR="00A8555D">
        <w:t>. These challenges emerged gradually, manifested as subtle problems rather than obvious failures, and required ongoing attention rather than one-time solutions.</w:t>
      </w:r>
    </w:p>
    <w:p w14:paraId="4BC5B86A" w14:textId="7EDE07EA" w:rsidR="00A8555D" w:rsidRDefault="00A8555D" w:rsidP="00A8555D">
      <w:pPr>
        <w:pStyle w:val="whitespace-normal"/>
      </w:pPr>
      <w:r>
        <w:t>The company's eventual success came from recognizing that AI implementation requires what might be called "hybrid project management</w:t>
      </w:r>
      <w:r w:rsidR="008E61EA">
        <w:t xml:space="preserve">,” or </w:t>
      </w:r>
      <w:r>
        <w:t>approaches that can handle technical requirements while remaining adaptive enough to address emerging challenges. This means building feedback loops into implementation plans, creating space for iteration and learning, and maintaining organizational capacity for rapid response when unintended consequences emerge.</w:t>
      </w:r>
    </w:p>
    <w:p w14:paraId="7B409145" w14:textId="7566454F" w:rsidR="00A8555D" w:rsidRDefault="00A8555D" w:rsidP="00A8555D">
      <w:pPr>
        <w:pStyle w:val="whitespace-normal"/>
      </w:pPr>
      <w:r>
        <w:t xml:space="preserve">The implications extend far beyond individual organizations. As AI systems become more prevalent and sophisticated, the gap between technical capability and adaptive leadership grows wider. Organizations that continue treating AI implementation as purely technical challenges will find themselves repeatedly surprised by emergent problems that their planning didn't anticipate. Those that develop capabilities for managing the adaptive dimensions of AI implementation will be better positioned to avoid disasters </w:t>
      </w:r>
      <w:r w:rsidR="008E61EA">
        <w:t>and</w:t>
      </w:r>
      <w:r>
        <w:t xml:space="preserve"> to harness AI's potential in ways that amplify rather than undermine their organizational values and stakeholder relationships.</w:t>
      </w:r>
    </w:p>
    <w:p w14:paraId="7712114E" w14:textId="77777777" w:rsidR="00A8555D" w:rsidRDefault="00A8555D" w:rsidP="00A8555D">
      <w:pPr>
        <w:pStyle w:val="whitespace-normal"/>
      </w:pPr>
      <w:r>
        <w:t>Understanding this distinction is the first step toward developing strategic adaptability as a leadership competency. The frameworks and tools that follow are designed to help leaders recognize when they're facing technical versus adaptive challenges, and to respond appropriately to each type while managing the complex interactions between them.</w:t>
      </w:r>
    </w:p>
    <w:p w14:paraId="7F00F683" w14:textId="77777777" w:rsidR="007D7AEE" w:rsidRPr="007D7AEE" w:rsidRDefault="007D7AEE" w:rsidP="007D7A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D7AEE">
        <w:rPr>
          <w:rFonts w:ascii="Times New Roman" w:eastAsia="Times New Roman" w:hAnsi="Times New Roman" w:cs="Times New Roman"/>
          <w:b/>
          <w:bCs/>
          <w:kern w:val="0"/>
          <w:sz w:val="27"/>
          <w:szCs w:val="27"/>
          <w14:ligatures w14:val="none"/>
        </w:rPr>
        <w:t>Action Framework: The Technical vs. Adaptive Challenge Assessment Tool</w:t>
      </w:r>
    </w:p>
    <w:p w14:paraId="62FDE989" w14:textId="77777777" w:rsidR="007D7AEE" w:rsidRPr="007D7AEE" w:rsidRDefault="007D7AEE" w:rsidP="007D7AEE">
      <w:p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Before moving forward with any AI initiative, use this diagnostic framework:</w:t>
      </w:r>
    </w:p>
    <w:p w14:paraId="41F526D4" w14:textId="77777777" w:rsidR="007D7AEE" w:rsidRPr="007D7AEE" w:rsidRDefault="007D7AEE" w:rsidP="007D7AEE">
      <w:p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b/>
          <w:bCs/>
          <w:kern w:val="0"/>
          <w14:ligatures w14:val="none"/>
        </w:rPr>
        <w:t>Step 1: Challenge Classification Matrix</w:t>
      </w:r>
      <w:r w:rsidRPr="007D7AEE">
        <w:rPr>
          <w:rFonts w:ascii="Times New Roman" w:eastAsia="Times New Roman" w:hAnsi="Times New Roman" w:cs="Times New Roman"/>
          <w:kern w:val="0"/>
          <w14:ligatures w14:val="none"/>
        </w:rPr>
        <w:t xml:space="preserve"> For each challenge your AI implementation faces, plot it on this matrix:</w:t>
      </w:r>
    </w:p>
    <w:tbl>
      <w:tblPr>
        <w:tblStyle w:val="GridTable1Light"/>
        <w:tblW w:w="0" w:type="auto"/>
        <w:tblLook w:val="04A0" w:firstRow="1" w:lastRow="0" w:firstColumn="1" w:lastColumn="0" w:noHBand="0" w:noVBand="1"/>
      </w:tblPr>
      <w:tblGrid>
        <w:gridCol w:w="1470"/>
        <w:gridCol w:w="2215"/>
        <w:gridCol w:w="3150"/>
        <w:gridCol w:w="2515"/>
      </w:tblGrid>
      <w:tr w:rsidR="008E61EA" w:rsidRPr="007D7AEE" w14:paraId="02206F17" w14:textId="77777777" w:rsidTr="003256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DF68BB" w14:textId="77777777" w:rsidR="007D7AEE" w:rsidRPr="007D7AEE" w:rsidRDefault="007D7AEE" w:rsidP="007D7AEE">
            <w:pPr>
              <w:jc w:val="center"/>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Challenge Type</w:t>
            </w:r>
          </w:p>
        </w:tc>
        <w:tc>
          <w:tcPr>
            <w:tcW w:w="2215" w:type="dxa"/>
            <w:hideMark/>
          </w:tcPr>
          <w:p w14:paraId="39C1C658" w14:textId="77777777" w:rsidR="007D7AEE" w:rsidRPr="007D7AEE" w:rsidRDefault="007D7AEE" w:rsidP="007D7AE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Can be solved with existing expertise?</w:t>
            </w:r>
          </w:p>
        </w:tc>
        <w:tc>
          <w:tcPr>
            <w:tcW w:w="3150" w:type="dxa"/>
            <w:hideMark/>
          </w:tcPr>
          <w:p w14:paraId="59E2F3E9" w14:textId="77777777" w:rsidR="007D7AEE" w:rsidRPr="007D7AEE" w:rsidRDefault="007D7AEE" w:rsidP="007D7AE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Requires behavioral/cultural change?</w:t>
            </w:r>
          </w:p>
        </w:tc>
        <w:tc>
          <w:tcPr>
            <w:tcW w:w="2515" w:type="dxa"/>
            <w:hideMark/>
          </w:tcPr>
          <w:p w14:paraId="72B41898" w14:textId="77777777" w:rsidR="007D7AEE" w:rsidRPr="007D7AEE" w:rsidRDefault="007D7AEE" w:rsidP="007D7AE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Example</w:t>
            </w:r>
          </w:p>
        </w:tc>
      </w:tr>
      <w:tr w:rsidR="008E61EA" w:rsidRPr="007D7AEE" w14:paraId="586A1643" w14:textId="77777777" w:rsidTr="00325611">
        <w:tc>
          <w:tcPr>
            <w:cnfStyle w:val="001000000000" w:firstRow="0" w:lastRow="0" w:firstColumn="1" w:lastColumn="0" w:oddVBand="0" w:evenVBand="0" w:oddHBand="0" w:evenHBand="0" w:firstRowFirstColumn="0" w:firstRowLastColumn="0" w:lastRowFirstColumn="0" w:lastRowLastColumn="0"/>
            <w:tcW w:w="0" w:type="auto"/>
            <w:hideMark/>
          </w:tcPr>
          <w:p w14:paraId="3152802D" w14:textId="77777777" w:rsidR="007D7AEE" w:rsidRPr="007D7AEE" w:rsidRDefault="007D7AEE" w:rsidP="007D7AEE">
            <w:pPr>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Pure Technical</w:t>
            </w:r>
          </w:p>
        </w:tc>
        <w:tc>
          <w:tcPr>
            <w:tcW w:w="2215" w:type="dxa"/>
            <w:hideMark/>
          </w:tcPr>
          <w:p w14:paraId="450C0861" w14:textId="77777777" w:rsidR="007D7AEE" w:rsidRPr="007D7AEE" w:rsidRDefault="007D7AEE" w:rsidP="008E61E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Yes</w:t>
            </w:r>
          </w:p>
        </w:tc>
        <w:tc>
          <w:tcPr>
            <w:tcW w:w="3150" w:type="dxa"/>
            <w:hideMark/>
          </w:tcPr>
          <w:p w14:paraId="79AA4D66" w14:textId="77777777" w:rsidR="007D7AEE" w:rsidRPr="007D7AEE" w:rsidRDefault="007D7AEE" w:rsidP="008E61E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No</w:t>
            </w:r>
          </w:p>
        </w:tc>
        <w:tc>
          <w:tcPr>
            <w:tcW w:w="2515" w:type="dxa"/>
            <w:hideMark/>
          </w:tcPr>
          <w:p w14:paraId="15682BEE" w14:textId="77777777" w:rsidR="007D7AEE" w:rsidRPr="007D7AEE" w:rsidRDefault="007D7AEE" w:rsidP="007D7A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Server configuration, API integration</w:t>
            </w:r>
          </w:p>
        </w:tc>
      </w:tr>
      <w:tr w:rsidR="008E61EA" w:rsidRPr="007D7AEE" w14:paraId="6DA62AFF" w14:textId="77777777" w:rsidTr="00325611">
        <w:tc>
          <w:tcPr>
            <w:cnfStyle w:val="001000000000" w:firstRow="0" w:lastRow="0" w:firstColumn="1" w:lastColumn="0" w:oddVBand="0" w:evenVBand="0" w:oddHBand="0" w:evenHBand="0" w:firstRowFirstColumn="0" w:firstRowLastColumn="0" w:lastRowFirstColumn="0" w:lastRowLastColumn="0"/>
            <w:tcW w:w="0" w:type="auto"/>
            <w:hideMark/>
          </w:tcPr>
          <w:p w14:paraId="78E4E925" w14:textId="77777777" w:rsidR="007D7AEE" w:rsidRPr="007D7AEE" w:rsidRDefault="007D7AEE" w:rsidP="007D7AEE">
            <w:pPr>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lastRenderedPageBreak/>
              <w:t>Pure Adaptive</w:t>
            </w:r>
          </w:p>
        </w:tc>
        <w:tc>
          <w:tcPr>
            <w:tcW w:w="2215" w:type="dxa"/>
            <w:hideMark/>
          </w:tcPr>
          <w:p w14:paraId="00D1245C" w14:textId="77777777" w:rsidR="007D7AEE" w:rsidRPr="007D7AEE" w:rsidRDefault="007D7AEE" w:rsidP="008E61E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No</w:t>
            </w:r>
          </w:p>
        </w:tc>
        <w:tc>
          <w:tcPr>
            <w:tcW w:w="3150" w:type="dxa"/>
            <w:hideMark/>
          </w:tcPr>
          <w:p w14:paraId="726C90E5" w14:textId="77777777" w:rsidR="007D7AEE" w:rsidRPr="007D7AEE" w:rsidRDefault="007D7AEE" w:rsidP="008E61E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Yes</w:t>
            </w:r>
          </w:p>
        </w:tc>
        <w:tc>
          <w:tcPr>
            <w:tcW w:w="2515" w:type="dxa"/>
            <w:hideMark/>
          </w:tcPr>
          <w:p w14:paraId="49FF993A" w14:textId="77777777" w:rsidR="007D7AEE" w:rsidRPr="007D7AEE" w:rsidRDefault="007D7AEE" w:rsidP="007D7A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Redefining job roles, building trust in AI</w:t>
            </w:r>
          </w:p>
        </w:tc>
      </w:tr>
      <w:tr w:rsidR="008E61EA" w:rsidRPr="007D7AEE" w14:paraId="141349DE" w14:textId="77777777" w:rsidTr="00325611">
        <w:tc>
          <w:tcPr>
            <w:cnfStyle w:val="001000000000" w:firstRow="0" w:lastRow="0" w:firstColumn="1" w:lastColumn="0" w:oddVBand="0" w:evenVBand="0" w:oddHBand="0" w:evenHBand="0" w:firstRowFirstColumn="0" w:firstRowLastColumn="0" w:lastRowFirstColumn="0" w:lastRowLastColumn="0"/>
            <w:tcW w:w="0" w:type="auto"/>
            <w:hideMark/>
          </w:tcPr>
          <w:p w14:paraId="1ACC6C2E" w14:textId="77777777" w:rsidR="007D7AEE" w:rsidRPr="007D7AEE" w:rsidRDefault="007D7AEE" w:rsidP="007D7AEE">
            <w:pPr>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Hybrid</w:t>
            </w:r>
          </w:p>
        </w:tc>
        <w:tc>
          <w:tcPr>
            <w:tcW w:w="2215" w:type="dxa"/>
            <w:hideMark/>
          </w:tcPr>
          <w:p w14:paraId="2F5ED7A2" w14:textId="77777777" w:rsidR="007D7AEE" w:rsidRPr="007D7AEE" w:rsidRDefault="007D7AEE" w:rsidP="008E61E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Partially</w:t>
            </w:r>
          </w:p>
        </w:tc>
        <w:tc>
          <w:tcPr>
            <w:tcW w:w="3150" w:type="dxa"/>
            <w:hideMark/>
          </w:tcPr>
          <w:p w14:paraId="64834129" w14:textId="77777777" w:rsidR="007D7AEE" w:rsidRPr="007D7AEE" w:rsidRDefault="007D7AEE" w:rsidP="008E61E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Yes</w:t>
            </w:r>
          </w:p>
        </w:tc>
        <w:tc>
          <w:tcPr>
            <w:tcW w:w="2515" w:type="dxa"/>
            <w:hideMark/>
          </w:tcPr>
          <w:p w14:paraId="1A679D89" w14:textId="77777777" w:rsidR="007D7AEE" w:rsidRPr="007D7AEE" w:rsidRDefault="007D7AEE" w:rsidP="007D7A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AI-human collaboration protocols</w:t>
            </w:r>
          </w:p>
        </w:tc>
      </w:tr>
    </w:tbl>
    <w:p w14:paraId="43058CDC" w14:textId="77777777" w:rsidR="007D7AEE" w:rsidRPr="007D7AEE" w:rsidRDefault="007D7AEE" w:rsidP="007D7AEE">
      <w:p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b/>
          <w:bCs/>
          <w:kern w:val="0"/>
          <w14:ligatures w14:val="none"/>
        </w:rPr>
        <w:t>Step 2: Response Strategy Selection</w:t>
      </w:r>
    </w:p>
    <w:p w14:paraId="46F9AB23" w14:textId="77777777" w:rsidR="007D7AEE" w:rsidRPr="007D7AEE" w:rsidRDefault="007D7AEE" w:rsidP="007D7AE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b/>
          <w:bCs/>
          <w:kern w:val="0"/>
          <w14:ligatures w14:val="none"/>
        </w:rPr>
        <w:t>Technical challenges</w:t>
      </w:r>
      <w:r w:rsidRPr="007D7AEE">
        <w:rPr>
          <w:rFonts w:ascii="Times New Roman" w:eastAsia="Times New Roman" w:hAnsi="Times New Roman" w:cs="Times New Roman"/>
          <w:kern w:val="0"/>
          <w14:ligatures w14:val="none"/>
        </w:rPr>
        <w:t>: Deploy standard project management, assign experts, set clear timelines</w:t>
      </w:r>
    </w:p>
    <w:p w14:paraId="73274809" w14:textId="77777777" w:rsidR="007D7AEE" w:rsidRPr="007D7AEE" w:rsidRDefault="007D7AEE" w:rsidP="007D7AE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b/>
          <w:bCs/>
          <w:kern w:val="0"/>
          <w14:ligatures w14:val="none"/>
        </w:rPr>
        <w:t>Adaptive challenges</w:t>
      </w:r>
      <w:r w:rsidRPr="007D7AEE">
        <w:rPr>
          <w:rFonts w:ascii="Times New Roman" w:eastAsia="Times New Roman" w:hAnsi="Times New Roman" w:cs="Times New Roman"/>
          <w:kern w:val="0"/>
          <w14:ligatures w14:val="none"/>
        </w:rPr>
        <w:t>: Create learning environments, expect iteration, focus on culture change</w:t>
      </w:r>
    </w:p>
    <w:p w14:paraId="450377CE" w14:textId="77777777" w:rsidR="007D7AEE" w:rsidRPr="007D7AEE" w:rsidRDefault="007D7AEE" w:rsidP="007D7AE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b/>
          <w:bCs/>
          <w:kern w:val="0"/>
          <w14:ligatures w14:val="none"/>
        </w:rPr>
        <w:t>Hybrid challenges</w:t>
      </w:r>
      <w:r w:rsidRPr="007D7AEE">
        <w:rPr>
          <w:rFonts w:ascii="Times New Roman" w:eastAsia="Times New Roman" w:hAnsi="Times New Roman" w:cs="Times New Roman"/>
          <w:kern w:val="0"/>
          <w14:ligatures w14:val="none"/>
        </w:rPr>
        <w:t>: Use parallel tracks—technical solutions AND adaptive processes</w:t>
      </w:r>
    </w:p>
    <w:p w14:paraId="31180150" w14:textId="77777777" w:rsidR="007D7AEE" w:rsidRPr="007D7AEE" w:rsidRDefault="007D7AEE" w:rsidP="007D7AEE">
      <w:p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b/>
          <w:bCs/>
          <w:kern w:val="0"/>
          <w14:ligatures w14:val="none"/>
        </w:rPr>
        <w:t>Step 3: Early Warning System Setup</w:t>
      </w:r>
      <w:r w:rsidRPr="007D7AEE">
        <w:rPr>
          <w:rFonts w:ascii="Times New Roman" w:eastAsia="Times New Roman" w:hAnsi="Times New Roman" w:cs="Times New Roman"/>
          <w:kern w:val="0"/>
          <w14:ligatures w14:val="none"/>
        </w:rPr>
        <w:t xml:space="preserve"> Monitor these signals that indicate adaptive challenges are emerging:</w:t>
      </w:r>
    </w:p>
    <w:p w14:paraId="00F72DFD" w14:textId="77777777" w:rsidR="007D7AEE" w:rsidRPr="007D7AEE" w:rsidRDefault="007D7AEE" w:rsidP="007D7AE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Informal workarounds appearing despite technical success</w:t>
      </w:r>
    </w:p>
    <w:p w14:paraId="25ABE0CF" w14:textId="77777777" w:rsidR="007D7AEE" w:rsidRPr="007D7AEE" w:rsidRDefault="007D7AEE" w:rsidP="007D7AE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Resistance from technically proficient users</w:t>
      </w:r>
    </w:p>
    <w:p w14:paraId="4DDC2AE2" w14:textId="77777777" w:rsidR="007D7AEE" w:rsidRPr="007D7AEE" w:rsidRDefault="007D7AEE" w:rsidP="007D7AE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Metrics improving while satisfaction declining</w:t>
      </w:r>
    </w:p>
    <w:p w14:paraId="12660299" w14:textId="77777777" w:rsidR="007D7AEE" w:rsidRPr="007D7AEE" w:rsidRDefault="007D7AEE" w:rsidP="007D7AE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Unintended consequences affecting stakeholder groups differently</w:t>
      </w:r>
    </w:p>
    <w:p w14:paraId="6E7E6552" w14:textId="77777777" w:rsidR="007D7AEE" w:rsidRPr="007D7AEE" w:rsidRDefault="007D7AEE" w:rsidP="007D7AE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Success stories that can't be replicated in other contexts</w:t>
      </w:r>
    </w:p>
    <w:p w14:paraId="0201EE68" w14:textId="77777777" w:rsidR="007D7AEE" w:rsidRPr="007D7AEE" w:rsidRDefault="007D7AEE" w:rsidP="007D7AEE">
      <w:p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b/>
          <w:bCs/>
          <w:kern w:val="0"/>
          <w14:ligatures w14:val="none"/>
        </w:rPr>
        <w:t>Real-World Application: The "Adaptation Readiness Audit"</w:t>
      </w:r>
      <w:r w:rsidRPr="007D7AEE">
        <w:rPr>
          <w:rFonts w:ascii="Times New Roman" w:eastAsia="Times New Roman" w:hAnsi="Times New Roman" w:cs="Times New Roman"/>
          <w:kern w:val="0"/>
          <w14:ligatures w14:val="none"/>
        </w:rPr>
        <w:t xml:space="preserve"> Before your next AI deployment, conduct this 15-minute team exercise:</w:t>
      </w:r>
    </w:p>
    <w:p w14:paraId="1F23C9C0" w14:textId="77777777" w:rsidR="007D7AEE" w:rsidRPr="007D7AEE" w:rsidRDefault="007D7AEE" w:rsidP="007D7AE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List the top 5 expected benefits of your AI initiative</w:t>
      </w:r>
    </w:p>
    <w:p w14:paraId="3AFF868C" w14:textId="77777777" w:rsidR="007D7AEE" w:rsidRPr="007D7AEE" w:rsidRDefault="007D7AEE" w:rsidP="007D7AE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For each benefit, identify what would have to change behaviorally for it to be realized</w:t>
      </w:r>
    </w:p>
    <w:p w14:paraId="77D97163" w14:textId="77777777" w:rsidR="007D7AEE" w:rsidRPr="007D7AEE" w:rsidRDefault="007D7AEE" w:rsidP="007D7AE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Rate your organization's current readiness for each behavioral change (1-10 scale)</w:t>
      </w:r>
    </w:p>
    <w:p w14:paraId="6BDFDC92" w14:textId="77777777" w:rsidR="007D7AEE" w:rsidRPr="007D7AEE" w:rsidRDefault="007D7AEE" w:rsidP="007D7AE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Develop specific adaptive strategies for any item rated below 7</w:t>
      </w:r>
    </w:p>
    <w:p w14:paraId="1F66ABA7" w14:textId="77777777" w:rsidR="008E61EA" w:rsidRDefault="008E61EA">
      <w:pPr>
        <w:rPr>
          <w:rFonts w:asciiTheme="majorHAnsi" w:eastAsia="Times New Roman" w:hAnsiTheme="majorHAnsi" w:cstheme="majorBidi"/>
          <w:color w:val="0F4761" w:themeColor="accent1" w:themeShade="BF"/>
          <w:sz w:val="40"/>
          <w:szCs w:val="40"/>
        </w:rPr>
      </w:pPr>
      <w:r>
        <w:rPr>
          <w:rFonts w:eastAsia="Times New Roman"/>
        </w:rPr>
        <w:br w:type="page"/>
      </w:r>
    </w:p>
    <w:p w14:paraId="061DC5C1" w14:textId="6E9D30D1" w:rsidR="007D7AEE" w:rsidRPr="007D7AEE" w:rsidRDefault="007D7AEE" w:rsidP="00194DB7">
      <w:pPr>
        <w:pStyle w:val="Heading1"/>
        <w:rPr>
          <w:rFonts w:eastAsia="Times New Roman"/>
        </w:rPr>
      </w:pPr>
      <w:r w:rsidRPr="007D7AEE">
        <w:rPr>
          <w:rFonts w:eastAsia="Times New Roman"/>
        </w:rPr>
        <w:lastRenderedPageBreak/>
        <w:t>Chapter Two: The Emergence of Complex Adaptive Leadership</w:t>
      </w:r>
    </w:p>
    <w:p w14:paraId="014DE4F8" w14:textId="2BAD411D" w:rsidR="007A461A" w:rsidRDefault="007A461A" w:rsidP="007A461A">
      <w:pPr>
        <w:pStyle w:val="whitespace-normal"/>
      </w:pPr>
      <w:r>
        <w:t>The story of Marcus Chen, Chief Operating Officer of a major financial services firm, illustrates how strategic adaptability manifests in practice and reveals the sophisticated thinking required to navigate AI's complex organizational implications. The initial implementation appeared seamless when Marcus's organization deployed AI-powered fraud detection systems. Transaction processing times decreased dramatically, false positive rates dropped to record lows, and operational costs fell by 35%.</w:t>
      </w:r>
    </w:p>
    <w:p w14:paraId="2455A968" w14:textId="77777777" w:rsidR="007A461A" w:rsidRDefault="007A461A" w:rsidP="007A461A">
      <w:pPr>
        <w:pStyle w:val="whitespace-normal"/>
      </w:pPr>
      <w:r>
        <w:t>Marcus had every reason to feel confident about the deployment. His team had worked with one of the industry's leading AI vendors, implementing a system that had been successfully deployed across dozens of financial institutions. The technology was based on advanced machine learning algorithms that could analyze transaction patterns in real-time, identifying potentially fraudulent activity with unprecedented speed and accuracy. The business case was compelling: faster transaction processing meant improved customer experience, lower false positive rates meant fewer legitimate transactions incorrectly blocked, and reduced operational costs meant significant bottom-line impact.</w:t>
      </w:r>
    </w:p>
    <w:p w14:paraId="0550ADD0" w14:textId="30A7CD81" w:rsidR="007A461A" w:rsidRDefault="007A461A" w:rsidP="007A461A">
      <w:pPr>
        <w:pStyle w:val="whitespace-normal"/>
      </w:pPr>
      <w:r>
        <w:t>The implementation process itself had been exemplary. Marcus had assembled a skilled team of technologists, risk management specialists, and operations experts. They had conducted extensive testing in sandbox environments, gradually rolling out the system across different transaction types and customer segments. Training programs had been comprehensive, ensuring customer service representatives understood how to handle the new automated processes. Monitoring dashboards provided real-time visibility into system performance, and initial metrics suggested that the AI was performing even better than projected.</w:t>
      </w:r>
    </w:p>
    <w:p w14:paraId="0328B7EE" w14:textId="612CE745" w:rsidR="007A461A" w:rsidRDefault="007A461A" w:rsidP="007A461A">
      <w:pPr>
        <w:pStyle w:val="whitespace-normal"/>
      </w:pPr>
      <w:r>
        <w:t>For the first six months, the narrative was one of unqualified success. Industry analysts praised the organization's innovative approach to fraud detection. Customer satisfaction scores improved as legitimate transactions were processed more quickly. The fraud detection team celebrated their success in simultaneously reducing false positives and false negatives, which had been considered nearly impossible with previous rule-based systems.</w:t>
      </w:r>
    </w:p>
    <w:p w14:paraId="4C24D980" w14:textId="3AEA2E56" w:rsidR="007A461A" w:rsidRDefault="007A461A" w:rsidP="007A461A">
      <w:pPr>
        <w:pStyle w:val="whitespace-normal"/>
      </w:pPr>
      <w:r>
        <w:t>However, Marcus began noticing troubling patterns in the data three quarters later. Despite the lower false positive rates, customer complaints about legitimate transactions being flagged had actually increased. This contradiction puzzled the technical team initially. How could customer complaints increase while false positive rates decreased? The mathematics seemed inconsistent with the human experience.</w:t>
      </w:r>
    </w:p>
    <w:p w14:paraId="3DA4DA4B" w14:textId="351F3956" w:rsidR="007A461A" w:rsidRDefault="007A461A" w:rsidP="007A461A">
      <w:pPr>
        <w:pStyle w:val="whitespace-normal"/>
      </w:pPr>
      <w:r>
        <w:t>Why did this happen?</w:t>
      </w:r>
    </w:p>
    <w:p w14:paraId="3CB8CFE4" w14:textId="02528342" w:rsidR="007A461A" w:rsidRDefault="007A461A" w:rsidP="007A461A">
      <w:pPr>
        <w:pStyle w:val="whitespace-normal"/>
      </w:pPr>
      <w:r>
        <w:t xml:space="preserve">Investigation revealed that while the AI was indeed more accurate overall, its errors were becoming more systematically biased, disproportionately affecting customers from certain geographic regions, age demographics, and economic backgrounds. The AI had learned to </w:t>
      </w:r>
      <w:r>
        <w:lastRenderedPageBreak/>
        <w:t>identify fraud patterns from historical data, but that data reflected decades of human decision-making that contained subtle but persistent biases. Rural customers found their transactions flagged more frequently because they often deviated from urban spending patterns. Elderly customers faced increased scrutiny because their transaction behaviors differed from those of younger demographics. Customers with lower average account balances experienced more frequent flags because the system had learned to associate specific spending patterns with higher risk.</w:t>
      </w:r>
    </w:p>
    <w:p w14:paraId="065E5A2D" w14:textId="36A314A1" w:rsidR="007A461A" w:rsidRDefault="007A461A" w:rsidP="007A461A">
      <w:pPr>
        <w:pStyle w:val="whitespace-normal"/>
      </w:pPr>
      <w:r>
        <w:t>Simil</w:t>
      </w:r>
      <w:r w:rsidR="0007140D">
        <w:t>a</w:t>
      </w:r>
      <w:r>
        <w:t xml:space="preserve">r to the prior </w:t>
      </w:r>
      <w:r w:rsidR="0007140D">
        <w:t>stories, t</w:t>
      </w:r>
      <w:r>
        <w:t>his situation was p</w:t>
      </w:r>
      <w:r w:rsidR="0007140D">
        <w:t>eril</w:t>
      </w:r>
      <w:r>
        <w:t xml:space="preserve">ous because the AI wasn't technically malfunctioning. It </w:t>
      </w:r>
      <w:r w:rsidR="0007140D">
        <w:t>performed</w:t>
      </w:r>
      <w:r>
        <w:t xml:space="preserve"> exactly as designed, optimizing for overall accuracy while inadvertently amplifying historical biases in its training data. The system was mathematically correct but socially problematic, creating a challenge that couldn't be resolved through traditional technical debugging approaches.</w:t>
      </w:r>
      <w:r w:rsidR="0007140D">
        <w:t xml:space="preserve"> </w:t>
      </w:r>
      <w:r>
        <w:t>Marcus realized that the fundamental issue wasn't with the algorithm itself, but with how the organization had conceptualized the relationship between technical performance and organizational values. They had assumed that better fraud detection automatically meant better customer service</w:t>
      </w:r>
      <w:r w:rsidR="0007140D">
        <w:t>.</w:t>
      </w:r>
      <w:r>
        <w:t xml:space="preserve"> </w:t>
      </w:r>
      <w:r w:rsidR="0007140D">
        <w:t>Now,</w:t>
      </w:r>
      <w:r>
        <w:t xml:space="preserve"> they were discovering that technical optimization without explicit values alignment could undermine their commitment to equitable treatment of all customers.</w:t>
      </w:r>
    </w:p>
    <w:p w14:paraId="6CB61163" w14:textId="295B399C" w:rsidR="007A461A" w:rsidRDefault="007A461A" w:rsidP="007A461A">
      <w:pPr>
        <w:pStyle w:val="whitespace-normal"/>
      </w:pPr>
      <w:r>
        <w:t>Rather than treating this as a technical problem requiring algorithmic adjustments, Marcus recognized it as an adaptive challenge that demanded organizational learning. The solution wouldn't come from hiring better data scientists or upgrading to more sophisticated algorithms. Instead, it required developing new organizational capabilities for recognizing, understanding, and responding to the complex ways AI systems could succeed technically while failing ethically.</w:t>
      </w:r>
    </w:p>
    <w:p w14:paraId="1FC60724" w14:textId="43968C8B" w:rsidR="007A461A" w:rsidRDefault="007A461A" w:rsidP="007A461A">
      <w:pPr>
        <w:pStyle w:val="whitespace-normal"/>
      </w:pPr>
      <w:r>
        <w:t xml:space="preserve">He initiated what he called intelligence audits: regular, systematic examinations of system performance </w:t>
      </w:r>
      <w:r w:rsidR="0007140D">
        <w:t>and</w:t>
      </w:r>
      <w:r>
        <w:t xml:space="preserve"> broader </w:t>
      </w:r>
      <w:r w:rsidR="0007140D">
        <w:t>impact</w:t>
      </w:r>
      <w:r>
        <w:t xml:space="preserve"> </w:t>
      </w:r>
      <w:r w:rsidR="0007140D">
        <w:t>patterns</w:t>
      </w:r>
      <w:r>
        <w:t xml:space="preserve"> across different stakeholder groups. These audits represented a fundamental shift in the organization</w:t>
      </w:r>
      <w:r w:rsidR="0007140D">
        <w:t>’s</w:t>
      </w:r>
      <w:r>
        <w:t xml:space="preserve"> th</w:t>
      </w:r>
      <w:r w:rsidR="0007140D">
        <w:t>inking</w:t>
      </w:r>
      <w:r>
        <w:t xml:space="preserve"> about AI governance. Instead of focusing primarily on technical metrics like accuracy rates and processing speeds, the audits examined how AI decisions affected different customer populations, whether the system's behavior aligned with organizational values, and what unintended consequences </w:t>
      </w:r>
      <w:r w:rsidR="0007140D">
        <w:t>emerged</w:t>
      </w:r>
      <w:r>
        <w:t xml:space="preserve"> from seemingly successful implementations.</w:t>
      </w:r>
    </w:p>
    <w:p w14:paraId="0B0CB371" w14:textId="7C90D927" w:rsidR="007A461A" w:rsidRDefault="007A461A" w:rsidP="007A461A">
      <w:pPr>
        <w:pStyle w:val="whitespace-normal"/>
      </w:pPr>
      <w:r>
        <w:t xml:space="preserve">This approach exemplifies what Karimi and Piña (2022) identified as "anticipatory adaptation": the ability to sense emerging problems before they become crises and to respond with systemic rather than symptomatic solutions. Rather than waiting for customer complaints to escalate or regulatory concerns to emerge, Marcus proactively sought to understand how AI systems </w:t>
      </w:r>
      <w:r w:rsidR="0021145A">
        <w:t>affected</w:t>
      </w:r>
      <w:r>
        <w:t xml:space="preserve"> stakeholder experiences in ways that might not be immediately visible in standard performance metrics.</w:t>
      </w:r>
    </w:p>
    <w:p w14:paraId="014CB4D8" w14:textId="2A50327D" w:rsidR="007A461A" w:rsidRDefault="007A461A" w:rsidP="007A461A">
      <w:pPr>
        <w:pStyle w:val="whitespace-normal"/>
      </w:pPr>
      <w:r>
        <w:t>Marcus created cross-functional teams that included data scientists and engineers</w:t>
      </w:r>
      <w:r w:rsidR="0021145A">
        <w:t>,</w:t>
      </w:r>
      <w:r>
        <w:t xml:space="preserve"> customer service representatives, community liaisons, and ethics specialists. These teams were tasked not with optimizing existing systems but </w:t>
      </w:r>
      <w:r w:rsidR="0021145A">
        <w:t xml:space="preserve">with </w:t>
      </w:r>
      <w:r>
        <w:t>continuously questioning the assumptions embedded within them. This inclusive approach proved crucial because different stakeholders brought different perspectives on what constituted successful AI performance.</w:t>
      </w:r>
    </w:p>
    <w:p w14:paraId="76C27E2F" w14:textId="0601AE85" w:rsidR="007A461A" w:rsidRDefault="007A461A" w:rsidP="007A461A">
      <w:pPr>
        <w:pStyle w:val="whitespace-normal"/>
      </w:pPr>
      <w:r>
        <w:lastRenderedPageBreak/>
        <w:t>Data scientists focused on algorithmic accuracy and computational efficiency</w:t>
      </w:r>
      <w:r w:rsidR="0021145A">
        <w:t xml:space="preserve"> while c</w:t>
      </w:r>
      <w:r>
        <w:t xml:space="preserve">ustomer service representatives highlighted patterns in customer complaints and frustrations. </w:t>
      </w:r>
      <w:r w:rsidR="0021145A">
        <w:t>Simultaneously, c</w:t>
      </w:r>
      <w:r>
        <w:t>ommunity liaisons provided insights into how AI decisions affected different demographic groups</w:t>
      </w:r>
      <w:r w:rsidR="0021145A">
        <w:t>, and e</w:t>
      </w:r>
      <w:r>
        <w:t>thics specialists helped frame questions about fairness, transparency, and accountability. By bringing these perspectives together regularly, Marcus created an organizational capability for seeing AI impact from multiple angles simultaneously.</w:t>
      </w:r>
    </w:p>
    <w:p w14:paraId="1E6FC85D" w14:textId="12A27038" w:rsidR="007A461A" w:rsidRDefault="007A461A" w:rsidP="007A461A">
      <w:pPr>
        <w:pStyle w:val="whitespace-normal"/>
      </w:pPr>
      <w:r>
        <w:t xml:space="preserve">The breakthrough came when the team reframed their challenge entirely. Instead of asking "How can we make our AI more accurate?" they </w:t>
      </w:r>
      <w:r w:rsidR="0021145A">
        <w:t>asked,</w:t>
      </w:r>
      <w:r>
        <w:t xml:space="preserve"> "How can we ensure our AI systems amplify our organizational values rather than undermine them?" This shift in questioning led to the development of what they termed "values-embedded feedback loops": systematic processes for detecting when AI systems were producing technically correct but organizationally problematic outcomes.</w:t>
      </w:r>
    </w:p>
    <w:p w14:paraId="41665D65" w14:textId="4003984B" w:rsidR="007A461A" w:rsidRDefault="0021145A" w:rsidP="007A461A">
      <w:pPr>
        <w:pStyle w:val="whitespace-normal"/>
      </w:pPr>
      <w:r>
        <w:t>Reframing</w:t>
      </w:r>
      <w:r w:rsidR="007A461A">
        <w:t xml:space="preserve"> revealed that the organization had been asking the wrong questions from the beginning. Technical accuracy, while important, was insufficient as a success metric. The real challenge was ensuring that AI systems supported the organization's broader mission of providing equitable financial services while maintaining appropriate risk management. This required developing new ways </w:t>
      </w:r>
      <w:r>
        <w:t>to</w:t>
      </w:r>
      <w:r w:rsidR="007A461A">
        <w:t xml:space="preserve"> measur</w:t>
      </w:r>
      <w:r>
        <w:t>e</w:t>
      </w:r>
      <w:r w:rsidR="007A461A">
        <w:t xml:space="preserve"> success beyond traditional performance metrics.</w:t>
      </w:r>
    </w:p>
    <w:p w14:paraId="69433505" w14:textId="607645C0" w:rsidR="007A461A" w:rsidRDefault="0021145A" w:rsidP="007A461A">
      <w:pPr>
        <w:pStyle w:val="whitespace-normal"/>
      </w:pPr>
      <w:r>
        <w:t>Notably, v</w:t>
      </w:r>
      <w:r w:rsidR="007A461A">
        <w:t>alues-embedded feedback loops became the cornerstone of Marcus's approach to AI governance. These systems continuously monitored not just whether AI decisions were technically accurate, but whether they aligned with organizational values and stakeholder well-being. The feedback loops tracked metrics like the demographic distribution of flagged transactions, customer satisfaction across different population segments, and the long-term relationship between AI decisions and customer retention.</w:t>
      </w:r>
      <w:r>
        <w:t xml:space="preserve"> </w:t>
      </w:r>
      <w:r w:rsidR="007A461A">
        <w:t xml:space="preserve">More importantly, these feedback loops were designed to trigger organizational responses when values alignment began to drift. Rather than waiting for problems to become visible through customer complaints or regulatory scrutiny, the organization could detect and address issues while they were still manageable. This proactive approach </w:t>
      </w:r>
      <w:r>
        <w:t>significantly</w:t>
      </w:r>
      <w:r w:rsidR="007A461A">
        <w:t xml:space="preserve"> evol</w:t>
      </w:r>
      <w:r>
        <w:t>ved</w:t>
      </w:r>
      <w:r w:rsidR="007A461A">
        <w:t xml:space="preserve"> the organization</w:t>
      </w:r>
      <w:r>
        <w:t>’s</w:t>
      </w:r>
      <w:r w:rsidR="007A461A">
        <w:t xml:space="preserve"> thought about AI risk management.</w:t>
      </w:r>
    </w:p>
    <w:p w14:paraId="5255DCFA" w14:textId="5382E04E" w:rsidR="007A461A" w:rsidRDefault="007A461A" w:rsidP="007A461A">
      <w:pPr>
        <w:pStyle w:val="whitespace-normal"/>
      </w:pPr>
      <w:r>
        <w:t xml:space="preserve">Marcus's approach demonstrates several key characteristics of strategic adaptability in practice. First, he maintained what complexity theorists call peripheral vision: the ability to notice weak signals that might indicate emerging problems or opportunities. While others focused on the </w:t>
      </w:r>
      <w:r w:rsidR="0021145A">
        <w:t>apparent</w:t>
      </w:r>
      <w:r>
        <w:t xml:space="preserve"> success metrics, Marcus </w:t>
      </w:r>
      <w:r w:rsidR="0021145A">
        <w:t>noticed</w:t>
      </w:r>
      <w:r>
        <w:t xml:space="preserve"> subtle patterns and contradictions that might signal deeper issues.</w:t>
      </w:r>
    </w:p>
    <w:p w14:paraId="430B4CB2" w14:textId="78A13CC2" w:rsidR="007A461A" w:rsidRDefault="007A461A" w:rsidP="007A461A">
      <w:pPr>
        <w:pStyle w:val="whitespace-normal"/>
      </w:pPr>
      <w:r>
        <w:t>Second, he created organizational structures t</w:t>
      </w:r>
      <w:r w:rsidR="0021145A">
        <w:t>o</w:t>
      </w:r>
      <w:r>
        <w:t xml:space="preserve"> process ambiguous information and generate creative responses. Traditional organizational structures are often designed for efficiency and clarity, but strategic adaptability requires capabilities for handling uncertainty and complexity. Marcus's cross-functional teams and intelligence audits represented new organizational capabilities designed </w:t>
      </w:r>
      <w:r w:rsidR="0021145A">
        <w:t>to</w:t>
      </w:r>
      <w:r>
        <w:t xml:space="preserve"> navigat</w:t>
      </w:r>
      <w:r w:rsidR="0021145A">
        <w:t>e</w:t>
      </w:r>
      <w:r>
        <w:t xml:space="preserve"> AI-related uncertainties.</w:t>
      </w:r>
    </w:p>
    <w:p w14:paraId="238A1565" w14:textId="5BC7CDB7" w:rsidR="007A461A" w:rsidRDefault="007A461A" w:rsidP="007A461A">
      <w:pPr>
        <w:pStyle w:val="whitespace-normal"/>
      </w:pPr>
      <w:r>
        <w:t xml:space="preserve">Third, he balanced the need for operational efficiency with the imperative for continuous learning and adjustment. Many organizations struggle with this balance, either becoming paralyzed by over-analysis or rushing forward without adequate reflection. Marcus found ways </w:t>
      </w:r>
      <w:r>
        <w:lastRenderedPageBreak/>
        <w:t xml:space="preserve">to maintain operational momentum while building systematic </w:t>
      </w:r>
      <w:r w:rsidR="0021145A">
        <w:t>learning</w:t>
      </w:r>
      <w:r>
        <w:t xml:space="preserve"> </w:t>
      </w:r>
      <w:r w:rsidR="0021145A">
        <w:t>opportunities</w:t>
      </w:r>
      <w:r>
        <w:t xml:space="preserve"> and course correction</w:t>
      </w:r>
      <w:r w:rsidR="0021145A">
        <w:t xml:space="preserve"> opportunities</w:t>
      </w:r>
      <w:r>
        <w:t>.</w:t>
      </w:r>
    </w:p>
    <w:p w14:paraId="14B8F7B1" w14:textId="77777777" w:rsidR="0021145A" w:rsidRDefault="007A461A" w:rsidP="007A461A">
      <w:pPr>
        <w:pStyle w:val="whitespace-normal"/>
      </w:pPr>
      <w:r>
        <w:t xml:space="preserve">Most importantly, Marcus understood that strategic adaptability is not about being reactive or indecisive. </w:t>
      </w:r>
      <w:r w:rsidR="0021145A">
        <w:t>Instead</w:t>
      </w:r>
      <w:r>
        <w:t>, it involves what Shal et al. (2024) describe as "dynamic stability": maintaining clear organizational purpose and values while remaining flexible about the means of achieving them. Their research across 147 organizations found that leaders who cultivated this form of adaptability saw 56% greater innovation outcomes and significantly higher employee engagement during AI transformations.</w:t>
      </w:r>
      <w:r w:rsidR="0021145A">
        <w:t xml:space="preserve"> </w:t>
      </w:r>
    </w:p>
    <w:p w14:paraId="19DF7E4C" w14:textId="6B71BA0D" w:rsidR="007A461A" w:rsidRDefault="007A461A" w:rsidP="007A461A">
      <w:pPr>
        <w:pStyle w:val="whitespace-normal"/>
      </w:pPr>
      <w:r>
        <w:t xml:space="preserve">The concept of dynamic stability proved crucial to Marcus's success. Rather than abandoning the AI fraud detection system when problems emerged, he maintained </w:t>
      </w:r>
      <w:r w:rsidR="0021145A">
        <w:t xml:space="preserve">a </w:t>
      </w:r>
      <w:r>
        <w:t>commitment to the underlying goal of effective risk management while adapting the methods for achieving that goal. This approach allowed the organization to benefit from AI capabilities while ensuring that those capabilities remained aligned with organizational values and stakeholder needs.</w:t>
      </w:r>
    </w:p>
    <w:p w14:paraId="2DFCDCA3" w14:textId="77777777" w:rsidR="007A461A" w:rsidRDefault="007A461A" w:rsidP="007A461A">
      <w:pPr>
        <w:pStyle w:val="whitespace-normal"/>
      </w:pPr>
      <w:r>
        <w:t>Marcus's experience also demonstrates the importance of institutional learning during AI transformations. Individual leaders can develop strategic adaptability as a personal competency, but sustainable AI governance requires embedding adaptive capabilities into organizational systems and processes. The intelligence audits, cross-functional teams, and values-embedded feedback loops became permanent features of how the organization approached AI implementation, ensuring that adaptive capabilities would persist beyond any individual leader's tenure.</w:t>
      </w:r>
    </w:p>
    <w:p w14:paraId="58A92770" w14:textId="06EAA2D3" w:rsidR="007A461A" w:rsidRDefault="00325611" w:rsidP="007A461A">
      <w:pPr>
        <w:pStyle w:val="whitespace-normal"/>
      </w:pPr>
      <w:r>
        <w:t>Under Marcus's leadership, t</w:t>
      </w:r>
      <w:r w:rsidR="007A461A">
        <w:t xml:space="preserve">he financial services firm's transformation became a model for other organizations grappling with similar challenges. Their approach demonstrated that AI governance doesn't require choosing between technical performance and </w:t>
      </w:r>
      <w:proofErr w:type="gramStart"/>
      <w:r w:rsidR="007A461A">
        <w:t>values alignment, but</w:t>
      </w:r>
      <w:proofErr w:type="gramEnd"/>
      <w:r w:rsidR="007A461A">
        <w:t xml:space="preserve"> rather developing organizational capabilities for achieving both simultaneously. This integration of technical excellence with ethical consideration became a competitive advantage, as customers and regulators increasingly valued organizations that could demonstrate responsible AI practices.</w:t>
      </w:r>
    </w:p>
    <w:p w14:paraId="6C5AE5CD" w14:textId="302F81CB" w:rsidR="007A461A" w:rsidRDefault="007A461A" w:rsidP="007A461A">
      <w:pPr>
        <w:pStyle w:val="whitespace-normal"/>
      </w:pPr>
      <w:r>
        <w:t xml:space="preserve">Understanding Marcus's approach provides crucial insights into strategic adaptability in practice. It's not about having perfect foresight or avoiding all problems, but about building organizational capabilities for sensing, learning, and adapting as complex systems evolve. The </w:t>
      </w:r>
      <w:r w:rsidR="00325611">
        <w:t xml:space="preserve">following </w:t>
      </w:r>
      <w:r>
        <w:t>frameworks and tools are designed to help other leaders develop similar capabilities in their own organizational contexts.</w:t>
      </w:r>
    </w:p>
    <w:p w14:paraId="0F49118F" w14:textId="77777777" w:rsidR="007D7AEE" w:rsidRPr="007D7AEE" w:rsidRDefault="007D7AEE" w:rsidP="007D7A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D7AEE">
        <w:rPr>
          <w:rFonts w:ascii="Times New Roman" w:eastAsia="Times New Roman" w:hAnsi="Times New Roman" w:cs="Times New Roman"/>
          <w:b/>
          <w:bCs/>
          <w:kern w:val="0"/>
          <w:sz w:val="27"/>
          <w:szCs w:val="27"/>
          <w14:ligatures w14:val="none"/>
        </w:rPr>
        <w:t>Implementation Toolkit: Building Your Own Intelligence Audit System</w:t>
      </w:r>
    </w:p>
    <w:p w14:paraId="01336236" w14:textId="77777777" w:rsidR="007D7AEE" w:rsidRPr="007D7AEE" w:rsidRDefault="007D7AEE" w:rsidP="007D7AEE">
      <w:p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b/>
          <w:bCs/>
          <w:kern w:val="0"/>
          <w14:ligatures w14:val="none"/>
        </w:rPr>
        <w:t>The 90-Day Anticipatory Adaptation Cycle</w:t>
      </w:r>
    </w:p>
    <w:p w14:paraId="2B4B5B21" w14:textId="77777777" w:rsidR="007D7AEE" w:rsidRPr="007D7AEE" w:rsidRDefault="007D7AEE" w:rsidP="007D7AEE">
      <w:p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i/>
          <w:iCs/>
          <w:kern w:val="0"/>
          <w14:ligatures w14:val="none"/>
        </w:rPr>
        <w:t>Week 1-2: Intelligence Gathering</w:t>
      </w:r>
    </w:p>
    <w:p w14:paraId="04F3CC99" w14:textId="77777777" w:rsidR="007D7AEE" w:rsidRPr="007D7AEE" w:rsidRDefault="007D7AEE" w:rsidP="007D7AE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Form cross-functional sensing teams (include frontline staff, customers, ethics specialists)</w:t>
      </w:r>
    </w:p>
    <w:p w14:paraId="17FCACC3" w14:textId="77777777" w:rsidR="007D7AEE" w:rsidRPr="007D7AEE" w:rsidRDefault="007D7AEE" w:rsidP="007D7AE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Establish baseline metrics for both performance AND impact across stakeholder groups</w:t>
      </w:r>
    </w:p>
    <w:p w14:paraId="537C8640" w14:textId="77777777" w:rsidR="007D7AEE" w:rsidRPr="007D7AEE" w:rsidRDefault="007D7AEE" w:rsidP="007D7AE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lastRenderedPageBreak/>
        <w:t>Create "weak signal" detection protocols using this framework:</w:t>
      </w:r>
    </w:p>
    <w:p w14:paraId="6B37196E" w14:textId="77777777" w:rsidR="007D7AEE" w:rsidRPr="007D7AEE" w:rsidRDefault="007D7AEE" w:rsidP="007D7AEE">
      <w:p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b/>
          <w:bCs/>
          <w:kern w:val="0"/>
          <w14:ligatures w14:val="none"/>
        </w:rPr>
        <w:t>Weak Signal Detection Protocol:</w:t>
      </w:r>
    </w:p>
    <w:p w14:paraId="3BD780D4" w14:textId="77777777" w:rsidR="007D7AEE" w:rsidRPr="007D7AEE" w:rsidRDefault="007D7AEE" w:rsidP="007D7AE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b/>
          <w:bCs/>
          <w:kern w:val="0"/>
          <w14:ligatures w14:val="none"/>
        </w:rPr>
        <w:t>Anomaly Spotting</w:t>
      </w:r>
      <w:r w:rsidRPr="007D7AEE">
        <w:rPr>
          <w:rFonts w:ascii="Times New Roman" w:eastAsia="Times New Roman" w:hAnsi="Times New Roman" w:cs="Times New Roman"/>
          <w:kern w:val="0"/>
          <w14:ligatures w14:val="none"/>
        </w:rPr>
        <w:t>: What data points don't fit expected patterns?</w:t>
      </w:r>
    </w:p>
    <w:p w14:paraId="55762632" w14:textId="77777777" w:rsidR="007D7AEE" w:rsidRPr="007D7AEE" w:rsidRDefault="007D7AEE" w:rsidP="007D7AE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b/>
          <w:bCs/>
          <w:kern w:val="0"/>
          <w14:ligatures w14:val="none"/>
        </w:rPr>
        <w:t>Stakeholder Feedback Analysis</w:t>
      </w:r>
      <w:r w:rsidRPr="007D7AEE">
        <w:rPr>
          <w:rFonts w:ascii="Times New Roman" w:eastAsia="Times New Roman" w:hAnsi="Times New Roman" w:cs="Times New Roman"/>
          <w:kern w:val="0"/>
          <w14:ligatures w14:val="none"/>
        </w:rPr>
        <w:t>: What are people saying that contradicts our metrics?</w:t>
      </w:r>
    </w:p>
    <w:p w14:paraId="30A43C8F" w14:textId="77777777" w:rsidR="007D7AEE" w:rsidRPr="007D7AEE" w:rsidRDefault="007D7AEE" w:rsidP="007D7AE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b/>
          <w:bCs/>
          <w:kern w:val="0"/>
          <w14:ligatures w14:val="none"/>
        </w:rPr>
        <w:t>Edge Case Examination</w:t>
      </w:r>
      <w:r w:rsidRPr="007D7AEE">
        <w:rPr>
          <w:rFonts w:ascii="Times New Roman" w:eastAsia="Times New Roman" w:hAnsi="Times New Roman" w:cs="Times New Roman"/>
          <w:kern w:val="0"/>
          <w14:ligatures w14:val="none"/>
        </w:rPr>
        <w:t>: Where is our AI behaving unexpectedly?</w:t>
      </w:r>
    </w:p>
    <w:p w14:paraId="27B3FF1C" w14:textId="77777777" w:rsidR="007D7AEE" w:rsidRPr="007D7AEE" w:rsidRDefault="007D7AEE" w:rsidP="007D7AE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b/>
          <w:bCs/>
          <w:kern w:val="0"/>
          <w14:ligatures w14:val="none"/>
        </w:rPr>
        <w:t>Competitive Intelligence</w:t>
      </w:r>
      <w:r w:rsidRPr="007D7AEE">
        <w:rPr>
          <w:rFonts w:ascii="Times New Roman" w:eastAsia="Times New Roman" w:hAnsi="Times New Roman" w:cs="Times New Roman"/>
          <w:kern w:val="0"/>
          <w14:ligatures w14:val="none"/>
        </w:rPr>
        <w:t>: What adaptations are others making that we're not?</w:t>
      </w:r>
    </w:p>
    <w:p w14:paraId="3F4EA1C0" w14:textId="77777777" w:rsidR="007D7AEE" w:rsidRPr="007D7AEE" w:rsidRDefault="007D7AEE" w:rsidP="007D7AEE">
      <w:p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i/>
          <w:iCs/>
          <w:kern w:val="0"/>
          <w14:ligatures w14:val="none"/>
        </w:rPr>
        <w:t>Week 3-4: Pattern Analysis</w:t>
      </w:r>
      <w:r w:rsidRPr="007D7AEE">
        <w:rPr>
          <w:rFonts w:ascii="Times New Roman" w:eastAsia="Times New Roman" w:hAnsi="Times New Roman" w:cs="Times New Roman"/>
          <w:kern w:val="0"/>
          <w14:ligatures w14:val="none"/>
        </w:rPr>
        <w:t xml:space="preserve"> Use Marcus's questioning framework:</w:t>
      </w:r>
    </w:p>
    <w:p w14:paraId="46A00EA7" w14:textId="77777777" w:rsidR="007D7AEE" w:rsidRPr="007D7AEE" w:rsidRDefault="007D7AEE" w:rsidP="007D7AE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What assumptions are embedded in our current approach?</w:t>
      </w:r>
    </w:p>
    <w:p w14:paraId="055EF696" w14:textId="77777777" w:rsidR="007D7AEE" w:rsidRPr="007D7AEE" w:rsidRDefault="007D7AEE" w:rsidP="007D7AE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Which stakeholder groups are benefiting most/least from our AI systems?</w:t>
      </w:r>
    </w:p>
    <w:p w14:paraId="27268AC5" w14:textId="77777777" w:rsidR="007D7AEE" w:rsidRPr="007D7AEE" w:rsidRDefault="007D7AEE" w:rsidP="007D7AE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What unintended consequences are emerging that aren't captured in our standard metrics?</w:t>
      </w:r>
    </w:p>
    <w:p w14:paraId="0CA67CD7" w14:textId="77777777" w:rsidR="007D7AEE" w:rsidRPr="007D7AEE" w:rsidRDefault="007D7AEE" w:rsidP="007D7AE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How are our AI systems changing power dynamics or decision-making processes?</w:t>
      </w:r>
    </w:p>
    <w:p w14:paraId="6A0FEC57" w14:textId="77777777" w:rsidR="007D7AEE" w:rsidRPr="007D7AEE" w:rsidRDefault="007D7AEE" w:rsidP="007D7AEE">
      <w:p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i/>
          <w:iCs/>
          <w:kern w:val="0"/>
          <w14:ligatures w14:val="none"/>
        </w:rPr>
        <w:t>Week 5-8: Adaptive Response Design</w:t>
      </w:r>
      <w:r w:rsidRPr="007D7AEE">
        <w:rPr>
          <w:rFonts w:ascii="Times New Roman" w:eastAsia="Times New Roman" w:hAnsi="Times New Roman" w:cs="Times New Roman"/>
          <w:kern w:val="0"/>
          <w14:ligatures w14:val="none"/>
        </w:rPr>
        <w:t xml:space="preserve"> Create "values-embedded feedback loops" by:</w:t>
      </w:r>
    </w:p>
    <w:p w14:paraId="7FEAB432" w14:textId="77777777" w:rsidR="007D7AEE" w:rsidRPr="007D7AEE" w:rsidRDefault="007D7AEE" w:rsidP="007D7AE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Identifying your organization's top 3 non-negotiable values</w:t>
      </w:r>
    </w:p>
    <w:p w14:paraId="6A0FE643" w14:textId="77777777" w:rsidR="007D7AEE" w:rsidRPr="007D7AEE" w:rsidRDefault="007D7AEE" w:rsidP="007D7AE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Designing specific metrics that measure AI impact on these values</w:t>
      </w:r>
    </w:p>
    <w:p w14:paraId="7F017B2B" w14:textId="77777777" w:rsidR="007D7AEE" w:rsidRPr="007D7AEE" w:rsidRDefault="007D7AEE" w:rsidP="007D7AE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Establishing trigger points for when adaptation is needed</w:t>
      </w:r>
    </w:p>
    <w:p w14:paraId="76DF10DC" w14:textId="77777777" w:rsidR="007D7AEE" w:rsidRPr="007D7AEE" w:rsidRDefault="007D7AEE" w:rsidP="007D7AE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Creating rapid response protocols for value conflicts</w:t>
      </w:r>
    </w:p>
    <w:p w14:paraId="6696CBDE" w14:textId="77777777" w:rsidR="007D7AEE" w:rsidRPr="007D7AEE" w:rsidRDefault="007D7AEE" w:rsidP="007D7AEE">
      <w:p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i/>
          <w:iCs/>
          <w:kern w:val="0"/>
          <w14:ligatures w14:val="none"/>
        </w:rPr>
        <w:t>Week 9-12: Implementation and Learning</w:t>
      </w:r>
    </w:p>
    <w:p w14:paraId="4217FEE8" w14:textId="77777777" w:rsidR="007D7AEE" w:rsidRPr="007D7AEE" w:rsidRDefault="007D7AEE" w:rsidP="007D7AE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Test adaptive responses in controlled environments</w:t>
      </w:r>
    </w:p>
    <w:p w14:paraId="2D9ADC67" w14:textId="77777777" w:rsidR="007D7AEE" w:rsidRPr="007D7AEE" w:rsidRDefault="007D7AEE" w:rsidP="007D7AE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Document what works, what doesn't, and why</w:t>
      </w:r>
    </w:p>
    <w:p w14:paraId="29063841" w14:textId="77777777" w:rsidR="007D7AEE" w:rsidRPr="007D7AEE" w:rsidRDefault="007D7AEE" w:rsidP="007D7AE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Share learnings across the organization</w:t>
      </w:r>
    </w:p>
    <w:p w14:paraId="6EA8F179" w14:textId="77777777" w:rsidR="007D7AEE" w:rsidRPr="007D7AEE" w:rsidRDefault="007D7AEE" w:rsidP="007D7AE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Adjust protocols based on evidence</w:t>
      </w:r>
    </w:p>
    <w:p w14:paraId="6244A352" w14:textId="77777777" w:rsidR="007D7AEE" w:rsidRPr="007D7AEE" w:rsidRDefault="007D7AEE" w:rsidP="007D7AEE">
      <w:p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b/>
          <w:bCs/>
          <w:kern w:val="0"/>
          <w14:ligatures w14:val="none"/>
        </w:rPr>
        <w:t>The "Values Dashboard" Template</w:t>
      </w:r>
      <w:r w:rsidRPr="007D7AEE">
        <w:rPr>
          <w:rFonts w:ascii="Times New Roman" w:eastAsia="Times New Roman" w:hAnsi="Times New Roman" w:cs="Times New Roman"/>
          <w:kern w:val="0"/>
          <w14:ligatures w14:val="none"/>
        </w:rPr>
        <w:t xml:space="preserve"> Track these metrics monthly:</w:t>
      </w:r>
    </w:p>
    <w:tbl>
      <w:tblPr>
        <w:tblStyle w:val="GridTable1Light"/>
        <w:tblW w:w="0" w:type="auto"/>
        <w:tblLook w:val="04A0" w:firstRow="1" w:lastRow="0" w:firstColumn="1" w:lastColumn="0" w:noHBand="0" w:noVBand="1"/>
      </w:tblPr>
      <w:tblGrid>
        <w:gridCol w:w="1750"/>
        <w:gridCol w:w="2029"/>
        <w:gridCol w:w="2189"/>
        <w:gridCol w:w="857"/>
        <w:gridCol w:w="1836"/>
      </w:tblGrid>
      <w:tr w:rsidR="007D7AEE" w:rsidRPr="007D7AEE" w14:paraId="10BE1DC1" w14:textId="77777777" w:rsidTr="003256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3A5E12" w14:textId="77777777" w:rsidR="007D7AEE" w:rsidRPr="007D7AEE" w:rsidRDefault="007D7AEE" w:rsidP="007D7AEE">
            <w:pPr>
              <w:jc w:val="center"/>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Core Value</w:t>
            </w:r>
          </w:p>
        </w:tc>
        <w:tc>
          <w:tcPr>
            <w:tcW w:w="0" w:type="auto"/>
            <w:hideMark/>
          </w:tcPr>
          <w:p w14:paraId="2037DE37" w14:textId="77777777" w:rsidR="007D7AEE" w:rsidRPr="007D7AEE" w:rsidRDefault="007D7AEE" w:rsidP="007D7AE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AI Impact Metric</w:t>
            </w:r>
          </w:p>
        </w:tc>
        <w:tc>
          <w:tcPr>
            <w:tcW w:w="0" w:type="auto"/>
            <w:hideMark/>
          </w:tcPr>
          <w:p w14:paraId="1A549942" w14:textId="77777777" w:rsidR="007D7AEE" w:rsidRPr="007D7AEE" w:rsidRDefault="007D7AEE" w:rsidP="007D7AE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Current Status</w:t>
            </w:r>
          </w:p>
        </w:tc>
        <w:tc>
          <w:tcPr>
            <w:tcW w:w="0" w:type="auto"/>
            <w:hideMark/>
          </w:tcPr>
          <w:p w14:paraId="3A883213" w14:textId="77777777" w:rsidR="007D7AEE" w:rsidRPr="007D7AEE" w:rsidRDefault="007D7AEE" w:rsidP="007D7AE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Trend</w:t>
            </w:r>
          </w:p>
        </w:tc>
        <w:tc>
          <w:tcPr>
            <w:tcW w:w="0" w:type="auto"/>
            <w:hideMark/>
          </w:tcPr>
          <w:p w14:paraId="15F5C61E" w14:textId="77777777" w:rsidR="007D7AEE" w:rsidRPr="007D7AEE" w:rsidRDefault="007D7AEE" w:rsidP="007D7AE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Action Needed?</w:t>
            </w:r>
          </w:p>
        </w:tc>
      </w:tr>
      <w:tr w:rsidR="00325611" w:rsidRPr="007D7AEE" w14:paraId="46BBEC37" w14:textId="77777777" w:rsidTr="00325611">
        <w:tc>
          <w:tcPr>
            <w:cnfStyle w:val="001000000000" w:firstRow="0" w:lastRow="0" w:firstColumn="1" w:lastColumn="0" w:oddVBand="0" w:evenVBand="0" w:oddHBand="0" w:evenHBand="0" w:firstRowFirstColumn="0" w:firstRowLastColumn="0" w:lastRowFirstColumn="0" w:lastRowLastColumn="0"/>
            <w:tcW w:w="0" w:type="auto"/>
            <w:hideMark/>
          </w:tcPr>
          <w:p w14:paraId="68883912" w14:textId="77777777" w:rsidR="007D7AEE" w:rsidRPr="007D7AEE" w:rsidRDefault="007D7AEE" w:rsidP="007D7AEE">
            <w:pPr>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[Your Value 1]</w:t>
            </w:r>
          </w:p>
        </w:tc>
        <w:tc>
          <w:tcPr>
            <w:tcW w:w="0" w:type="auto"/>
            <w:hideMark/>
          </w:tcPr>
          <w:p w14:paraId="4D025E13" w14:textId="77777777" w:rsidR="007D7AEE" w:rsidRPr="007D7AEE" w:rsidRDefault="007D7AEE" w:rsidP="007D7A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[Specific measure]</w:t>
            </w:r>
          </w:p>
        </w:tc>
        <w:tc>
          <w:tcPr>
            <w:tcW w:w="0" w:type="auto"/>
            <w:hideMark/>
          </w:tcPr>
          <w:p w14:paraId="6EDFE660" w14:textId="77777777" w:rsidR="007D7AEE" w:rsidRPr="007D7AEE" w:rsidRDefault="007D7AEE" w:rsidP="007D7A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[Green/Yellow/Red]</w:t>
            </w:r>
          </w:p>
        </w:tc>
        <w:tc>
          <w:tcPr>
            <w:tcW w:w="0" w:type="auto"/>
            <w:hideMark/>
          </w:tcPr>
          <w:p w14:paraId="1E95EB29" w14:textId="77777777" w:rsidR="007D7AEE" w:rsidRPr="007D7AEE" w:rsidRDefault="007D7AEE" w:rsidP="007D7A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w:t>
            </w:r>
          </w:p>
        </w:tc>
        <w:tc>
          <w:tcPr>
            <w:tcW w:w="0" w:type="auto"/>
            <w:hideMark/>
          </w:tcPr>
          <w:p w14:paraId="786B4827" w14:textId="77777777" w:rsidR="007D7AEE" w:rsidRPr="007D7AEE" w:rsidRDefault="007D7AEE" w:rsidP="007D7A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[Yes/No]</w:t>
            </w:r>
          </w:p>
        </w:tc>
      </w:tr>
      <w:tr w:rsidR="007D7AEE" w:rsidRPr="007D7AEE" w14:paraId="534FC1DD" w14:textId="77777777" w:rsidTr="00325611">
        <w:tc>
          <w:tcPr>
            <w:cnfStyle w:val="001000000000" w:firstRow="0" w:lastRow="0" w:firstColumn="1" w:lastColumn="0" w:oddVBand="0" w:evenVBand="0" w:oddHBand="0" w:evenHBand="0" w:firstRowFirstColumn="0" w:firstRowLastColumn="0" w:lastRowFirstColumn="0" w:lastRowLastColumn="0"/>
            <w:tcW w:w="0" w:type="auto"/>
            <w:hideMark/>
          </w:tcPr>
          <w:p w14:paraId="3261D0F9" w14:textId="77777777" w:rsidR="007D7AEE" w:rsidRPr="007D7AEE" w:rsidRDefault="007D7AEE" w:rsidP="007D7AEE">
            <w:pPr>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[Your Value 2]</w:t>
            </w:r>
          </w:p>
        </w:tc>
        <w:tc>
          <w:tcPr>
            <w:tcW w:w="0" w:type="auto"/>
            <w:hideMark/>
          </w:tcPr>
          <w:p w14:paraId="6D9AB5DF" w14:textId="77777777" w:rsidR="007D7AEE" w:rsidRPr="007D7AEE" w:rsidRDefault="007D7AEE" w:rsidP="007D7A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[Specific measure]</w:t>
            </w:r>
          </w:p>
        </w:tc>
        <w:tc>
          <w:tcPr>
            <w:tcW w:w="0" w:type="auto"/>
            <w:hideMark/>
          </w:tcPr>
          <w:p w14:paraId="63402EE9" w14:textId="77777777" w:rsidR="007D7AEE" w:rsidRPr="007D7AEE" w:rsidRDefault="007D7AEE" w:rsidP="007D7A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[Green/Yellow/Red]</w:t>
            </w:r>
          </w:p>
        </w:tc>
        <w:tc>
          <w:tcPr>
            <w:tcW w:w="0" w:type="auto"/>
            <w:hideMark/>
          </w:tcPr>
          <w:p w14:paraId="30548713" w14:textId="77777777" w:rsidR="007D7AEE" w:rsidRPr="007D7AEE" w:rsidRDefault="007D7AEE" w:rsidP="007D7A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w:t>
            </w:r>
          </w:p>
        </w:tc>
        <w:tc>
          <w:tcPr>
            <w:tcW w:w="0" w:type="auto"/>
            <w:hideMark/>
          </w:tcPr>
          <w:p w14:paraId="35CEA2FE" w14:textId="77777777" w:rsidR="007D7AEE" w:rsidRPr="007D7AEE" w:rsidRDefault="007D7AEE" w:rsidP="007D7A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[Yes/No]</w:t>
            </w:r>
          </w:p>
        </w:tc>
      </w:tr>
      <w:tr w:rsidR="00325611" w:rsidRPr="007D7AEE" w14:paraId="30973A72" w14:textId="77777777" w:rsidTr="00325611">
        <w:tc>
          <w:tcPr>
            <w:cnfStyle w:val="001000000000" w:firstRow="0" w:lastRow="0" w:firstColumn="1" w:lastColumn="0" w:oddVBand="0" w:evenVBand="0" w:oddHBand="0" w:evenHBand="0" w:firstRowFirstColumn="0" w:firstRowLastColumn="0" w:lastRowFirstColumn="0" w:lastRowLastColumn="0"/>
            <w:tcW w:w="0" w:type="auto"/>
            <w:hideMark/>
          </w:tcPr>
          <w:p w14:paraId="35CD2216" w14:textId="77777777" w:rsidR="007D7AEE" w:rsidRPr="007D7AEE" w:rsidRDefault="007D7AEE" w:rsidP="007D7AEE">
            <w:pPr>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[Your Value 3]</w:t>
            </w:r>
          </w:p>
        </w:tc>
        <w:tc>
          <w:tcPr>
            <w:tcW w:w="0" w:type="auto"/>
            <w:hideMark/>
          </w:tcPr>
          <w:p w14:paraId="19A187ED" w14:textId="77777777" w:rsidR="007D7AEE" w:rsidRPr="007D7AEE" w:rsidRDefault="007D7AEE" w:rsidP="007D7A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[Specific measure]</w:t>
            </w:r>
          </w:p>
        </w:tc>
        <w:tc>
          <w:tcPr>
            <w:tcW w:w="0" w:type="auto"/>
            <w:hideMark/>
          </w:tcPr>
          <w:p w14:paraId="64E85215" w14:textId="77777777" w:rsidR="007D7AEE" w:rsidRPr="007D7AEE" w:rsidRDefault="007D7AEE" w:rsidP="007D7A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[Green/Yellow/Red]</w:t>
            </w:r>
          </w:p>
        </w:tc>
        <w:tc>
          <w:tcPr>
            <w:tcW w:w="0" w:type="auto"/>
            <w:hideMark/>
          </w:tcPr>
          <w:p w14:paraId="3FA1D84E" w14:textId="77777777" w:rsidR="007D7AEE" w:rsidRPr="007D7AEE" w:rsidRDefault="007D7AEE" w:rsidP="007D7A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w:t>
            </w:r>
          </w:p>
        </w:tc>
        <w:tc>
          <w:tcPr>
            <w:tcW w:w="0" w:type="auto"/>
            <w:hideMark/>
          </w:tcPr>
          <w:p w14:paraId="3EF3F8A9" w14:textId="77777777" w:rsidR="007D7AEE" w:rsidRPr="007D7AEE" w:rsidRDefault="007D7AEE" w:rsidP="007D7A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[Yes/No]</w:t>
            </w:r>
          </w:p>
        </w:tc>
      </w:tr>
    </w:tbl>
    <w:p w14:paraId="34A9F318" w14:textId="77777777" w:rsidR="007D7AEE" w:rsidRPr="007D7AEE" w:rsidRDefault="007D7AEE" w:rsidP="007D7AEE">
      <w:p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b/>
          <w:bCs/>
          <w:kern w:val="0"/>
          <w14:ligatures w14:val="none"/>
        </w:rPr>
        <w:t>Real-World Exercise: The "Assumption Audit"</w:t>
      </w:r>
      <w:r w:rsidRPr="007D7AEE">
        <w:rPr>
          <w:rFonts w:ascii="Times New Roman" w:eastAsia="Times New Roman" w:hAnsi="Times New Roman" w:cs="Times New Roman"/>
          <w:kern w:val="0"/>
          <w14:ligatures w14:val="none"/>
        </w:rPr>
        <w:t xml:space="preserve"> Conduct this monthly with your AI implementation team:</w:t>
      </w:r>
    </w:p>
    <w:p w14:paraId="76DFA4BA" w14:textId="77777777" w:rsidR="007D7AEE" w:rsidRPr="007D7AEE" w:rsidRDefault="007D7AEE" w:rsidP="007D7AE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List the top 5 assumptions underlying your current AI strategy</w:t>
      </w:r>
    </w:p>
    <w:p w14:paraId="7CBF5892" w14:textId="77777777" w:rsidR="007D7AEE" w:rsidRPr="007D7AEE" w:rsidRDefault="007D7AEE" w:rsidP="007D7AE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Rate confidence in each assumption (1-10)</w:t>
      </w:r>
    </w:p>
    <w:p w14:paraId="53B5D38C" w14:textId="77777777" w:rsidR="007D7AEE" w:rsidRPr="007D7AEE" w:rsidRDefault="007D7AEE" w:rsidP="007D7AE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Identify what evidence would contradict each assumption</w:t>
      </w:r>
    </w:p>
    <w:p w14:paraId="01817B1A" w14:textId="77777777" w:rsidR="007D7AEE" w:rsidRPr="007D7AEE" w:rsidRDefault="007D7AEE" w:rsidP="007D7AE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Assign team members to actively look for contradictory evidence</w:t>
      </w:r>
    </w:p>
    <w:p w14:paraId="5F5C54BB" w14:textId="77777777" w:rsidR="007D7AEE" w:rsidRPr="007D7AEE" w:rsidRDefault="007D7AEE" w:rsidP="007D7AE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Schedule monthly "assumption challenge" sessions</w:t>
      </w:r>
    </w:p>
    <w:p w14:paraId="15D4E615" w14:textId="77777777" w:rsidR="002534CB" w:rsidRDefault="002534CB">
      <w:pPr>
        <w:rPr>
          <w:rFonts w:asciiTheme="majorHAnsi" w:eastAsia="Times New Roman" w:hAnsiTheme="majorHAnsi" w:cstheme="majorBidi"/>
          <w:color w:val="0F4761" w:themeColor="accent1" w:themeShade="BF"/>
          <w:sz w:val="40"/>
          <w:szCs w:val="40"/>
        </w:rPr>
      </w:pPr>
      <w:r>
        <w:rPr>
          <w:rFonts w:eastAsia="Times New Roman"/>
        </w:rPr>
        <w:lastRenderedPageBreak/>
        <w:br w:type="page"/>
      </w:r>
    </w:p>
    <w:p w14:paraId="742B844A" w14:textId="7EB58C50" w:rsidR="007D7AEE" w:rsidRPr="007D7AEE" w:rsidRDefault="007D7AEE" w:rsidP="00194DB7">
      <w:pPr>
        <w:pStyle w:val="Heading1"/>
        <w:rPr>
          <w:rFonts w:eastAsia="Times New Roman"/>
        </w:rPr>
      </w:pPr>
      <w:r w:rsidRPr="007D7AEE">
        <w:rPr>
          <w:rFonts w:eastAsia="Times New Roman"/>
        </w:rPr>
        <w:lastRenderedPageBreak/>
        <w:t>Chapter Three: The Architecture of Adaptive Organizations</w:t>
      </w:r>
    </w:p>
    <w:p w14:paraId="209B46C9" w14:textId="77777777" w:rsidR="00057B82" w:rsidRDefault="00057B82" w:rsidP="00057B82">
      <w:pPr>
        <w:pStyle w:val="whitespace-normal"/>
      </w:pPr>
      <w:r>
        <w:t>The transformation of Global Manufacturing Inc. under CEO Elena Rodriguez provides a compelling case study in how strategic adaptability can be institutionalized rather than dependent on individual leadership traits. When Elena assumed leadership, the company was struggling to integrate AI across its global supply chain operations. Previous attempts had resulted in a patchwork of disconnected systems that created new inefficiencies rather than resolving existing ones.</w:t>
      </w:r>
    </w:p>
    <w:p w14:paraId="7FF75B9E" w14:textId="77777777" w:rsidR="00057B82" w:rsidRDefault="00057B82" w:rsidP="00057B82">
      <w:pPr>
        <w:pStyle w:val="whitespace-normal"/>
      </w:pPr>
      <w:r>
        <w:t>Elena inherited what many would consider an AI implementation nightmare. Over the previous five years, different divisions had independently deployed various AI solutions: predictive maintenance systems in manufacturing plants, demand forecasting algorithms in logistics operations, quality control automation in production lines, and supplier risk assessment tools in procurement. Each system had been implemented by well-intentioned leaders seeking to modernize their operations and gain competitive advantages through technological innovation.</w:t>
      </w:r>
    </w:p>
    <w:p w14:paraId="4F82AAFE" w14:textId="54A2AD19" w:rsidR="00057B82" w:rsidRDefault="00057B82" w:rsidP="00057B82">
      <w:pPr>
        <w:pStyle w:val="whitespace-normal"/>
      </w:pPr>
      <w:r>
        <w:t>However, the cumulative effect of these independent initiatives had been organizational chaos rather than operational excellence. The predictive maintenance system in one facility would recommend equipment upgrades that conflicted with cost</w:t>
      </w:r>
      <w:r w:rsidR="008A1D6B">
        <w:t>-</w:t>
      </w:r>
      <w:r>
        <w:t>reduction algorithms running in the finance department. Demand forecasting systems would project increased production needs while quality control automation flagged potential capacity constraints. Supplier risk assessments would recommend diversifying vendor relationships</w:t>
      </w:r>
      <w:r w:rsidR="008A1D6B">
        <w:t>,</w:t>
      </w:r>
      <w:r>
        <w:t xml:space="preserve"> while procurement optimization systems pushed for consolidation with preferred partners.</w:t>
      </w:r>
    </w:p>
    <w:p w14:paraId="62E6B002" w14:textId="69707546" w:rsidR="00057B82" w:rsidRDefault="00057B82" w:rsidP="00057B82">
      <w:pPr>
        <w:pStyle w:val="whitespace-normal"/>
      </w:pPr>
      <w:r>
        <w:t>The fundamental problem wasn't technical incompetence or poor individual decision-making. Each AI system performed well within its designated scope and delivered measurable improvements in its specific functional area. The crisis emerged from suboptimization: when individual components optimize their performance in ways that undermine overall system effectiveness. The company had multiple AI systems that were locally successful but globally counterproductive.</w:t>
      </w:r>
    </w:p>
    <w:p w14:paraId="46FB1F7B" w14:textId="77777777" w:rsidR="00057B82" w:rsidRDefault="00057B82" w:rsidP="00057B82">
      <w:pPr>
        <w:pStyle w:val="whitespace-normal"/>
      </w:pPr>
      <w:r>
        <w:t>Elena's predecessors had attempted to resolve these conflicts through traditional integration approaches: creating centralized AI governance committees, standardizing technology platforms, and establishing cross-functional coordination protocols. These efforts had consumed enormous amounts of time and resources while producing minimal improvement. The coordination committees became bureaucratic bottlenecks that slowed decision-making without improving outcomes. Technology standardization efforts triggered departmental resistance and created new technical problems. Cross-functional protocols added layers of complexity without addressing the fundamental challenge of balancing local optimization with global coherence.</w:t>
      </w:r>
    </w:p>
    <w:p w14:paraId="2AF39AF6" w14:textId="77777777" w:rsidR="00057B82" w:rsidRDefault="00057B82" w:rsidP="00057B82">
      <w:pPr>
        <w:pStyle w:val="whitespace-normal"/>
      </w:pPr>
      <w:r>
        <w:t>Elena recognized that the problem wasn't insufficient coordination; it was insufficient organizational capacity for learning and adaptation. The company was treating AI integration as a technical challenge that could be solved through better planning and coordination. But the real challenge was adaptive: how to maintain the benefits of local innovation while ensuring that those innovations contributed to rather than undermined overall organizational effectiveness.</w:t>
      </w:r>
    </w:p>
    <w:p w14:paraId="5E8C8AB5" w14:textId="428BFA20" w:rsidR="00057B82" w:rsidRDefault="00057B82" w:rsidP="00057B82">
      <w:pPr>
        <w:pStyle w:val="whitespace-normal"/>
      </w:pPr>
      <w:r>
        <w:lastRenderedPageBreak/>
        <w:t xml:space="preserve">Elena's approach was distinctive because she focused not on implementing better AI systems, but on building organizational capabilities for continuous adaptation. Rather than trying to predict and prevent all possible conflicts between AI systems, she created </w:t>
      </w:r>
      <w:r w:rsidR="008A1D6B">
        <w:t xml:space="preserve">an </w:t>
      </w:r>
      <w:r>
        <w:t>organizational infrastructure t</w:t>
      </w:r>
      <w:r w:rsidR="008A1D6B">
        <w:t>o</w:t>
      </w:r>
      <w:r>
        <w:t xml:space="preserve"> detect, understand, and resolve </w:t>
      </w:r>
      <w:r w:rsidR="008A1D6B">
        <w:t>them</w:t>
      </w:r>
      <w:r>
        <w:t xml:space="preserve"> as they emerged. This represented a fundamental shift from planning-based to learning-based approaches to AI governance.</w:t>
      </w:r>
    </w:p>
    <w:p w14:paraId="50B23C90" w14:textId="3E2C2D04" w:rsidR="00057B82" w:rsidRDefault="00057B82" w:rsidP="00057B82">
      <w:pPr>
        <w:pStyle w:val="whitespace-normal"/>
      </w:pPr>
      <w:r>
        <w:t xml:space="preserve">She established </w:t>
      </w:r>
      <w:r w:rsidR="008A1D6B">
        <w:t xml:space="preserve">a </w:t>
      </w:r>
      <w:r>
        <w:t>learning infrastructure: systematic processes for capturing, analyzing, and acting upon the lessons emerging from AI implementations across different divisions and geographic regions. This infrastructure was designed not just to collect information about AI performance, but to transform that information into organizational knowledge that could guide future decisions and adaptations.</w:t>
      </w:r>
    </w:p>
    <w:p w14:paraId="60CA2EFC" w14:textId="77777777" w:rsidR="00057B82" w:rsidRDefault="00057B82" w:rsidP="00057B82">
      <w:pPr>
        <w:pStyle w:val="whitespace-normal"/>
      </w:pPr>
      <w:r>
        <w:t>The learning infrastructure represented a sophisticated understanding of how organizations develop adaptive capacity. Rather than relying on individual leaders to notice problems and devise solutions, Elena created systematic processes that made organizational learning automatic and continuous. This approach recognized that AI implementations would inevitably produce unexpected results, and that organizational success would depend more on the ability to learn from those results than on the ability to predict them.</w:t>
      </w:r>
    </w:p>
    <w:p w14:paraId="47796F1C" w14:textId="64B88435" w:rsidR="00057B82" w:rsidRDefault="00057B82" w:rsidP="00057B82">
      <w:pPr>
        <w:pStyle w:val="whitespace-normal"/>
      </w:pPr>
      <w:r>
        <w:t>This infrastructure included several innovative elements. Failure forums were monthly meetings where teams shared stories of AI implementations that had produced unexpected results, with the explicit goal of extracting insights rather than assigning blame. These forums represented a radical departure from typical organizational approaches to failure, which often focus on accountability and prevention rather than learning and improvement.</w:t>
      </w:r>
    </w:p>
    <w:p w14:paraId="18A85ECA" w14:textId="77777777" w:rsidR="00057B82" w:rsidRDefault="00057B82" w:rsidP="00057B82">
      <w:pPr>
        <w:pStyle w:val="whitespace-normal"/>
      </w:pPr>
      <w:r>
        <w:t>The failure forums were carefully designed to create psychological safety for honest discussion about what wasn't working. Elena established clear ground rules that emphasized learning over blame, required participants to identify specific insights from their experiences, and created recognition systems that celebrated valuable learning even when it came from failed initiatives. The forums rotated facilitation across departments to ensure that different perspectives and expertise informed the learning process.</w:t>
      </w:r>
    </w:p>
    <w:p w14:paraId="0E492827" w14:textId="54AEAF63" w:rsidR="00057B82" w:rsidRDefault="00057B82" w:rsidP="00057B82">
      <w:pPr>
        <w:pStyle w:val="whitespace-normal"/>
      </w:pPr>
      <w:r>
        <w:t>Assumption audits were quarterly reviews that examined the foundational beliefs underlying major AI initiatives, asking whether these assumptions remained valid given emerging evidence. These audits recognized that AI implementations often reveal incorrect assumptions about technology capabilities, organizational readiness, market conditions, or stakeholder needs. Rather than treating these revelations as failures, the audits treated them as valuable information that could guide future decisions.</w:t>
      </w:r>
    </w:p>
    <w:p w14:paraId="27961F8F" w14:textId="1504D9D4" w:rsidR="00057B82" w:rsidRDefault="00057B82" w:rsidP="00057B82">
      <w:pPr>
        <w:pStyle w:val="whitespace-normal"/>
      </w:pPr>
      <w:r>
        <w:t xml:space="preserve">The assumption audits followed systematic frameworks that examined strategic, operational, cultural, technical, and timeline assumptions. Teams were required to identify evidence that might contradict their assumptions and actively seek out such evidence rather than simply confirm their beliefs. This approach helped the organization avoid confirmation bias and </w:t>
      </w:r>
      <w:r w:rsidR="002841E2">
        <w:t>better</w:t>
      </w:r>
      <w:r>
        <w:t xml:space="preserve"> </w:t>
      </w:r>
      <w:r w:rsidR="002841E2">
        <w:t>understand</w:t>
      </w:r>
      <w:r>
        <w:t xml:space="preserve"> </w:t>
      </w:r>
      <w:r w:rsidR="002841E2">
        <w:t>its</w:t>
      </w:r>
      <w:r>
        <w:t xml:space="preserve"> AI implementation challenges and opportunities.</w:t>
      </w:r>
    </w:p>
    <w:p w14:paraId="45457E0D" w14:textId="1222F50A" w:rsidR="00057B82" w:rsidRDefault="00057B82" w:rsidP="00057B82">
      <w:pPr>
        <w:pStyle w:val="whitespace-normal"/>
      </w:pPr>
      <w:r>
        <w:lastRenderedPageBreak/>
        <w:t>Stakeholder sensing involved regular engagement with customers, suppliers, employees, and community members to understand how AI implementations were affecting their experiences and relationships with the company. This sensing process recognized that AI impacts often extend far beyond the immediate technical metrics that organizations typically track, affecting stakeholder relationships in ways that might not become visible until significant damage has been done.</w:t>
      </w:r>
    </w:p>
    <w:p w14:paraId="16018F0B" w14:textId="77777777" w:rsidR="00057B82" w:rsidRDefault="00057B82" w:rsidP="00057B82">
      <w:pPr>
        <w:pStyle w:val="whitespace-normal"/>
      </w:pPr>
      <w:r>
        <w:t>The stakeholder sensing network included multiple touchpoints designed to capture different perspectives and experiences. Employee pulse surveys focused specifically on AI impacts, helping the organization understand how technological changes were affecting workplace dynamics, job satisfaction, and organizational culture. Customer advisory panels provided insights into how AI implementations were affecting service quality, relationship satisfaction, and brand perception. Supplier feedback sessions revealed how AI-driven changes in procurement and logistics were affecting partner relationships and supply chain stability.</w:t>
      </w:r>
    </w:p>
    <w:p w14:paraId="54D95610" w14:textId="77777777" w:rsidR="00057B82" w:rsidRDefault="00057B82" w:rsidP="00057B82">
      <w:pPr>
        <w:pStyle w:val="whitespace-normal"/>
      </w:pPr>
      <w:r>
        <w:t>Perhaps most significantly, Elena institutionalized what she termed "strategic pausing": built-in decision points where major AI initiatives would be temporarily halted for systematic reflection and potential course correction. This approach flew in the face of conventional wisdom about maintaining momentum and moving fast, but it proved essential for preventing small problems from becoming major crises.</w:t>
      </w:r>
    </w:p>
    <w:p w14:paraId="30C77F14" w14:textId="7ABF571B" w:rsidR="00057B82" w:rsidRDefault="00057B82" w:rsidP="00057B82">
      <w:pPr>
        <w:pStyle w:val="whitespace-normal"/>
      </w:pPr>
      <w:r>
        <w:t xml:space="preserve">Strategic pausing represented a sophisticated understanding of how complex systems evolve. Rather than assuming that faster implementation automatically meant better results, Elena recognized that speed without reflection often amplified problems rather than solving them. The strategic pauses created opportunities for the organization to assess whether </w:t>
      </w:r>
      <w:r w:rsidR="002841E2">
        <w:t>its</w:t>
      </w:r>
      <w:r>
        <w:t xml:space="preserve"> AI initiatives were producing the intended results and whether course corrections might improve outcomes.</w:t>
      </w:r>
    </w:p>
    <w:p w14:paraId="7062DEE1" w14:textId="77777777" w:rsidR="00057B82" w:rsidRDefault="00057B82" w:rsidP="00057B82">
      <w:pPr>
        <w:pStyle w:val="whitespace-normal"/>
      </w:pPr>
      <w:r>
        <w:t>The strategic pausing process included clear trigger conditions that would initiate a pause: multiple unintended consequences, declining stakeholder satisfaction, misalignment between technical performance and organizational impact, low team confidence, or significant environmental changes. When triggers were met, the organization followed systematic protocols for gathering comprehensive data, analyzing root causes, exploring alternative approaches, and making informed decisions about how to proceed.</w:t>
      </w:r>
    </w:p>
    <w:p w14:paraId="1C0D5BEC" w14:textId="6543C3A1" w:rsidR="00057B82" w:rsidRDefault="00057B82" w:rsidP="00057B82">
      <w:pPr>
        <w:pStyle w:val="whitespace-normal"/>
      </w:pPr>
      <w:r>
        <w:t>The results were striking. While the company's AI implementations took longer to deploy than those of competitors, they achieved significantly higher rates of sustained success. More importantly, the organization developed what complexity researchers call adaptive capacity: the ability to sense, learn, and respond to changing conditions without losing organizational coherence or direction.</w:t>
      </w:r>
    </w:p>
    <w:p w14:paraId="478C1BB7" w14:textId="0839727A" w:rsidR="00057B82" w:rsidRDefault="00057B82" w:rsidP="00057B82">
      <w:pPr>
        <w:pStyle w:val="whitespace-normal"/>
      </w:pPr>
      <w:r>
        <w:t xml:space="preserve">Elena's approach demonstrated that speed and quality aren't necessarily in conflict when organizations develop strong learning capabilities. While individual AI implementations took longer, the organization's overall progress accelerated because </w:t>
      </w:r>
      <w:r w:rsidR="002841E2">
        <w:t>it</w:t>
      </w:r>
      <w:r>
        <w:t xml:space="preserve"> avoided the costly mistakes and rework that plagued competitors. Their reputation for thoughtful, successful AI implementations also attracted better technology partners and talent, creating additional competitive advantages.</w:t>
      </w:r>
    </w:p>
    <w:p w14:paraId="6510110C" w14:textId="77777777" w:rsidR="00057B82" w:rsidRDefault="00057B82" w:rsidP="00057B82">
      <w:pPr>
        <w:pStyle w:val="whitespace-normal"/>
      </w:pPr>
      <w:r>
        <w:lastRenderedPageBreak/>
        <w:t>The cultural transformation was equally significant. Employees began viewing AI implementations as learning opportunities rather than performance tests. Teams became more willing to share honest assessments of challenges and problems, knowing that such honesty would be valued rather than punished. The organization developed a reputation for thoughtful innovation that attracted customers and partners who valued responsible technology implementation.</w:t>
      </w:r>
    </w:p>
    <w:p w14:paraId="346AE3D5" w14:textId="232A4598" w:rsidR="00057B82" w:rsidRDefault="00057B82" w:rsidP="00057B82">
      <w:pPr>
        <w:pStyle w:val="whitespace-normal"/>
      </w:pPr>
      <w:r>
        <w:t xml:space="preserve">Elena's experience illuminates a crucial insight: strategic adaptability cannot be treated as an individual leadership skill that some people </w:t>
      </w:r>
      <w:proofErr w:type="gramStart"/>
      <w:r>
        <w:t>possess</w:t>
      </w:r>
      <w:proofErr w:type="gramEnd"/>
      <w:r>
        <w:t xml:space="preserve"> and others lack. It must be designed into organizational systems, processes, and culture. As DeRue (2011) argued, modern leadership is increasingly co-constructed through dynamic exchanges between individuals and organizational contexts. </w:t>
      </w:r>
      <w:r w:rsidR="002841E2">
        <w:t>T</w:t>
      </w:r>
      <w:r>
        <w:t xml:space="preserve">his relational dimension becomes even more critical </w:t>
      </w:r>
      <w:r w:rsidR="002841E2">
        <w:t xml:space="preserve">in AI-integrated environments </w:t>
      </w:r>
      <w:r>
        <w:t>because the challenges are often too complex for any leader to understand or address alone.</w:t>
      </w:r>
    </w:p>
    <w:p w14:paraId="03B3407E" w14:textId="77777777" w:rsidR="00057B82" w:rsidRDefault="00057B82" w:rsidP="00057B82">
      <w:pPr>
        <w:pStyle w:val="whitespace-normal"/>
      </w:pPr>
      <w:r>
        <w:t>The transformation at Global Manufacturing Inc. demonstrated that adaptive capacity is fundamentally an organizational capability rather than an individual trait. While Elena's leadership was crucial in initiating and guiding the transformation, the sustainable success came from embedding adaptive practices into organizational systems that would persist beyond any individual leader's tenure.</w:t>
      </w:r>
    </w:p>
    <w:p w14:paraId="0EBDDAA6" w14:textId="4508B533" w:rsidR="00057B82" w:rsidRDefault="00057B82" w:rsidP="00057B82">
      <w:pPr>
        <w:pStyle w:val="whitespace-normal"/>
      </w:pPr>
      <w:r>
        <w:t xml:space="preserve">This approach to building adaptive capacity has implications </w:t>
      </w:r>
      <w:r w:rsidR="002841E2">
        <w:t>extending</w:t>
      </w:r>
      <w:r>
        <w:t xml:space="preserve"> beyond individual organizations. As AI becomes more prevalent and sophisticated, the organizations that thrive will be those that can learn and adapt faster than the pace of technological change. This requires moving beyond traditional approaches to organizational design, </w:t>
      </w:r>
      <w:r w:rsidR="002841E2">
        <w:t>emphasizing</w:t>
      </w:r>
      <w:r>
        <w:t xml:space="preserve"> efficiency and predictability, toward new approaches that balance efficiency with adaptability and predictability with learning capacity.</w:t>
      </w:r>
    </w:p>
    <w:p w14:paraId="57EB3DAB" w14:textId="1C7417DE" w:rsidR="007D7AEE" w:rsidRPr="007D7AEE" w:rsidRDefault="00057B82" w:rsidP="002841E2">
      <w:pPr>
        <w:pStyle w:val="whitespace-normal"/>
      </w:pPr>
      <w:r>
        <w:t xml:space="preserve">The </w:t>
      </w:r>
      <w:r w:rsidR="002841E2">
        <w:t xml:space="preserve">following </w:t>
      </w:r>
      <w:r>
        <w:t>frameworks and tools are designed to help other leaders build similar adaptive infrastructure in their organizations. The goal isn't to replicate Elena's specific approaches, but to understand the principles underlying her success and adapt them to different organizational contexts and challenges.</w:t>
      </w:r>
    </w:p>
    <w:p w14:paraId="76A9B9CF" w14:textId="77777777" w:rsidR="007D7AEE" w:rsidRPr="007D7AEE" w:rsidRDefault="007D7AEE" w:rsidP="007D7A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D7AEE">
        <w:rPr>
          <w:rFonts w:ascii="Times New Roman" w:eastAsia="Times New Roman" w:hAnsi="Times New Roman" w:cs="Times New Roman"/>
          <w:b/>
          <w:bCs/>
          <w:kern w:val="0"/>
          <w:sz w:val="27"/>
          <w:szCs w:val="27"/>
          <w14:ligatures w14:val="none"/>
        </w:rPr>
        <w:t>Organizational Design Blueprint: The Adaptive Infrastructure Framework</w:t>
      </w:r>
    </w:p>
    <w:p w14:paraId="684A4198" w14:textId="77777777" w:rsidR="007D7AEE" w:rsidRPr="007D7AEE" w:rsidRDefault="007D7AEE" w:rsidP="007D7AEE">
      <w:p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b/>
          <w:bCs/>
          <w:kern w:val="0"/>
          <w14:ligatures w14:val="none"/>
        </w:rPr>
        <w:t>Building Your Learning Infrastructure: The Elena Rodriguez Model</w:t>
      </w:r>
    </w:p>
    <w:p w14:paraId="03C346C1" w14:textId="77777777" w:rsidR="007D7AEE" w:rsidRPr="007D7AEE" w:rsidRDefault="007D7AEE" w:rsidP="007D7AEE">
      <w:p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b/>
          <w:bCs/>
          <w:kern w:val="0"/>
          <w14:ligatures w14:val="none"/>
        </w:rPr>
        <w:t>Phase 1: Establish Learning Architecture (Month 1-2)</w:t>
      </w:r>
    </w:p>
    <w:p w14:paraId="757E081E" w14:textId="77777777" w:rsidR="007D7AEE" w:rsidRPr="007D7AEE" w:rsidRDefault="007D7AEE" w:rsidP="007D7AEE">
      <w:p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i/>
          <w:iCs/>
          <w:kern w:val="0"/>
          <w14:ligatures w14:val="none"/>
        </w:rPr>
        <w:t>1. Failure Forums Setup</w:t>
      </w:r>
    </w:p>
    <w:p w14:paraId="7F0A54F7" w14:textId="77777777" w:rsidR="007D7AEE" w:rsidRPr="007D7AEE" w:rsidRDefault="007D7AEE" w:rsidP="007D7AE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Schedule monthly 90-minute sessions</w:t>
      </w:r>
    </w:p>
    <w:p w14:paraId="4A6A817D" w14:textId="77777777" w:rsidR="007D7AEE" w:rsidRPr="007D7AEE" w:rsidRDefault="007D7AEE" w:rsidP="007D7AE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 xml:space="preserve">Create psychological safety protocols: </w:t>
      </w:r>
    </w:p>
    <w:p w14:paraId="72F678B1" w14:textId="77777777" w:rsidR="007D7AEE" w:rsidRPr="007D7AEE" w:rsidRDefault="007D7AEE" w:rsidP="007D7AEE">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"No blame, only learning" ground rules</w:t>
      </w:r>
    </w:p>
    <w:p w14:paraId="748107CC" w14:textId="77777777" w:rsidR="007D7AEE" w:rsidRPr="007D7AEE" w:rsidRDefault="007D7AEE" w:rsidP="007D7AEE">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Failure story template: What happened? What did we expect? What did we learn? What will we do differently?</w:t>
      </w:r>
    </w:p>
    <w:p w14:paraId="151513B9" w14:textId="77777777" w:rsidR="007D7AEE" w:rsidRPr="007D7AEE" w:rsidRDefault="007D7AEE" w:rsidP="007D7AEE">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Recognition system for valuable failure insights</w:t>
      </w:r>
    </w:p>
    <w:p w14:paraId="64A2685C" w14:textId="77777777" w:rsidR="007D7AEE" w:rsidRPr="007D7AEE" w:rsidRDefault="007D7AEE" w:rsidP="007D7AE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lastRenderedPageBreak/>
        <w:t>Rotate facilitation across departments</w:t>
      </w:r>
    </w:p>
    <w:p w14:paraId="458A8E8D" w14:textId="77777777" w:rsidR="007D7AEE" w:rsidRPr="007D7AEE" w:rsidRDefault="007D7AEE" w:rsidP="007D7AE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Document insights in accessible knowledge base</w:t>
      </w:r>
    </w:p>
    <w:p w14:paraId="6F8B9E19" w14:textId="77777777" w:rsidR="007D7AEE" w:rsidRPr="007D7AEE" w:rsidRDefault="007D7AEE" w:rsidP="007D7AEE">
      <w:p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i/>
          <w:iCs/>
          <w:kern w:val="0"/>
          <w14:ligatures w14:val="none"/>
        </w:rPr>
        <w:t>2. Assumption Audit Process</w:t>
      </w:r>
      <w:r w:rsidRPr="007D7AEE">
        <w:rPr>
          <w:rFonts w:ascii="Times New Roman" w:eastAsia="Times New Roman" w:hAnsi="Times New Roman" w:cs="Times New Roman"/>
          <w:kern w:val="0"/>
          <w14:ligatures w14:val="none"/>
        </w:rPr>
        <w:t xml:space="preserve"> Quarterly review framework:</w:t>
      </w:r>
    </w:p>
    <w:p w14:paraId="5A3D0DFB" w14:textId="77777777" w:rsidR="007D7AEE" w:rsidRPr="007D7AEE" w:rsidRDefault="007D7AEE" w:rsidP="007D7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7D7AEE">
        <w:rPr>
          <w:rFonts w:ascii="var(--font-mono)" w:eastAsia="Times New Roman" w:hAnsi="var(--font-mono)" w:cs="Courier New"/>
          <w:color w:val="383A42"/>
          <w:kern w:val="0"/>
          <w:sz w:val="20"/>
          <w:szCs w:val="20"/>
          <w14:ligatures w14:val="none"/>
        </w:rPr>
        <w:t>ASSUMPTION AUDIT CHECKLIST</w:t>
      </w:r>
    </w:p>
    <w:p w14:paraId="734E3B69" w14:textId="77777777" w:rsidR="007D7AEE" w:rsidRPr="007D7AEE" w:rsidRDefault="007D7AEE" w:rsidP="007D7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7D7AEE">
        <w:rPr>
          <w:rFonts w:ascii="Times New Roman" w:eastAsia="Times New Roman" w:hAnsi="Times New Roman" w:cs="Times New Roman"/>
          <w:color w:val="383A42"/>
          <w:kern w:val="0"/>
          <w:sz w:val="20"/>
          <w:szCs w:val="20"/>
          <w14:ligatures w14:val="none"/>
        </w:rPr>
        <w:t>□</w:t>
      </w:r>
      <w:r w:rsidRPr="007D7AEE">
        <w:rPr>
          <w:rFonts w:ascii="var(--font-mono)" w:eastAsia="Times New Roman" w:hAnsi="var(--font-mono)" w:cs="Courier New"/>
          <w:color w:val="383A42"/>
          <w:kern w:val="0"/>
          <w:sz w:val="20"/>
          <w:szCs w:val="20"/>
          <w14:ligatures w14:val="none"/>
        </w:rPr>
        <w:t xml:space="preserve"> Strategic assumptions: Are our core beliefs about market/technology still valid?</w:t>
      </w:r>
    </w:p>
    <w:p w14:paraId="1B4A1432" w14:textId="77777777" w:rsidR="007D7AEE" w:rsidRPr="007D7AEE" w:rsidRDefault="007D7AEE" w:rsidP="007D7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7D7AEE">
        <w:rPr>
          <w:rFonts w:ascii="Times New Roman" w:eastAsia="Times New Roman" w:hAnsi="Times New Roman" w:cs="Times New Roman"/>
          <w:color w:val="383A42"/>
          <w:kern w:val="0"/>
          <w:sz w:val="20"/>
          <w:szCs w:val="20"/>
          <w14:ligatures w14:val="none"/>
        </w:rPr>
        <w:t>□</w:t>
      </w:r>
      <w:r w:rsidRPr="007D7AEE">
        <w:rPr>
          <w:rFonts w:ascii="var(--font-mono)" w:eastAsia="Times New Roman" w:hAnsi="var(--font-mono)" w:cs="Courier New"/>
          <w:color w:val="383A42"/>
          <w:kern w:val="0"/>
          <w:sz w:val="20"/>
          <w:szCs w:val="20"/>
          <w14:ligatures w14:val="none"/>
        </w:rPr>
        <w:t xml:space="preserve"> Operational assumptions: Are our workflow and process assumptions holding true?</w:t>
      </w:r>
    </w:p>
    <w:p w14:paraId="03F58EF8" w14:textId="77777777" w:rsidR="007D7AEE" w:rsidRPr="007D7AEE" w:rsidRDefault="007D7AEE" w:rsidP="007D7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7D7AEE">
        <w:rPr>
          <w:rFonts w:ascii="Times New Roman" w:eastAsia="Times New Roman" w:hAnsi="Times New Roman" w:cs="Times New Roman"/>
          <w:color w:val="383A42"/>
          <w:kern w:val="0"/>
          <w:sz w:val="20"/>
          <w:szCs w:val="20"/>
          <w14:ligatures w14:val="none"/>
        </w:rPr>
        <w:t>□</w:t>
      </w:r>
      <w:r w:rsidRPr="007D7AEE">
        <w:rPr>
          <w:rFonts w:ascii="var(--font-mono)" w:eastAsia="Times New Roman" w:hAnsi="var(--font-mono)" w:cs="Courier New"/>
          <w:color w:val="383A42"/>
          <w:kern w:val="0"/>
          <w:sz w:val="20"/>
          <w:szCs w:val="20"/>
          <w14:ligatures w14:val="none"/>
        </w:rPr>
        <w:t xml:space="preserve"> Cultural assumptions: Are our beliefs about employee/customer behavior accurate?</w:t>
      </w:r>
    </w:p>
    <w:p w14:paraId="7E7A7A89" w14:textId="77777777" w:rsidR="007D7AEE" w:rsidRPr="007D7AEE" w:rsidRDefault="007D7AEE" w:rsidP="007D7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7D7AEE">
        <w:rPr>
          <w:rFonts w:ascii="Times New Roman" w:eastAsia="Times New Roman" w:hAnsi="Times New Roman" w:cs="Times New Roman"/>
          <w:color w:val="383A42"/>
          <w:kern w:val="0"/>
          <w:sz w:val="20"/>
          <w:szCs w:val="20"/>
          <w14:ligatures w14:val="none"/>
        </w:rPr>
        <w:t>□</w:t>
      </w:r>
      <w:r w:rsidRPr="007D7AEE">
        <w:rPr>
          <w:rFonts w:ascii="var(--font-mono)" w:eastAsia="Times New Roman" w:hAnsi="var(--font-mono)" w:cs="Courier New"/>
          <w:color w:val="383A42"/>
          <w:kern w:val="0"/>
          <w:sz w:val="20"/>
          <w:szCs w:val="20"/>
          <w14:ligatures w14:val="none"/>
        </w:rPr>
        <w:t xml:space="preserve"> Technical assumptions: Are our AI system capabilities/limitations what we expected?</w:t>
      </w:r>
    </w:p>
    <w:p w14:paraId="3BBBCDAF" w14:textId="77777777" w:rsidR="007D7AEE" w:rsidRPr="007D7AEE" w:rsidRDefault="007D7AEE" w:rsidP="007D7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7D7AEE">
        <w:rPr>
          <w:rFonts w:ascii="Times New Roman" w:eastAsia="Times New Roman" w:hAnsi="Times New Roman" w:cs="Times New Roman"/>
          <w:color w:val="383A42"/>
          <w:kern w:val="0"/>
          <w:sz w:val="20"/>
          <w:szCs w:val="20"/>
          <w14:ligatures w14:val="none"/>
        </w:rPr>
        <w:t>□</w:t>
      </w:r>
      <w:r w:rsidRPr="007D7AEE">
        <w:rPr>
          <w:rFonts w:ascii="var(--font-mono)" w:eastAsia="Times New Roman" w:hAnsi="var(--font-mono)" w:cs="Courier New"/>
          <w:color w:val="383A42"/>
          <w:kern w:val="0"/>
          <w:sz w:val="20"/>
          <w:szCs w:val="20"/>
          <w14:ligatures w14:val="none"/>
        </w:rPr>
        <w:t xml:space="preserve"> Timeline assumptions: Are our speed and sequencing assumptions realistic?</w:t>
      </w:r>
    </w:p>
    <w:p w14:paraId="2ECE8C6A" w14:textId="77777777" w:rsidR="007D7AEE" w:rsidRPr="007D7AEE" w:rsidRDefault="007D7AEE" w:rsidP="007D7AEE">
      <w:p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i/>
          <w:iCs/>
          <w:kern w:val="0"/>
          <w14:ligatures w14:val="none"/>
        </w:rPr>
        <w:t>3. Stakeholder Sensing Network</w:t>
      </w:r>
      <w:r w:rsidRPr="007D7AEE">
        <w:rPr>
          <w:rFonts w:ascii="Times New Roman" w:eastAsia="Times New Roman" w:hAnsi="Times New Roman" w:cs="Times New Roman"/>
          <w:kern w:val="0"/>
          <w14:ligatures w14:val="none"/>
        </w:rPr>
        <w:t xml:space="preserve"> Create systematic touchpoints:</w:t>
      </w:r>
    </w:p>
    <w:p w14:paraId="44ED902E" w14:textId="77777777" w:rsidR="007D7AEE" w:rsidRPr="007D7AEE" w:rsidRDefault="007D7AEE" w:rsidP="007D7AE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b/>
          <w:bCs/>
          <w:kern w:val="0"/>
          <w14:ligatures w14:val="none"/>
        </w:rPr>
        <w:t>Internal</w:t>
      </w:r>
      <w:r w:rsidRPr="007D7AEE">
        <w:rPr>
          <w:rFonts w:ascii="Times New Roman" w:eastAsia="Times New Roman" w:hAnsi="Times New Roman" w:cs="Times New Roman"/>
          <w:kern w:val="0"/>
          <w14:ligatures w14:val="none"/>
        </w:rPr>
        <w:t>: Employee pulse surveys every 6 weeks focusing on AI impact</w:t>
      </w:r>
    </w:p>
    <w:p w14:paraId="68C10E19" w14:textId="77777777" w:rsidR="007D7AEE" w:rsidRPr="007D7AEE" w:rsidRDefault="007D7AEE" w:rsidP="007D7AE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b/>
          <w:bCs/>
          <w:kern w:val="0"/>
          <w14:ligatures w14:val="none"/>
        </w:rPr>
        <w:t>Customer</w:t>
      </w:r>
      <w:r w:rsidRPr="007D7AEE">
        <w:rPr>
          <w:rFonts w:ascii="Times New Roman" w:eastAsia="Times New Roman" w:hAnsi="Times New Roman" w:cs="Times New Roman"/>
          <w:kern w:val="0"/>
          <w14:ligatures w14:val="none"/>
        </w:rPr>
        <w:t>: Monthly advisory panels with rotating customer segments</w:t>
      </w:r>
    </w:p>
    <w:p w14:paraId="5146C9AB" w14:textId="77777777" w:rsidR="007D7AEE" w:rsidRPr="007D7AEE" w:rsidRDefault="007D7AEE" w:rsidP="007D7AE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b/>
          <w:bCs/>
          <w:kern w:val="0"/>
          <w14:ligatures w14:val="none"/>
        </w:rPr>
        <w:t>Supplier</w:t>
      </w:r>
      <w:r w:rsidRPr="007D7AEE">
        <w:rPr>
          <w:rFonts w:ascii="Times New Roman" w:eastAsia="Times New Roman" w:hAnsi="Times New Roman" w:cs="Times New Roman"/>
          <w:kern w:val="0"/>
          <w14:ligatures w14:val="none"/>
        </w:rPr>
        <w:t>: Quarterly strategic partner feedback sessions</w:t>
      </w:r>
    </w:p>
    <w:p w14:paraId="23B3973D" w14:textId="77777777" w:rsidR="007D7AEE" w:rsidRPr="007D7AEE" w:rsidRDefault="007D7AEE" w:rsidP="007D7AE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b/>
          <w:bCs/>
          <w:kern w:val="0"/>
          <w14:ligatures w14:val="none"/>
        </w:rPr>
        <w:t>Community</w:t>
      </w:r>
      <w:r w:rsidRPr="007D7AEE">
        <w:rPr>
          <w:rFonts w:ascii="Times New Roman" w:eastAsia="Times New Roman" w:hAnsi="Times New Roman" w:cs="Times New Roman"/>
          <w:kern w:val="0"/>
          <w14:ligatures w14:val="none"/>
        </w:rPr>
        <w:t>: Semi-annual stakeholder impact assessments</w:t>
      </w:r>
    </w:p>
    <w:p w14:paraId="3BBDCB23" w14:textId="77777777" w:rsidR="007D7AEE" w:rsidRPr="007D7AEE" w:rsidRDefault="007D7AEE" w:rsidP="007D7AEE">
      <w:p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b/>
          <w:bCs/>
          <w:kern w:val="0"/>
          <w14:ligatures w14:val="none"/>
        </w:rPr>
        <w:t>Phase 2: Implement Strategic Pausing (Month 3-4)</w:t>
      </w:r>
    </w:p>
    <w:p w14:paraId="7B26DE98" w14:textId="77777777" w:rsidR="007D7AEE" w:rsidRPr="007D7AEE" w:rsidRDefault="007D7AEE" w:rsidP="007D7AEE">
      <w:p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i/>
          <w:iCs/>
          <w:kern w:val="0"/>
          <w14:ligatures w14:val="none"/>
        </w:rPr>
        <w:t>Strategic Pause Decision Tree:</w:t>
      </w:r>
    </w:p>
    <w:p w14:paraId="1D36681B" w14:textId="77777777" w:rsidR="007D7AEE" w:rsidRPr="007D7AEE" w:rsidRDefault="007D7AEE" w:rsidP="007D7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7D7AEE">
        <w:rPr>
          <w:rFonts w:ascii="var(--font-mono)" w:eastAsia="Times New Roman" w:hAnsi="var(--font-mono)" w:cs="Courier New"/>
          <w:color w:val="383A42"/>
          <w:kern w:val="0"/>
          <w:sz w:val="20"/>
          <w:szCs w:val="20"/>
          <w14:ligatures w14:val="none"/>
        </w:rPr>
        <w:t>PAUSE TRIGGER CONDITIONS:</w:t>
      </w:r>
    </w:p>
    <w:p w14:paraId="4B448317" w14:textId="77777777" w:rsidR="007D7AEE" w:rsidRPr="007D7AEE" w:rsidRDefault="007D7AEE" w:rsidP="007D7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7D7AEE">
        <w:rPr>
          <w:rFonts w:ascii="Times New Roman" w:eastAsia="Times New Roman" w:hAnsi="Times New Roman" w:cs="Times New Roman"/>
          <w:color w:val="383A42"/>
          <w:kern w:val="0"/>
          <w:sz w:val="20"/>
          <w:szCs w:val="20"/>
          <w14:ligatures w14:val="none"/>
        </w:rPr>
        <w:t>□</w:t>
      </w:r>
      <w:r w:rsidRPr="007D7AEE">
        <w:rPr>
          <w:rFonts w:ascii="var(--font-mono)" w:eastAsia="Times New Roman" w:hAnsi="var(--font-mono)" w:cs="Courier New"/>
          <w:color w:val="383A42"/>
          <w:kern w:val="0"/>
          <w:sz w:val="20"/>
          <w:szCs w:val="20"/>
          <w14:ligatures w14:val="none"/>
        </w:rPr>
        <w:t xml:space="preserve"> 3+ unintended consequences identified</w:t>
      </w:r>
    </w:p>
    <w:p w14:paraId="1E65D470" w14:textId="77777777" w:rsidR="007D7AEE" w:rsidRPr="007D7AEE" w:rsidRDefault="007D7AEE" w:rsidP="007D7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7D7AEE">
        <w:rPr>
          <w:rFonts w:ascii="Times New Roman" w:eastAsia="Times New Roman" w:hAnsi="Times New Roman" w:cs="Times New Roman"/>
          <w:color w:val="383A42"/>
          <w:kern w:val="0"/>
          <w:sz w:val="20"/>
          <w:szCs w:val="20"/>
          <w14:ligatures w14:val="none"/>
        </w:rPr>
        <w:t>□</w:t>
      </w:r>
      <w:r w:rsidRPr="007D7AEE">
        <w:rPr>
          <w:rFonts w:ascii="var(--font-mono)" w:eastAsia="Times New Roman" w:hAnsi="var(--font-mono)" w:cs="Courier New"/>
          <w:color w:val="383A42"/>
          <w:kern w:val="0"/>
          <w:sz w:val="20"/>
          <w:szCs w:val="20"/>
          <w14:ligatures w14:val="none"/>
        </w:rPr>
        <w:t xml:space="preserve"> Stakeholder satisfaction drops &gt;15%</w:t>
      </w:r>
    </w:p>
    <w:p w14:paraId="43938050" w14:textId="77777777" w:rsidR="007D7AEE" w:rsidRPr="007D7AEE" w:rsidRDefault="007D7AEE" w:rsidP="007D7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7D7AEE">
        <w:rPr>
          <w:rFonts w:ascii="Times New Roman" w:eastAsia="Times New Roman" w:hAnsi="Times New Roman" w:cs="Times New Roman"/>
          <w:color w:val="383A42"/>
          <w:kern w:val="0"/>
          <w:sz w:val="20"/>
          <w:szCs w:val="20"/>
          <w14:ligatures w14:val="none"/>
        </w:rPr>
        <w:t>□</w:t>
      </w:r>
      <w:r w:rsidRPr="007D7AEE">
        <w:rPr>
          <w:rFonts w:ascii="var(--font-mono)" w:eastAsia="Times New Roman" w:hAnsi="var(--font-mono)" w:cs="Courier New"/>
          <w:color w:val="383A42"/>
          <w:kern w:val="0"/>
          <w:sz w:val="20"/>
          <w:szCs w:val="20"/>
          <w14:ligatures w14:val="none"/>
        </w:rPr>
        <w:t xml:space="preserve"> Technical performance vs. organizational impact misalignment</w:t>
      </w:r>
    </w:p>
    <w:p w14:paraId="0CAE5CAD" w14:textId="77777777" w:rsidR="007D7AEE" w:rsidRPr="007D7AEE" w:rsidRDefault="007D7AEE" w:rsidP="007D7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7D7AEE">
        <w:rPr>
          <w:rFonts w:ascii="Times New Roman" w:eastAsia="Times New Roman" w:hAnsi="Times New Roman" w:cs="Times New Roman"/>
          <w:color w:val="383A42"/>
          <w:kern w:val="0"/>
          <w:sz w:val="20"/>
          <w:szCs w:val="20"/>
          <w14:ligatures w14:val="none"/>
        </w:rPr>
        <w:t>□</w:t>
      </w:r>
      <w:r w:rsidRPr="007D7AEE">
        <w:rPr>
          <w:rFonts w:ascii="var(--font-mono)" w:eastAsia="Times New Roman" w:hAnsi="var(--font-mono)" w:cs="Courier New"/>
          <w:color w:val="383A42"/>
          <w:kern w:val="0"/>
          <w:sz w:val="20"/>
          <w:szCs w:val="20"/>
          <w14:ligatures w14:val="none"/>
        </w:rPr>
        <w:t xml:space="preserve"> Team confidence in direction below 7/10</w:t>
      </w:r>
    </w:p>
    <w:p w14:paraId="182603A2" w14:textId="77777777" w:rsidR="007D7AEE" w:rsidRPr="007D7AEE" w:rsidRDefault="007D7AEE" w:rsidP="007D7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7D7AEE">
        <w:rPr>
          <w:rFonts w:ascii="Times New Roman" w:eastAsia="Times New Roman" w:hAnsi="Times New Roman" w:cs="Times New Roman"/>
          <w:color w:val="383A42"/>
          <w:kern w:val="0"/>
          <w:sz w:val="20"/>
          <w:szCs w:val="20"/>
          <w14:ligatures w14:val="none"/>
        </w:rPr>
        <w:t>□</w:t>
      </w:r>
      <w:r w:rsidRPr="007D7AEE">
        <w:rPr>
          <w:rFonts w:ascii="var(--font-mono)" w:eastAsia="Times New Roman" w:hAnsi="var(--font-mono)" w:cs="Courier New"/>
          <w:color w:val="383A42"/>
          <w:kern w:val="0"/>
          <w:sz w:val="20"/>
          <w:szCs w:val="20"/>
          <w14:ligatures w14:val="none"/>
        </w:rPr>
        <w:t xml:space="preserve"> External environment shift affecting core assumptions</w:t>
      </w:r>
    </w:p>
    <w:p w14:paraId="05662CD4" w14:textId="77777777" w:rsidR="007D7AEE" w:rsidRPr="007D7AEE" w:rsidRDefault="007D7AEE" w:rsidP="007D7AEE">
      <w:p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i/>
          <w:iCs/>
          <w:kern w:val="0"/>
          <w14:ligatures w14:val="none"/>
        </w:rPr>
        <w:t>Strategic Pause Protocol:</w:t>
      </w:r>
    </w:p>
    <w:p w14:paraId="3BD285BA" w14:textId="77777777" w:rsidR="007D7AEE" w:rsidRPr="007D7AEE" w:rsidRDefault="007D7AEE" w:rsidP="007D7AE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b/>
          <w:bCs/>
          <w:kern w:val="0"/>
          <w14:ligatures w14:val="none"/>
        </w:rPr>
        <w:t>Immediate actions</w:t>
      </w:r>
      <w:r w:rsidRPr="007D7AEE">
        <w:rPr>
          <w:rFonts w:ascii="Times New Roman" w:eastAsia="Times New Roman" w:hAnsi="Times New Roman" w:cs="Times New Roman"/>
          <w:kern w:val="0"/>
          <w14:ligatures w14:val="none"/>
        </w:rPr>
        <w:t xml:space="preserve"> (Week 1): </w:t>
      </w:r>
    </w:p>
    <w:p w14:paraId="1660F9B4" w14:textId="77777777" w:rsidR="007D7AEE" w:rsidRPr="007D7AEE" w:rsidRDefault="007D7AEE" w:rsidP="007D7AEE">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Halt new AI deployments</w:t>
      </w:r>
    </w:p>
    <w:p w14:paraId="21582CA9" w14:textId="77777777" w:rsidR="007D7AEE" w:rsidRPr="007D7AEE" w:rsidRDefault="007D7AEE" w:rsidP="007D7AEE">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Gather comprehensive impact data</w:t>
      </w:r>
    </w:p>
    <w:p w14:paraId="4EB600B2" w14:textId="77777777" w:rsidR="007D7AEE" w:rsidRPr="007D7AEE" w:rsidRDefault="007D7AEE" w:rsidP="007D7AEE">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Survey all stakeholder groups</w:t>
      </w:r>
    </w:p>
    <w:p w14:paraId="37459A6F" w14:textId="77777777" w:rsidR="007D7AEE" w:rsidRPr="007D7AEE" w:rsidRDefault="007D7AEE" w:rsidP="007D7AE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b/>
          <w:bCs/>
          <w:kern w:val="0"/>
          <w14:ligatures w14:val="none"/>
        </w:rPr>
        <w:t>Analysis phase</w:t>
      </w:r>
      <w:r w:rsidRPr="007D7AEE">
        <w:rPr>
          <w:rFonts w:ascii="Times New Roman" w:eastAsia="Times New Roman" w:hAnsi="Times New Roman" w:cs="Times New Roman"/>
          <w:kern w:val="0"/>
          <w14:ligatures w14:val="none"/>
        </w:rPr>
        <w:t xml:space="preserve"> (Week 2-3): </w:t>
      </w:r>
    </w:p>
    <w:p w14:paraId="04427223" w14:textId="77777777" w:rsidR="007D7AEE" w:rsidRPr="007D7AEE" w:rsidRDefault="007D7AEE" w:rsidP="007D7AEE">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Root cause analysis of disconnect</w:t>
      </w:r>
    </w:p>
    <w:p w14:paraId="04216C14" w14:textId="77777777" w:rsidR="007D7AEE" w:rsidRPr="007D7AEE" w:rsidRDefault="007D7AEE" w:rsidP="007D7AEE">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Scenario planning for alternative approaches</w:t>
      </w:r>
    </w:p>
    <w:p w14:paraId="113BFA0F" w14:textId="77777777" w:rsidR="007D7AEE" w:rsidRPr="007D7AEE" w:rsidRDefault="007D7AEE" w:rsidP="007D7AEE">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Cost-benefit analysis of continuing vs. pivoting</w:t>
      </w:r>
    </w:p>
    <w:p w14:paraId="44F4CD2B" w14:textId="77777777" w:rsidR="007D7AEE" w:rsidRPr="007D7AEE" w:rsidRDefault="007D7AEE" w:rsidP="007D7AE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b/>
          <w:bCs/>
          <w:kern w:val="0"/>
          <w14:ligatures w14:val="none"/>
        </w:rPr>
        <w:t>Decision and communication</w:t>
      </w:r>
      <w:r w:rsidRPr="007D7AEE">
        <w:rPr>
          <w:rFonts w:ascii="Times New Roman" w:eastAsia="Times New Roman" w:hAnsi="Times New Roman" w:cs="Times New Roman"/>
          <w:kern w:val="0"/>
          <w14:ligatures w14:val="none"/>
        </w:rPr>
        <w:t xml:space="preserve"> (Week 4): </w:t>
      </w:r>
    </w:p>
    <w:p w14:paraId="7E6FBB8A" w14:textId="77777777" w:rsidR="007D7AEE" w:rsidRPr="007D7AEE" w:rsidRDefault="007D7AEE" w:rsidP="007D7AEE">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Leadership team alignment on path forward</w:t>
      </w:r>
    </w:p>
    <w:p w14:paraId="1F7AA3EE" w14:textId="77777777" w:rsidR="007D7AEE" w:rsidRPr="007D7AEE" w:rsidRDefault="007D7AEE" w:rsidP="007D7AEE">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Transparent communication to all stakeholders</w:t>
      </w:r>
    </w:p>
    <w:p w14:paraId="3EEFB29C" w14:textId="77777777" w:rsidR="007D7AEE" w:rsidRPr="007D7AEE" w:rsidRDefault="007D7AEE" w:rsidP="007D7AEE">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Restart with adjusted approach or continue with modifications</w:t>
      </w:r>
    </w:p>
    <w:p w14:paraId="0CA3D9A6" w14:textId="77777777" w:rsidR="007D7AEE" w:rsidRPr="007D7AEE" w:rsidRDefault="007D7AEE" w:rsidP="007D7AEE">
      <w:p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b/>
          <w:bCs/>
          <w:kern w:val="0"/>
          <w14:ligatures w14:val="none"/>
        </w:rPr>
        <w:lastRenderedPageBreak/>
        <w:t>Phase 3: Develop Adaptive Capacity Metrics (Month 5-6)</w:t>
      </w:r>
    </w:p>
    <w:p w14:paraId="04E17A05" w14:textId="77777777" w:rsidR="007D7AEE" w:rsidRPr="007D7AEE" w:rsidRDefault="007D7AEE" w:rsidP="007D7AEE">
      <w:p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Track these organizational health indicators:</w:t>
      </w:r>
    </w:p>
    <w:tbl>
      <w:tblPr>
        <w:tblStyle w:val="GridTable1Light"/>
        <w:tblW w:w="0" w:type="auto"/>
        <w:tblLook w:val="04A0" w:firstRow="1" w:lastRow="0" w:firstColumn="1" w:lastColumn="0" w:noHBand="0" w:noVBand="1"/>
      </w:tblPr>
      <w:tblGrid>
        <w:gridCol w:w="2624"/>
        <w:gridCol w:w="3788"/>
        <w:gridCol w:w="1247"/>
        <w:gridCol w:w="1691"/>
      </w:tblGrid>
      <w:tr w:rsidR="007D7AEE" w:rsidRPr="007D7AEE" w14:paraId="76CCF2A4" w14:textId="77777777" w:rsidTr="002534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12B495" w14:textId="77777777" w:rsidR="007D7AEE" w:rsidRPr="007D7AEE" w:rsidRDefault="007D7AEE" w:rsidP="007D7AEE">
            <w:pPr>
              <w:jc w:val="center"/>
              <w:rPr>
                <w:rFonts w:ascii="Times New Roman" w:eastAsia="Times New Roman" w:hAnsi="Times New Roman" w:cs="Times New Roman"/>
                <w:b w:val="0"/>
                <w:bCs w:val="0"/>
                <w:kern w:val="0"/>
                <w14:ligatures w14:val="none"/>
              </w:rPr>
            </w:pPr>
            <w:r w:rsidRPr="007D7AEE">
              <w:rPr>
                <w:rFonts w:ascii="Times New Roman" w:eastAsia="Times New Roman" w:hAnsi="Times New Roman" w:cs="Times New Roman"/>
                <w:kern w:val="0"/>
                <w14:ligatures w14:val="none"/>
              </w:rPr>
              <w:t>Adaptive Capacity Metric</w:t>
            </w:r>
          </w:p>
        </w:tc>
        <w:tc>
          <w:tcPr>
            <w:tcW w:w="0" w:type="auto"/>
            <w:hideMark/>
          </w:tcPr>
          <w:p w14:paraId="3DA69CC2" w14:textId="77777777" w:rsidR="007D7AEE" w:rsidRPr="007D7AEE" w:rsidRDefault="007D7AEE" w:rsidP="007D7AE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kern w:val="0"/>
                <w14:ligatures w14:val="none"/>
              </w:rPr>
            </w:pPr>
            <w:r w:rsidRPr="007D7AEE">
              <w:rPr>
                <w:rFonts w:ascii="Times New Roman" w:eastAsia="Times New Roman" w:hAnsi="Times New Roman" w:cs="Times New Roman"/>
                <w:kern w:val="0"/>
                <w14:ligatures w14:val="none"/>
              </w:rPr>
              <w:t>Measurement Method</w:t>
            </w:r>
          </w:p>
        </w:tc>
        <w:tc>
          <w:tcPr>
            <w:tcW w:w="0" w:type="auto"/>
            <w:hideMark/>
          </w:tcPr>
          <w:p w14:paraId="3BD89625" w14:textId="77777777" w:rsidR="007D7AEE" w:rsidRPr="007D7AEE" w:rsidRDefault="007D7AEE" w:rsidP="007D7AE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kern w:val="0"/>
                <w14:ligatures w14:val="none"/>
              </w:rPr>
            </w:pPr>
            <w:r w:rsidRPr="007D7AEE">
              <w:rPr>
                <w:rFonts w:ascii="Times New Roman" w:eastAsia="Times New Roman" w:hAnsi="Times New Roman" w:cs="Times New Roman"/>
                <w:kern w:val="0"/>
                <w14:ligatures w14:val="none"/>
              </w:rPr>
              <w:t>Target Range</w:t>
            </w:r>
          </w:p>
        </w:tc>
        <w:tc>
          <w:tcPr>
            <w:tcW w:w="0" w:type="auto"/>
            <w:hideMark/>
          </w:tcPr>
          <w:p w14:paraId="7F04D0D8" w14:textId="77777777" w:rsidR="007D7AEE" w:rsidRPr="007D7AEE" w:rsidRDefault="007D7AEE" w:rsidP="007D7AE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kern w:val="0"/>
                <w14:ligatures w14:val="none"/>
              </w:rPr>
            </w:pPr>
            <w:r w:rsidRPr="007D7AEE">
              <w:rPr>
                <w:rFonts w:ascii="Times New Roman" w:eastAsia="Times New Roman" w:hAnsi="Times New Roman" w:cs="Times New Roman"/>
                <w:kern w:val="0"/>
                <w14:ligatures w14:val="none"/>
              </w:rPr>
              <w:t>Review Frequency</w:t>
            </w:r>
          </w:p>
        </w:tc>
      </w:tr>
      <w:tr w:rsidR="007D7AEE" w:rsidRPr="007D7AEE" w14:paraId="3DBB647C" w14:textId="77777777" w:rsidTr="002534CB">
        <w:tc>
          <w:tcPr>
            <w:cnfStyle w:val="001000000000" w:firstRow="0" w:lastRow="0" w:firstColumn="1" w:lastColumn="0" w:oddVBand="0" w:evenVBand="0" w:oddHBand="0" w:evenHBand="0" w:firstRowFirstColumn="0" w:firstRowLastColumn="0" w:lastRowFirstColumn="0" w:lastRowLastColumn="0"/>
            <w:tcW w:w="0" w:type="auto"/>
            <w:hideMark/>
          </w:tcPr>
          <w:p w14:paraId="2F85674E" w14:textId="77777777" w:rsidR="007D7AEE" w:rsidRPr="007D7AEE" w:rsidRDefault="007D7AEE" w:rsidP="007D7AEE">
            <w:pPr>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Learning Velocity</w:t>
            </w:r>
          </w:p>
        </w:tc>
        <w:tc>
          <w:tcPr>
            <w:tcW w:w="0" w:type="auto"/>
            <w:hideMark/>
          </w:tcPr>
          <w:p w14:paraId="2BD8DA34" w14:textId="77777777" w:rsidR="007D7AEE" w:rsidRPr="007D7AEE" w:rsidRDefault="007D7AEE" w:rsidP="007D7A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Time from problem identification to solution implementation</w:t>
            </w:r>
          </w:p>
        </w:tc>
        <w:tc>
          <w:tcPr>
            <w:tcW w:w="0" w:type="auto"/>
            <w:hideMark/>
          </w:tcPr>
          <w:p w14:paraId="3937BF94" w14:textId="77777777" w:rsidR="007D7AEE" w:rsidRPr="007D7AEE" w:rsidRDefault="007D7AEE" w:rsidP="007D7A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&lt;30 days</w:t>
            </w:r>
          </w:p>
        </w:tc>
        <w:tc>
          <w:tcPr>
            <w:tcW w:w="0" w:type="auto"/>
            <w:hideMark/>
          </w:tcPr>
          <w:p w14:paraId="2ABD5D92" w14:textId="77777777" w:rsidR="007D7AEE" w:rsidRPr="007D7AEE" w:rsidRDefault="007D7AEE" w:rsidP="007D7A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Monthly</w:t>
            </w:r>
          </w:p>
        </w:tc>
      </w:tr>
      <w:tr w:rsidR="007D7AEE" w:rsidRPr="007D7AEE" w14:paraId="7D5CC681" w14:textId="77777777" w:rsidTr="002534CB">
        <w:tc>
          <w:tcPr>
            <w:cnfStyle w:val="001000000000" w:firstRow="0" w:lastRow="0" w:firstColumn="1" w:lastColumn="0" w:oddVBand="0" w:evenVBand="0" w:oddHBand="0" w:evenHBand="0" w:firstRowFirstColumn="0" w:firstRowLastColumn="0" w:lastRowFirstColumn="0" w:lastRowLastColumn="0"/>
            <w:tcW w:w="0" w:type="auto"/>
            <w:hideMark/>
          </w:tcPr>
          <w:p w14:paraId="590AB699" w14:textId="77777777" w:rsidR="007D7AEE" w:rsidRPr="007D7AEE" w:rsidRDefault="007D7AEE" w:rsidP="007D7AEE">
            <w:pPr>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Cross-functional Collaboration</w:t>
            </w:r>
          </w:p>
        </w:tc>
        <w:tc>
          <w:tcPr>
            <w:tcW w:w="0" w:type="auto"/>
            <w:hideMark/>
          </w:tcPr>
          <w:p w14:paraId="0B0BE55A" w14:textId="77777777" w:rsidR="007D7AEE" w:rsidRPr="007D7AEE" w:rsidRDefault="007D7AEE" w:rsidP="007D7A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 of AI initiatives involving 3+ departments</w:t>
            </w:r>
          </w:p>
        </w:tc>
        <w:tc>
          <w:tcPr>
            <w:tcW w:w="0" w:type="auto"/>
            <w:hideMark/>
          </w:tcPr>
          <w:p w14:paraId="626A5209" w14:textId="77777777" w:rsidR="007D7AEE" w:rsidRPr="007D7AEE" w:rsidRDefault="007D7AEE" w:rsidP="007D7A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&gt;75%</w:t>
            </w:r>
          </w:p>
        </w:tc>
        <w:tc>
          <w:tcPr>
            <w:tcW w:w="0" w:type="auto"/>
            <w:hideMark/>
          </w:tcPr>
          <w:p w14:paraId="23DA00C8" w14:textId="77777777" w:rsidR="007D7AEE" w:rsidRPr="007D7AEE" w:rsidRDefault="007D7AEE" w:rsidP="007D7A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Quarterly</w:t>
            </w:r>
          </w:p>
        </w:tc>
      </w:tr>
      <w:tr w:rsidR="007D7AEE" w:rsidRPr="007D7AEE" w14:paraId="168EB171" w14:textId="77777777" w:rsidTr="002534CB">
        <w:tc>
          <w:tcPr>
            <w:cnfStyle w:val="001000000000" w:firstRow="0" w:lastRow="0" w:firstColumn="1" w:lastColumn="0" w:oddVBand="0" w:evenVBand="0" w:oddHBand="0" w:evenHBand="0" w:firstRowFirstColumn="0" w:firstRowLastColumn="0" w:lastRowFirstColumn="0" w:lastRowLastColumn="0"/>
            <w:tcW w:w="0" w:type="auto"/>
            <w:hideMark/>
          </w:tcPr>
          <w:p w14:paraId="6B383880" w14:textId="77777777" w:rsidR="007D7AEE" w:rsidRPr="007D7AEE" w:rsidRDefault="007D7AEE" w:rsidP="007D7AEE">
            <w:pPr>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Assumption Update Rate</w:t>
            </w:r>
          </w:p>
        </w:tc>
        <w:tc>
          <w:tcPr>
            <w:tcW w:w="0" w:type="auto"/>
            <w:hideMark/>
          </w:tcPr>
          <w:p w14:paraId="66DC6715" w14:textId="77777777" w:rsidR="007D7AEE" w:rsidRPr="007D7AEE" w:rsidRDefault="007D7AEE" w:rsidP="007D7A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 of strategic assumptions modified per quarter</w:t>
            </w:r>
          </w:p>
        </w:tc>
        <w:tc>
          <w:tcPr>
            <w:tcW w:w="0" w:type="auto"/>
            <w:hideMark/>
          </w:tcPr>
          <w:p w14:paraId="306B6FB7" w14:textId="77777777" w:rsidR="007D7AEE" w:rsidRPr="007D7AEE" w:rsidRDefault="007D7AEE" w:rsidP="007D7A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2-4</w:t>
            </w:r>
          </w:p>
        </w:tc>
        <w:tc>
          <w:tcPr>
            <w:tcW w:w="0" w:type="auto"/>
            <w:hideMark/>
          </w:tcPr>
          <w:p w14:paraId="24A98637" w14:textId="77777777" w:rsidR="007D7AEE" w:rsidRPr="007D7AEE" w:rsidRDefault="007D7AEE" w:rsidP="007D7A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Quarterly</w:t>
            </w:r>
          </w:p>
        </w:tc>
      </w:tr>
      <w:tr w:rsidR="007D7AEE" w:rsidRPr="007D7AEE" w14:paraId="612D83A0" w14:textId="77777777" w:rsidTr="002534CB">
        <w:tc>
          <w:tcPr>
            <w:cnfStyle w:val="001000000000" w:firstRow="0" w:lastRow="0" w:firstColumn="1" w:lastColumn="0" w:oddVBand="0" w:evenVBand="0" w:oddHBand="0" w:evenHBand="0" w:firstRowFirstColumn="0" w:firstRowLastColumn="0" w:lastRowFirstColumn="0" w:lastRowLastColumn="0"/>
            <w:tcW w:w="0" w:type="auto"/>
            <w:hideMark/>
          </w:tcPr>
          <w:p w14:paraId="7B39FE22" w14:textId="77777777" w:rsidR="007D7AEE" w:rsidRPr="007D7AEE" w:rsidRDefault="007D7AEE" w:rsidP="007D7AEE">
            <w:pPr>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Stakeholder Feedback Integration</w:t>
            </w:r>
          </w:p>
        </w:tc>
        <w:tc>
          <w:tcPr>
            <w:tcW w:w="0" w:type="auto"/>
            <w:hideMark/>
          </w:tcPr>
          <w:p w14:paraId="7AD7667E" w14:textId="77777777" w:rsidR="007D7AEE" w:rsidRPr="007D7AEE" w:rsidRDefault="007D7AEE" w:rsidP="007D7A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 of stakeholder insights resulting in system changes</w:t>
            </w:r>
          </w:p>
        </w:tc>
        <w:tc>
          <w:tcPr>
            <w:tcW w:w="0" w:type="auto"/>
            <w:hideMark/>
          </w:tcPr>
          <w:p w14:paraId="3483F1A0" w14:textId="77777777" w:rsidR="007D7AEE" w:rsidRPr="007D7AEE" w:rsidRDefault="007D7AEE" w:rsidP="007D7A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&gt;60%</w:t>
            </w:r>
          </w:p>
        </w:tc>
        <w:tc>
          <w:tcPr>
            <w:tcW w:w="0" w:type="auto"/>
            <w:hideMark/>
          </w:tcPr>
          <w:p w14:paraId="44D958B9" w14:textId="77777777" w:rsidR="007D7AEE" w:rsidRPr="007D7AEE" w:rsidRDefault="007D7AEE" w:rsidP="007D7A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Monthly</w:t>
            </w:r>
          </w:p>
        </w:tc>
      </w:tr>
      <w:tr w:rsidR="007D7AEE" w:rsidRPr="007D7AEE" w14:paraId="553E9F60" w14:textId="77777777" w:rsidTr="002534CB">
        <w:tc>
          <w:tcPr>
            <w:cnfStyle w:val="001000000000" w:firstRow="0" w:lastRow="0" w:firstColumn="1" w:lastColumn="0" w:oddVBand="0" w:evenVBand="0" w:oddHBand="0" w:evenHBand="0" w:firstRowFirstColumn="0" w:firstRowLastColumn="0" w:lastRowFirstColumn="0" w:lastRowLastColumn="0"/>
            <w:tcW w:w="0" w:type="auto"/>
            <w:hideMark/>
          </w:tcPr>
          <w:p w14:paraId="2A1F89D6" w14:textId="77777777" w:rsidR="007D7AEE" w:rsidRPr="007D7AEE" w:rsidRDefault="007D7AEE" w:rsidP="007D7AEE">
            <w:pPr>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Recovery Speed</w:t>
            </w:r>
          </w:p>
        </w:tc>
        <w:tc>
          <w:tcPr>
            <w:tcW w:w="0" w:type="auto"/>
            <w:hideMark/>
          </w:tcPr>
          <w:p w14:paraId="16F7A21F" w14:textId="77777777" w:rsidR="007D7AEE" w:rsidRPr="007D7AEE" w:rsidRDefault="007D7AEE" w:rsidP="007D7A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Time to restore performance after adaptive challenges</w:t>
            </w:r>
          </w:p>
        </w:tc>
        <w:tc>
          <w:tcPr>
            <w:tcW w:w="0" w:type="auto"/>
            <w:hideMark/>
          </w:tcPr>
          <w:p w14:paraId="35134EC3" w14:textId="77777777" w:rsidR="007D7AEE" w:rsidRPr="007D7AEE" w:rsidRDefault="007D7AEE" w:rsidP="007D7A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&lt;14 days</w:t>
            </w:r>
          </w:p>
        </w:tc>
        <w:tc>
          <w:tcPr>
            <w:tcW w:w="0" w:type="auto"/>
            <w:hideMark/>
          </w:tcPr>
          <w:p w14:paraId="40C15DF7" w14:textId="77777777" w:rsidR="007D7AEE" w:rsidRPr="007D7AEE" w:rsidRDefault="007D7AEE" w:rsidP="007D7A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As needed</w:t>
            </w:r>
          </w:p>
        </w:tc>
      </w:tr>
    </w:tbl>
    <w:p w14:paraId="5E750D20" w14:textId="77777777" w:rsidR="007D7AEE" w:rsidRPr="007D7AEE" w:rsidRDefault="007D7AEE" w:rsidP="007D7AEE">
      <w:p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b/>
          <w:bCs/>
          <w:kern w:val="0"/>
          <w14:ligatures w14:val="none"/>
        </w:rPr>
        <w:t>The 30-60-90 Day Adaptive Leadership Action Plan</w:t>
      </w:r>
    </w:p>
    <w:p w14:paraId="4B856A01" w14:textId="77777777" w:rsidR="007D7AEE" w:rsidRPr="007D7AEE" w:rsidRDefault="007D7AEE" w:rsidP="007D7AEE">
      <w:p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i/>
          <w:iCs/>
          <w:kern w:val="0"/>
          <w14:ligatures w14:val="none"/>
        </w:rPr>
        <w:t>First 30 Days:</w:t>
      </w:r>
    </w:p>
    <w:p w14:paraId="584078FC" w14:textId="77777777" w:rsidR="007D7AEE" w:rsidRPr="007D7AEE" w:rsidRDefault="007D7AEE" w:rsidP="007D7AE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Conduct current state assessment using tools above</w:t>
      </w:r>
    </w:p>
    <w:p w14:paraId="3C6E4678" w14:textId="77777777" w:rsidR="007D7AEE" w:rsidRPr="007D7AEE" w:rsidRDefault="007D7AEE" w:rsidP="007D7AE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Establish your first failure forum</w:t>
      </w:r>
    </w:p>
    <w:p w14:paraId="6D924B26" w14:textId="77777777" w:rsidR="007D7AEE" w:rsidRPr="007D7AEE" w:rsidRDefault="007D7AEE" w:rsidP="007D7AE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Create your stakeholder sensing network</w:t>
      </w:r>
    </w:p>
    <w:p w14:paraId="2059DDAE" w14:textId="77777777" w:rsidR="007D7AEE" w:rsidRPr="007D7AEE" w:rsidRDefault="007D7AEE" w:rsidP="007D7AE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Identify top 3 organizational assumptions to test</w:t>
      </w:r>
    </w:p>
    <w:p w14:paraId="329A0CD7" w14:textId="77777777" w:rsidR="007D7AEE" w:rsidRPr="007D7AEE" w:rsidRDefault="007D7AEE" w:rsidP="007D7AEE">
      <w:p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i/>
          <w:iCs/>
          <w:kern w:val="0"/>
          <w14:ligatures w14:val="none"/>
        </w:rPr>
        <w:t>Days 31-60:</w:t>
      </w:r>
    </w:p>
    <w:p w14:paraId="5AEB6986" w14:textId="77777777" w:rsidR="007D7AEE" w:rsidRPr="007D7AEE" w:rsidRDefault="007D7AEE" w:rsidP="007D7AEE">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Implement strategic pause protocols</w:t>
      </w:r>
    </w:p>
    <w:p w14:paraId="143C1638" w14:textId="77777777" w:rsidR="007D7AEE" w:rsidRPr="007D7AEE" w:rsidRDefault="007D7AEE" w:rsidP="007D7AEE">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Launch cross-functional AI impact teams</w:t>
      </w:r>
    </w:p>
    <w:p w14:paraId="602D2255" w14:textId="77777777" w:rsidR="007D7AEE" w:rsidRPr="007D7AEE" w:rsidRDefault="007D7AEE" w:rsidP="007D7AEE">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Begin tracking adaptive capacity metrics</w:t>
      </w:r>
    </w:p>
    <w:p w14:paraId="3E8AF55D" w14:textId="77777777" w:rsidR="007D7AEE" w:rsidRPr="007D7AEE" w:rsidRDefault="007D7AEE" w:rsidP="007D7AEE">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Conduct first assumption audit</w:t>
      </w:r>
    </w:p>
    <w:p w14:paraId="73F3CC7F" w14:textId="77777777" w:rsidR="007D7AEE" w:rsidRPr="007D7AEE" w:rsidRDefault="007D7AEE" w:rsidP="007D7AEE">
      <w:p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i/>
          <w:iCs/>
          <w:kern w:val="0"/>
          <w14:ligatures w14:val="none"/>
        </w:rPr>
        <w:t>Days 61-90:</w:t>
      </w:r>
    </w:p>
    <w:p w14:paraId="6AF90A90" w14:textId="77777777" w:rsidR="007D7AEE" w:rsidRPr="007D7AEE" w:rsidRDefault="007D7AEE" w:rsidP="007D7AEE">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Evaluate and adjust all new processes</w:t>
      </w:r>
    </w:p>
    <w:p w14:paraId="6F171BD6" w14:textId="77777777" w:rsidR="007D7AEE" w:rsidRPr="007D7AEE" w:rsidRDefault="007D7AEE" w:rsidP="007D7AEE">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Share learnings organization-wide</w:t>
      </w:r>
    </w:p>
    <w:p w14:paraId="6493E5BD" w14:textId="77777777" w:rsidR="007D7AEE" w:rsidRPr="007D7AEE" w:rsidRDefault="007D7AEE" w:rsidP="007D7AEE">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Plan expansion of learning infrastructure</w:t>
      </w:r>
    </w:p>
    <w:p w14:paraId="18E16D63" w14:textId="77777777" w:rsidR="007D7AEE" w:rsidRPr="007D7AEE" w:rsidRDefault="007D7AEE" w:rsidP="007D7AEE">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Develop 6-month adaptive strategy roadmap</w:t>
      </w:r>
    </w:p>
    <w:p w14:paraId="53CBD378" w14:textId="77777777" w:rsidR="00325611" w:rsidRDefault="00325611">
      <w:pPr>
        <w:rPr>
          <w:rFonts w:asciiTheme="majorHAnsi" w:eastAsia="Times New Roman" w:hAnsiTheme="majorHAnsi" w:cstheme="majorBidi"/>
          <w:color w:val="0F4761" w:themeColor="accent1" w:themeShade="BF"/>
          <w:sz w:val="40"/>
          <w:szCs w:val="40"/>
        </w:rPr>
      </w:pPr>
      <w:r>
        <w:rPr>
          <w:rFonts w:eastAsia="Times New Roman"/>
        </w:rPr>
        <w:br w:type="page"/>
      </w:r>
    </w:p>
    <w:p w14:paraId="1B2E2DC2" w14:textId="2807F196" w:rsidR="007D7AEE" w:rsidRPr="007D7AEE" w:rsidRDefault="007D7AEE" w:rsidP="00194DB7">
      <w:pPr>
        <w:pStyle w:val="Heading1"/>
        <w:rPr>
          <w:rFonts w:eastAsia="Times New Roman"/>
        </w:rPr>
      </w:pPr>
      <w:r w:rsidRPr="007D7AEE">
        <w:rPr>
          <w:rFonts w:eastAsia="Times New Roman"/>
        </w:rPr>
        <w:lastRenderedPageBreak/>
        <w:t>Chapter Four: The Neuroscience of Uncertainty and the Practice of Adaptive Leadership</w:t>
      </w:r>
    </w:p>
    <w:p w14:paraId="51553D39" w14:textId="77777777" w:rsidR="002F67B6" w:rsidRDefault="002F67B6" w:rsidP="002F67B6">
      <w:pPr>
        <w:pStyle w:val="NormalWeb"/>
      </w:pPr>
      <w:r>
        <w:t>To understand why strategic adaptability is both difficult and necessary, we need to examine what neuroscience tells us about how the human brain responds to uncertainty. Dr. Patterson, a neuropsychologist who has studied decision-making in high-stakes environments, explains that our cognitive systems evolved to seek patterns, predict outcomes, and reduce ambiguity. These traits helped our ancestors navigate relatively stable environments but now create problems in situations where conditions are constantly changing.</w:t>
      </w:r>
    </w:p>
    <w:p w14:paraId="4E1A981C" w14:textId="77777777" w:rsidR="002F67B6" w:rsidRDefault="002F67B6" w:rsidP="002F67B6">
      <w:pPr>
        <w:pStyle w:val="NormalWeb"/>
      </w:pPr>
      <w:r>
        <w:t>The brain's preference for certainty is not just about comfort. It reflects millions of years of evolution that favored survival through pattern recognition and anticipation of threats. Our brains are built to detect regularities in the environment, construct mental models of cause and effect, and use those models to forecast what might happen next. These skills helped early humans recognize danger, predict seasonal shifts, and coordinate group behavior based on shared expectations.</w:t>
      </w:r>
    </w:p>
    <w:p w14:paraId="6D4A534B" w14:textId="7EEFB363" w:rsidR="002F67B6" w:rsidRDefault="002F67B6" w:rsidP="002F67B6">
      <w:pPr>
        <w:pStyle w:val="NormalWeb"/>
      </w:pPr>
      <w:r>
        <w:t>In today’s world, however, these strengths can become limitations. Many of the challenges organizations face are what complexity scientists call wicked problems or situations where the problem keeps changing as you try to solve it, where solutions generate new problems, and where success itself is a moving target shaped by evolving stakeholder expectations. AI implementations are a perfect example, because they involve not just shifting technologies but also evolving organizational dynamics and user reactions.</w:t>
      </w:r>
    </w:p>
    <w:p w14:paraId="576A5E61" w14:textId="77777777" w:rsidR="002F67B6" w:rsidRDefault="002F67B6" w:rsidP="002F67B6">
      <w:pPr>
        <w:pStyle w:val="NormalWeb"/>
      </w:pPr>
      <w:r>
        <w:t>Patterson’s research shows that when leaders face these kinds of problems, they often fall back on habits of linear thinking. They search for root causes, look for replicable best practices, and seek metrics to track success. This mindset works well when problems are stable and well-defined, but it often leads to confusion and frustration when applied to complex, adaptive environments.</w:t>
      </w:r>
    </w:p>
    <w:p w14:paraId="26B38BED" w14:textId="51D0E22A" w:rsidR="002F67B6" w:rsidRDefault="002F67B6" w:rsidP="002F67B6">
      <w:pPr>
        <w:pStyle w:val="NormalWeb"/>
      </w:pPr>
      <w:r>
        <w:t>AI systems introduce a deeper level of uncertainty, which Patterson calls meta-uncertainty. This uncertainty concerns possible outcomes and the very nature of uncertainty itself. Traditional risk management is based on the idea that risks can be identified, measured, and controlled. However, AI systems can produce unexpected behaviors that cannot be predicted from their initial programming. This creates uncertainty that cannot be fully reduced or managed.</w:t>
      </w:r>
    </w:p>
    <w:p w14:paraId="4D5EA96C" w14:textId="72EAC400" w:rsidR="002F67B6" w:rsidRDefault="002F67B6" w:rsidP="002F67B6">
      <w:pPr>
        <w:pStyle w:val="NormalWeb"/>
      </w:pPr>
      <w:r>
        <w:t xml:space="preserve">In practice, this means that organizations often misjudge where the real risks lie. Their risk assessments may identify technical failures, user adoption issues, or competitor reactions. But the most disruptive effects tend to emerge from interactions between AI capabilities and the human systems around them. These are the kinds of risks that conventional analysis usually misses. For instance, an AI system may function exactly as </w:t>
      </w:r>
      <w:proofErr w:type="gramStart"/>
      <w:r>
        <w:t>intended, but</w:t>
      </w:r>
      <w:proofErr w:type="gramEnd"/>
      <w:r>
        <w:t xml:space="preserve"> still shift decision-making authority in ways that unsettle the organization. Or it might optimize for its assigned objectives while unintentionally undermining important cultural values. These outcomes arise not from flaws in the technology but from its unpredictable interaction with its users.</w:t>
      </w:r>
    </w:p>
    <w:p w14:paraId="7D6E3C0B" w14:textId="01FA1DDA" w:rsidR="002F67B6" w:rsidRDefault="002F67B6" w:rsidP="002F67B6">
      <w:pPr>
        <w:pStyle w:val="NormalWeb"/>
      </w:pPr>
      <w:r>
        <w:lastRenderedPageBreak/>
        <w:t>This helps explain why experienced, capable leaders often struggle to manage AI transformations. Their brains naturally push them toward clarity and closure, yet their organizational environments now demand a high tolerance for ambiguity and a mindset of continuous learning. Patterson argues that what’s needed is cognitive flexibility training, an intentional effort to build new mental habits that help leaders resist the urge for simple answers.</w:t>
      </w:r>
      <w:r w:rsidR="00FD5DBF">
        <w:t xml:space="preserve"> This</w:t>
      </w:r>
      <w:r>
        <w:t xml:space="preserve"> training helps leaders become more comfortable with uncertainty, better at processing incomplete information, and more effective in decision-making when clear answers are unavailable. It doesn’t remove the brain’s craving for certainty but provides alternative mental strategies that can be activated when familiar approaches break down.</w:t>
      </w:r>
    </w:p>
    <w:p w14:paraId="3F343112" w14:textId="58104083" w:rsidR="002F67B6" w:rsidRDefault="002F67B6" w:rsidP="002F67B6">
      <w:pPr>
        <w:pStyle w:val="NormalWeb"/>
      </w:pPr>
      <w:r>
        <w:t>The experience of Dr. Amara, Chief Medical Officer of a large hospital system, illustrates how this kind of flexibility can be developed and applied. When her organization adopted AI-powered diagnostic tools, Amara initially tried to fit them into traditional clinical workflows. She aimed to create fixed protocols, clear guidelines, and measurable outcomes t</w:t>
      </w:r>
      <w:r w:rsidR="00FD5DBF">
        <w:t>o</w:t>
      </w:r>
      <w:r>
        <w:t xml:space="preserve"> ensure consistency and control.</w:t>
      </w:r>
      <w:r w:rsidR="00FD5DBF">
        <w:t xml:space="preserve"> </w:t>
      </w:r>
      <w:r>
        <w:t xml:space="preserve">Her approach reflected long-standing practices in medicine, </w:t>
      </w:r>
      <w:r w:rsidR="00FD5DBF">
        <w:t>emphasizing</w:t>
      </w:r>
      <w:r>
        <w:t xml:space="preserve"> diagnostic certainty, standardized procedures, and evidence-based treatment. Physicians are trained to collect data methodically, develop a list of possible diagnoses, run tests to narrow the list, and then make a definitive diagnosis. This approach works well when symptoms and responses follow familiar patterns.</w:t>
      </w:r>
    </w:p>
    <w:p w14:paraId="504B4320" w14:textId="6924D47B" w:rsidR="002F67B6" w:rsidRDefault="00FD5DBF" w:rsidP="002F67B6">
      <w:pPr>
        <w:pStyle w:val="NormalWeb"/>
      </w:pPr>
      <w:r>
        <w:t>However,</w:t>
      </w:r>
      <w:r w:rsidR="002F67B6">
        <w:t xml:space="preserve"> the AI tools presented diagnoses in terms of probabilities rather than certainties. A typical output might be </w:t>
      </w:r>
      <w:r>
        <w:t xml:space="preserve">a </w:t>
      </w:r>
      <w:r w:rsidR="002F67B6">
        <w:t xml:space="preserve">75 percent chance of one condition, 15 percent of another, and 10 percent of a third. This forced physicians to rethink how they interpreted and acted on diagnostic information. It also raised new challenges around </w:t>
      </w:r>
      <w:r>
        <w:t>communicating</w:t>
      </w:r>
      <w:r w:rsidR="002F67B6">
        <w:t xml:space="preserve"> uncertainty to patients and </w:t>
      </w:r>
      <w:r>
        <w:t>reconciling</w:t>
      </w:r>
      <w:r w:rsidR="002F67B6">
        <w:t xml:space="preserve"> AI recommendations with clinical judgment.</w:t>
      </w:r>
    </w:p>
    <w:p w14:paraId="26A87D82" w14:textId="41B8404B" w:rsidR="002F67B6" w:rsidRDefault="00FD5DBF" w:rsidP="002F67B6">
      <w:pPr>
        <w:pStyle w:val="NormalWeb"/>
      </w:pPr>
      <w:r>
        <w:t>Many physicians' resistance to the AI system was not due to a lack of technical skill but to the discomfort of working in unfamiliar ways. Some began to rely too heavily on the AI to avoid the burden of uncertainty. Others ignored its outputs to</w:t>
      </w:r>
      <w:r w:rsidR="002F67B6">
        <w:t xml:space="preserve"> maintain their sense of control. Rather than seeing this as a failure, Amara recognized that it signaled a deeper shift in how medical decisions needed to be made.</w:t>
      </w:r>
      <w:r>
        <w:t xml:space="preserve"> </w:t>
      </w:r>
      <w:r w:rsidR="002F67B6">
        <w:t xml:space="preserve">She reframed the problem. The issue wasn’t that the AI was flawed, but that traditional approaches to decision-making were no longer sufficient. Instead of </w:t>
      </w:r>
      <w:r>
        <w:t>making</w:t>
      </w:r>
      <w:r w:rsidR="002F67B6">
        <w:t xml:space="preserve"> the AI more definitive, she focused on helping physicians build skill and comfort with probabilistic reasoning.</w:t>
      </w:r>
    </w:p>
    <w:p w14:paraId="28E3B646" w14:textId="77777777" w:rsidR="002F67B6" w:rsidRDefault="002F67B6" w:rsidP="002F67B6">
      <w:pPr>
        <w:pStyle w:val="NormalWeb"/>
      </w:pPr>
      <w:r>
        <w:t>Amara introduced the idea of diagnostic partnerships between physicians and AI systems. The goal was not to achieve perfect alignment, but to leverage the unique strengths of each. Physicians brought contextual awareness, narrative understanding, and rare-case recognition. The AI brought pattern detection, consistency, and freedom from cognitive bias. Together, they could form a more complete diagnostic picture.</w:t>
      </w:r>
    </w:p>
    <w:p w14:paraId="42D4714C" w14:textId="77777777" w:rsidR="002F67B6" w:rsidRDefault="002F67B6" w:rsidP="002F67B6">
      <w:pPr>
        <w:pStyle w:val="NormalWeb"/>
      </w:pPr>
      <w:r>
        <w:t>This partnership approach led to significant changes. Physicians reported that using the AI made them more thoughtful and deliberate in their clinical reasoning. They became better at articulating their judgments and considering alternative possibilities. Patient care improved, not because AI replaced human judgment, but because the collaboration between them deepened the quality of decision-making.</w:t>
      </w:r>
    </w:p>
    <w:p w14:paraId="2C1FA4D9" w14:textId="32FDC0ED" w:rsidR="002F67B6" w:rsidRDefault="002F67B6" w:rsidP="002F67B6">
      <w:pPr>
        <w:pStyle w:val="NormalWeb"/>
      </w:pPr>
      <w:r>
        <w:lastRenderedPageBreak/>
        <w:t>Over time, this gave rise to a new way of thinking that Amara called collaborative uncertainty. Physicians began to view diagnosis as a process that benefited from multiple perspectives and ongoing analysis, rather than as a task that required immediate, definitive answers. They became more comfortable admitting the limits of their knowledge and more confident in using the AI to expand their diagnostic thinking.</w:t>
      </w:r>
      <w:r w:rsidR="00FD5DBF">
        <w:t xml:space="preserve"> </w:t>
      </w:r>
      <w:r>
        <w:t>This cultural shift extended beyond individual doctors. The organization began to treat diagnostic accuracy as a continuous learning process. It invested in better documentation of clinical reasoning, deeper analysis of diagnostic errors, and more dynamic protocols for handling complex cases.</w:t>
      </w:r>
    </w:p>
    <w:p w14:paraId="5503D333" w14:textId="27E309E8" w:rsidR="002F67B6" w:rsidRDefault="002F67B6" w:rsidP="002F67B6">
      <w:pPr>
        <w:pStyle w:val="NormalWeb"/>
      </w:pPr>
      <w:r>
        <w:t xml:space="preserve">Amara’s journey shows that strategic adaptability is not just about changing organizational systems. It requires </w:t>
      </w:r>
      <w:r w:rsidR="00FD5DBF">
        <w:t>transforming</w:t>
      </w:r>
      <w:r>
        <w:t xml:space="preserve"> how people think about knowledge, decision-making, and expertise. This insight aligns with recent research in cognitive science, which d</w:t>
      </w:r>
      <w:r w:rsidR="00FD5DBF">
        <w:t>istinguishes</w:t>
      </w:r>
      <w:r>
        <w:t xml:space="preserve"> routine expertise and adaptive expertise. Routine expertise is about applying known methods efficiently. Adaptive expertise is about knowing when those methods no longer work and being able to invent new ones.</w:t>
      </w:r>
    </w:p>
    <w:p w14:paraId="7EE557D7" w14:textId="4A35EA3B" w:rsidR="002F67B6" w:rsidRDefault="002F67B6" w:rsidP="002F67B6">
      <w:pPr>
        <w:pStyle w:val="NormalWeb"/>
      </w:pPr>
      <w:r>
        <w:t>This distinction matters deeply in the context of AI. AI systems are excellent at tasks that can be solved through routine expertise. But they struggle with novelty, ambiguity, and ethical complexity. That’s where human strengths become most valuable.</w:t>
      </w:r>
      <w:r w:rsidR="00FD5DBF">
        <w:t xml:space="preserve"> </w:t>
      </w:r>
      <w:r>
        <w:t>The future of work is not a competition between humans and AI. It’s a collaboration where machines handle predictable tasks, and people take on the more fluid, judgment-based challenges. To prepare for this future, leaders must cultivate adaptive expertise by deliberately practicing under conditions of uncertainty. They must challenge themselves to make decisions without all the data, explore unfamiliar problems, and grow comfortable with complexity.</w:t>
      </w:r>
    </w:p>
    <w:p w14:paraId="1D390E4C" w14:textId="7E946F6F" w:rsidR="002841E2" w:rsidRDefault="002F67B6" w:rsidP="002F67B6">
      <w:pPr>
        <w:pStyle w:val="NormalWeb"/>
      </w:pPr>
      <w:r>
        <w:t>Amara’s story proves that this growth is possible. Through structured learning and intentional leadership, she helped her team develop the mindset and tools needed to navigate complexity with confidence. The training programs that follow are designed to help other leaders do the same in their own contexts</w:t>
      </w:r>
    </w:p>
    <w:p w14:paraId="7758D9A3" w14:textId="77777777" w:rsidR="007D7AEE" w:rsidRPr="007D7AEE" w:rsidRDefault="007D7AEE" w:rsidP="007D7A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D7AEE">
        <w:rPr>
          <w:rFonts w:ascii="Times New Roman" w:eastAsia="Times New Roman" w:hAnsi="Times New Roman" w:cs="Times New Roman"/>
          <w:b/>
          <w:bCs/>
          <w:kern w:val="0"/>
          <w:sz w:val="27"/>
          <w:szCs w:val="27"/>
          <w14:ligatures w14:val="none"/>
        </w:rPr>
        <w:t>Cognitive Flexibility Development Program: Building Adaptive Expertise</w:t>
      </w:r>
    </w:p>
    <w:p w14:paraId="26A22E30" w14:textId="77777777" w:rsidR="007D7AEE" w:rsidRPr="007D7AEE" w:rsidRDefault="007D7AEE" w:rsidP="007D7AEE">
      <w:p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b/>
          <w:bCs/>
          <w:kern w:val="0"/>
          <w14:ligatures w14:val="none"/>
        </w:rPr>
        <w:t>The Probabilistic Thinking Training Framework</w:t>
      </w:r>
    </w:p>
    <w:p w14:paraId="36D2B789" w14:textId="77777777" w:rsidR="007D7AEE" w:rsidRPr="007D7AEE" w:rsidRDefault="007D7AEE" w:rsidP="007D7AEE">
      <w:p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i/>
          <w:iCs/>
          <w:kern w:val="0"/>
          <w14:ligatures w14:val="none"/>
        </w:rPr>
        <w:t>Individual Skill Development (4-Week Program):</w:t>
      </w:r>
    </w:p>
    <w:p w14:paraId="4CD7E347" w14:textId="77777777" w:rsidR="007D7AEE" w:rsidRPr="007D7AEE" w:rsidRDefault="007D7AEE" w:rsidP="007D7AEE">
      <w:p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b/>
          <w:bCs/>
          <w:kern w:val="0"/>
          <w14:ligatures w14:val="none"/>
        </w:rPr>
        <w:t>Week 1: Uncertainty Comfort Building</w:t>
      </w:r>
      <w:r w:rsidRPr="007D7AEE">
        <w:rPr>
          <w:rFonts w:ascii="Times New Roman" w:eastAsia="Times New Roman" w:hAnsi="Times New Roman" w:cs="Times New Roman"/>
          <w:kern w:val="0"/>
          <w14:ligatures w14:val="none"/>
        </w:rPr>
        <w:t xml:space="preserve"> Daily exercises:</w:t>
      </w:r>
    </w:p>
    <w:p w14:paraId="1136F2D6" w14:textId="77777777" w:rsidR="007D7AEE" w:rsidRPr="007D7AEE" w:rsidRDefault="007D7AEE" w:rsidP="007D7AE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b/>
          <w:bCs/>
          <w:kern w:val="0"/>
          <w14:ligatures w14:val="none"/>
        </w:rPr>
        <w:t>Morning Uncertainty Practice</w:t>
      </w:r>
      <w:r w:rsidRPr="007D7AEE">
        <w:rPr>
          <w:rFonts w:ascii="Times New Roman" w:eastAsia="Times New Roman" w:hAnsi="Times New Roman" w:cs="Times New Roman"/>
          <w:kern w:val="0"/>
          <w14:ligatures w14:val="none"/>
        </w:rPr>
        <w:t>: Start each day by identifying 3 decisions you'll make based on incomplete information</w:t>
      </w:r>
    </w:p>
    <w:p w14:paraId="040EBFA2" w14:textId="77777777" w:rsidR="007D7AEE" w:rsidRPr="007D7AEE" w:rsidRDefault="007D7AEE" w:rsidP="007D7AE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b/>
          <w:bCs/>
          <w:kern w:val="0"/>
          <w14:ligatures w14:val="none"/>
        </w:rPr>
        <w:t>Probabilistic Journaling</w:t>
      </w:r>
      <w:r w:rsidRPr="007D7AEE">
        <w:rPr>
          <w:rFonts w:ascii="Times New Roman" w:eastAsia="Times New Roman" w:hAnsi="Times New Roman" w:cs="Times New Roman"/>
          <w:kern w:val="0"/>
          <w14:ligatures w14:val="none"/>
        </w:rPr>
        <w:t>: End each day by noting decisions that turned out differently than expected and why</w:t>
      </w:r>
    </w:p>
    <w:p w14:paraId="44DA4CB1" w14:textId="77777777" w:rsidR="007D7AEE" w:rsidRPr="007D7AEE" w:rsidRDefault="007D7AEE" w:rsidP="007D7AE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b/>
          <w:bCs/>
          <w:kern w:val="0"/>
          <w14:ligatures w14:val="none"/>
        </w:rPr>
        <w:t>Alternative Hypothesis Generation</w:t>
      </w:r>
      <w:r w:rsidRPr="007D7AEE">
        <w:rPr>
          <w:rFonts w:ascii="Times New Roman" w:eastAsia="Times New Roman" w:hAnsi="Times New Roman" w:cs="Times New Roman"/>
          <w:kern w:val="0"/>
          <w14:ligatures w14:val="none"/>
        </w:rPr>
        <w:t>: For every conclusion you reach, identify 2 alternative explanations</w:t>
      </w:r>
    </w:p>
    <w:p w14:paraId="05BD0DE7" w14:textId="77777777" w:rsidR="007D7AEE" w:rsidRPr="007D7AEE" w:rsidRDefault="007D7AEE" w:rsidP="007D7AEE">
      <w:p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b/>
          <w:bCs/>
          <w:kern w:val="0"/>
          <w14:ligatures w14:val="none"/>
        </w:rPr>
        <w:t>Week 2: Pattern Recognition Enhancement</w:t>
      </w:r>
    </w:p>
    <w:p w14:paraId="40CB041A" w14:textId="77777777" w:rsidR="007D7AEE" w:rsidRPr="007D7AEE" w:rsidRDefault="007D7AEE" w:rsidP="007D7AEE">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b/>
          <w:bCs/>
          <w:kern w:val="0"/>
          <w14:ligatures w14:val="none"/>
        </w:rPr>
        <w:lastRenderedPageBreak/>
        <w:t>Weak Signal Scanning</w:t>
      </w:r>
      <w:r w:rsidRPr="007D7AEE">
        <w:rPr>
          <w:rFonts w:ascii="Times New Roman" w:eastAsia="Times New Roman" w:hAnsi="Times New Roman" w:cs="Times New Roman"/>
          <w:kern w:val="0"/>
          <w14:ligatures w14:val="none"/>
        </w:rPr>
        <w:t>: Spend 15 minutes daily looking for early indicators of change in your field</w:t>
      </w:r>
    </w:p>
    <w:p w14:paraId="4769213A" w14:textId="77777777" w:rsidR="007D7AEE" w:rsidRPr="007D7AEE" w:rsidRDefault="007D7AEE" w:rsidP="007D7AEE">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b/>
          <w:bCs/>
          <w:kern w:val="0"/>
          <w14:ligatures w14:val="none"/>
        </w:rPr>
        <w:t>Cross-Domain Learning</w:t>
      </w:r>
      <w:r w:rsidRPr="007D7AEE">
        <w:rPr>
          <w:rFonts w:ascii="Times New Roman" w:eastAsia="Times New Roman" w:hAnsi="Times New Roman" w:cs="Times New Roman"/>
          <w:kern w:val="0"/>
          <w14:ligatures w14:val="none"/>
        </w:rPr>
        <w:t>: Identify patterns from other industries that might apply to your challenges</w:t>
      </w:r>
    </w:p>
    <w:p w14:paraId="272C885C" w14:textId="77777777" w:rsidR="007D7AEE" w:rsidRPr="007D7AEE" w:rsidRDefault="007D7AEE" w:rsidP="007D7AEE">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b/>
          <w:bCs/>
          <w:kern w:val="0"/>
          <w14:ligatures w14:val="none"/>
        </w:rPr>
        <w:t>Contradiction Mapping</w:t>
      </w:r>
      <w:r w:rsidRPr="007D7AEE">
        <w:rPr>
          <w:rFonts w:ascii="Times New Roman" w:eastAsia="Times New Roman" w:hAnsi="Times New Roman" w:cs="Times New Roman"/>
          <w:kern w:val="0"/>
          <w14:ligatures w14:val="none"/>
        </w:rPr>
        <w:t>: Keep a log of when data contradicts your expectations</w:t>
      </w:r>
    </w:p>
    <w:p w14:paraId="7278068A" w14:textId="77777777" w:rsidR="007D7AEE" w:rsidRPr="007D7AEE" w:rsidRDefault="007D7AEE" w:rsidP="007D7AEE">
      <w:p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b/>
          <w:bCs/>
          <w:kern w:val="0"/>
          <w14:ligatures w14:val="none"/>
        </w:rPr>
        <w:t>Week 3: Integration Skill Development</w:t>
      </w:r>
    </w:p>
    <w:p w14:paraId="019FC32A" w14:textId="77777777" w:rsidR="007D7AEE" w:rsidRPr="007D7AEE" w:rsidRDefault="007D7AEE" w:rsidP="007D7AEE">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b/>
          <w:bCs/>
          <w:kern w:val="0"/>
          <w14:ligatures w14:val="none"/>
        </w:rPr>
        <w:t>Multi-Source Decision Making</w:t>
      </w:r>
      <w:r w:rsidRPr="007D7AEE">
        <w:rPr>
          <w:rFonts w:ascii="Times New Roman" w:eastAsia="Times New Roman" w:hAnsi="Times New Roman" w:cs="Times New Roman"/>
          <w:kern w:val="0"/>
          <w14:ligatures w14:val="none"/>
        </w:rPr>
        <w:t>: Practice making decisions using exactly 3 different types of information (quantitative data, qualitative feedback, intuitive assessment)</w:t>
      </w:r>
    </w:p>
    <w:p w14:paraId="690ECC71" w14:textId="77777777" w:rsidR="007D7AEE" w:rsidRPr="007D7AEE" w:rsidRDefault="007D7AEE" w:rsidP="007D7AEE">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b/>
          <w:bCs/>
          <w:kern w:val="0"/>
          <w14:ligatures w14:val="none"/>
        </w:rPr>
        <w:t>Confidence Calibration</w:t>
      </w:r>
      <w:r w:rsidRPr="007D7AEE">
        <w:rPr>
          <w:rFonts w:ascii="Times New Roman" w:eastAsia="Times New Roman" w:hAnsi="Times New Roman" w:cs="Times New Roman"/>
          <w:kern w:val="0"/>
          <w14:ligatures w14:val="none"/>
        </w:rPr>
        <w:t>: For each decision, predict your confidence level (1-100%) and track accuracy over time</w:t>
      </w:r>
    </w:p>
    <w:p w14:paraId="77C5EF01" w14:textId="77777777" w:rsidR="007D7AEE" w:rsidRPr="007D7AEE" w:rsidRDefault="007D7AEE" w:rsidP="007D7AEE">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b/>
          <w:bCs/>
          <w:kern w:val="0"/>
          <w14:ligatures w14:val="none"/>
        </w:rPr>
        <w:t>Scenario Stress Testing</w:t>
      </w:r>
      <w:r w:rsidRPr="007D7AEE">
        <w:rPr>
          <w:rFonts w:ascii="Times New Roman" w:eastAsia="Times New Roman" w:hAnsi="Times New Roman" w:cs="Times New Roman"/>
          <w:kern w:val="0"/>
          <w14:ligatures w14:val="none"/>
        </w:rPr>
        <w:t>: Before implementing decisions, imagine 3 ways they could go wrong</w:t>
      </w:r>
    </w:p>
    <w:p w14:paraId="7F6EEA80" w14:textId="77777777" w:rsidR="007D7AEE" w:rsidRPr="007D7AEE" w:rsidRDefault="007D7AEE" w:rsidP="007D7AEE">
      <w:p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b/>
          <w:bCs/>
          <w:kern w:val="0"/>
          <w14:ligatures w14:val="none"/>
        </w:rPr>
        <w:t>Week 4: Partnership Protocol Development</w:t>
      </w:r>
    </w:p>
    <w:p w14:paraId="5D273B57" w14:textId="77777777" w:rsidR="007D7AEE" w:rsidRPr="007D7AEE" w:rsidRDefault="007D7AEE" w:rsidP="007D7AEE">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b/>
          <w:bCs/>
          <w:kern w:val="0"/>
          <w14:ligatures w14:val="none"/>
        </w:rPr>
        <w:t>Human-AI Dialogue Practice</w:t>
      </w:r>
      <w:r w:rsidRPr="007D7AEE">
        <w:rPr>
          <w:rFonts w:ascii="Times New Roman" w:eastAsia="Times New Roman" w:hAnsi="Times New Roman" w:cs="Times New Roman"/>
          <w:kern w:val="0"/>
          <w14:ligatures w14:val="none"/>
        </w:rPr>
        <w:t>: When working with AI tools, verbalize your reasoning process and the AI's recommendations</w:t>
      </w:r>
    </w:p>
    <w:p w14:paraId="451C68C6" w14:textId="77777777" w:rsidR="007D7AEE" w:rsidRPr="007D7AEE" w:rsidRDefault="007D7AEE" w:rsidP="007D7AEE">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b/>
          <w:bCs/>
          <w:kern w:val="0"/>
          <w14:ligatures w14:val="none"/>
        </w:rPr>
        <w:t>Complementary Strength Mapping</w:t>
      </w:r>
      <w:r w:rsidRPr="007D7AEE">
        <w:rPr>
          <w:rFonts w:ascii="Times New Roman" w:eastAsia="Times New Roman" w:hAnsi="Times New Roman" w:cs="Times New Roman"/>
          <w:kern w:val="0"/>
          <w14:ligatures w14:val="none"/>
        </w:rPr>
        <w:t>: Identify what you do better than AI and what AI does better than you</w:t>
      </w:r>
    </w:p>
    <w:p w14:paraId="6DEC4A8B" w14:textId="77777777" w:rsidR="007D7AEE" w:rsidRPr="007D7AEE" w:rsidRDefault="007D7AEE" w:rsidP="007D7AEE">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b/>
          <w:bCs/>
          <w:kern w:val="0"/>
          <w14:ligatures w14:val="none"/>
        </w:rPr>
        <w:t>Integration Protocol Creation</w:t>
      </w:r>
      <w:r w:rsidRPr="007D7AEE">
        <w:rPr>
          <w:rFonts w:ascii="Times New Roman" w:eastAsia="Times New Roman" w:hAnsi="Times New Roman" w:cs="Times New Roman"/>
          <w:kern w:val="0"/>
          <w14:ligatures w14:val="none"/>
        </w:rPr>
        <w:t>: Develop personal frameworks for combining human insight with AI analysis</w:t>
      </w:r>
    </w:p>
    <w:p w14:paraId="1CF4B5CD" w14:textId="77777777" w:rsidR="007D7AEE" w:rsidRPr="007D7AEE" w:rsidRDefault="007D7AEE" w:rsidP="007D7AEE">
      <w:p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b/>
          <w:bCs/>
          <w:kern w:val="0"/>
          <w14:ligatures w14:val="none"/>
        </w:rPr>
        <w:t>Diagnostic Partnership Implementation Guide</w:t>
      </w:r>
    </w:p>
    <w:p w14:paraId="72EF4453" w14:textId="77777777" w:rsidR="007D7AEE" w:rsidRPr="007D7AEE" w:rsidRDefault="007D7AEE" w:rsidP="007D7AEE">
      <w:p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i/>
          <w:iCs/>
          <w:kern w:val="0"/>
          <w14:ligatures w14:val="none"/>
        </w:rPr>
        <w:t>For Leaders Implementing Human-AI Collaboration:</w:t>
      </w:r>
    </w:p>
    <w:p w14:paraId="601D0F99" w14:textId="77777777" w:rsidR="007D7AEE" w:rsidRPr="007D7AEE" w:rsidRDefault="007D7AEE" w:rsidP="007D7AEE">
      <w:p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b/>
          <w:bCs/>
          <w:kern w:val="0"/>
          <w14:ligatures w14:val="none"/>
        </w:rPr>
        <w:t>Step 1: Establish Partnership Protocols</w:t>
      </w:r>
      <w:r w:rsidRPr="007D7AEE">
        <w:rPr>
          <w:rFonts w:ascii="Times New Roman" w:eastAsia="Times New Roman" w:hAnsi="Times New Roman" w:cs="Times New Roman"/>
          <w:kern w:val="0"/>
          <w14:ligatures w14:val="none"/>
        </w:rPr>
        <w:t xml:space="preserve"> Create decision-making frameworks using this template:</w:t>
      </w:r>
    </w:p>
    <w:p w14:paraId="55EC4C8D" w14:textId="77777777" w:rsidR="007D7AEE" w:rsidRPr="007D7AEE" w:rsidRDefault="007D7AEE" w:rsidP="007D7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7D7AEE">
        <w:rPr>
          <w:rFonts w:ascii="var(--font-mono)" w:eastAsia="Times New Roman" w:hAnsi="var(--font-mono)" w:cs="Courier New"/>
          <w:color w:val="383A42"/>
          <w:kern w:val="0"/>
          <w:sz w:val="20"/>
          <w:szCs w:val="20"/>
          <w14:ligatures w14:val="none"/>
        </w:rPr>
        <w:t>HUMAN-AI COLLABORATION PROTOCOL</w:t>
      </w:r>
    </w:p>
    <w:p w14:paraId="6541B39B" w14:textId="77777777" w:rsidR="007D7AEE" w:rsidRPr="007D7AEE" w:rsidRDefault="007D7AEE" w:rsidP="007D7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7D7AEE">
        <w:rPr>
          <w:rFonts w:ascii="var(--font-mono)" w:eastAsia="Times New Roman" w:hAnsi="var(--font-mono)" w:cs="Courier New"/>
          <w:color w:val="383A42"/>
          <w:kern w:val="0"/>
          <w:sz w:val="20"/>
          <w:szCs w:val="20"/>
          <w14:ligatures w14:val="none"/>
        </w:rPr>
        <w:t>Situation: [Type of decision/diagnosis]</w:t>
      </w:r>
    </w:p>
    <w:p w14:paraId="24944137" w14:textId="77777777" w:rsidR="007D7AEE" w:rsidRPr="007D7AEE" w:rsidRDefault="007D7AEE" w:rsidP="007D7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7D7AEE">
        <w:rPr>
          <w:rFonts w:ascii="var(--font-mono)" w:eastAsia="Times New Roman" w:hAnsi="var(--font-mono)" w:cs="Courier New"/>
          <w:color w:val="383A42"/>
          <w:kern w:val="0"/>
          <w:sz w:val="20"/>
          <w:szCs w:val="20"/>
          <w14:ligatures w14:val="none"/>
        </w:rPr>
        <w:t>Human Role: [What humans contribute uniquely]</w:t>
      </w:r>
    </w:p>
    <w:p w14:paraId="669690C7" w14:textId="77777777" w:rsidR="007D7AEE" w:rsidRPr="007D7AEE" w:rsidRDefault="007D7AEE" w:rsidP="007D7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7D7AEE">
        <w:rPr>
          <w:rFonts w:ascii="var(--font-mono)" w:eastAsia="Times New Roman" w:hAnsi="var(--font-mono)" w:cs="Courier New"/>
          <w:color w:val="383A42"/>
          <w:kern w:val="0"/>
          <w:sz w:val="20"/>
          <w:szCs w:val="20"/>
          <w14:ligatures w14:val="none"/>
        </w:rPr>
        <w:t>AI Role: [What AI contributes uniquely]</w:t>
      </w:r>
    </w:p>
    <w:p w14:paraId="393D0C2B" w14:textId="77777777" w:rsidR="007D7AEE" w:rsidRPr="007D7AEE" w:rsidRDefault="007D7AEE" w:rsidP="007D7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7D7AEE">
        <w:rPr>
          <w:rFonts w:ascii="var(--font-mono)" w:eastAsia="Times New Roman" w:hAnsi="var(--font-mono)" w:cs="Courier New"/>
          <w:color w:val="383A42"/>
          <w:kern w:val="0"/>
          <w:sz w:val="20"/>
          <w:szCs w:val="20"/>
          <w14:ligatures w14:val="none"/>
        </w:rPr>
        <w:t>Integration Method: [How to combine insights]</w:t>
      </w:r>
    </w:p>
    <w:p w14:paraId="76089A58" w14:textId="77777777" w:rsidR="007D7AEE" w:rsidRPr="007D7AEE" w:rsidRDefault="007D7AEE" w:rsidP="007D7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7D7AEE">
        <w:rPr>
          <w:rFonts w:ascii="var(--font-mono)" w:eastAsia="Times New Roman" w:hAnsi="var(--font-mono)" w:cs="Courier New"/>
          <w:color w:val="383A42"/>
          <w:kern w:val="0"/>
          <w:sz w:val="20"/>
          <w:szCs w:val="20"/>
          <w14:ligatures w14:val="none"/>
        </w:rPr>
        <w:t>Confidence Thresholds: [When to rely more on human vs. AI input]</w:t>
      </w:r>
    </w:p>
    <w:p w14:paraId="4316222C" w14:textId="77777777" w:rsidR="007D7AEE" w:rsidRPr="007D7AEE" w:rsidRDefault="007D7AEE" w:rsidP="007D7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7D7AEE">
        <w:rPr>
          <w:rFonts w:ascii="var(--font-mono)" w:eastAsia="Times New Roman" w:hAnsi="var(--font-mono)" w:cs="Courier New"/>
          <w:color w:val="383A42"/>
          <w:kern w:val="0"/>
          <w:sz w:val="20"/>
          <w:szCs w:val="20"/>
          <w14:ligatures w14:val="none"/>
        </w:rPr>
        <w:t>Escalation Triggers: [When to seek additional input]</w:t>
      </w:r>
    </w:p>
    <w:p w14:paraId="4329C3BB" w14:textId="77777777" w:rsidR="007D7AEE" w:rsidRPr="007D7AEE" w:rsidRDefault="007D7AEE" w:rsidP="007D7AEE">
      <w:p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b/>
          <w:bCs/>
          <w:kern w:val="0"/>
          <w14:ligatures w14:val="none"/>
        </w:rPr>
        <w:t>Step 2: Train Teams in Complementary Reasoning</w:t>
      </w:r>
      <w:r w:rsidRPr="007D7AEE">
        <w:rPr>
          <w:rFonts w:ascii="Times New Roman" w:eastAsia="Times New Roman" w:hAnsi="Times New Roman" w:cs="Times New Roman"/>
          <w:kern w:val="0"/>
          <w14:ligatures w14:val="none"/>
        </w:rPr>
        <w:t xml:space="preserve"> Monthly training exercises:</w:t>
      </w:r>
    </w:p>
    <w:p w14:paraId="3446BD4B" w14:textId="77777777" w:rsidR="007D7AEE" w:rsidRPr="007D7AEE" w:rsidRDefault="007D7AEE" w:rsidP="007D7AEE">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b/>
          <w:bCs/>
          <w:kern w:val="0"/>
          <w14:ligatures w14:val="none"/>
        </w:rPr>
        <w:t>AI Explanation Practice</w:t>
      </w:r>
      <w:r w:rsidRPr="007D7AEE">
        <w:rPr>
          <w:rFonts w:ascii="Times New Roman" w:eastAsia="Times New Roman" w:hAnsi="Times New Roman" w:cs="Times New Roman"/>
          <w:kern w:val="0"/>
          <w14:ligatures w14:val="none"/>
        </w:rPr>
        <w:t>: Teams practice articulating why AI reached specific conclusions</w:t>
      </w:r>
    </w:p>
    <w:p w14:paraId="18D8B05A" w14:textId="77777777" w:rsidR="007D7AEE" w:rsidRPr="007D7AEE" w:rsidRDefault="007D7AEE" w:rsidP="007D7AEE">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b/>
          <w:bCs/>
          <w:kern w:val="0"/>
          <w14:ligatures w14:val="none"/>
        </w:rPr>
        <w:t>Human Intuition Verbalization</w:t>
      </w:r>
      <w:r w:rsidRPr="007D7AEE">
        <w:rPr>
          <w:rFonts w:ascii="Times New Roman" w:eastAsia="Times New Roman" w:hAnsi="Times New Roman" w:cs="Times New Roman"/>
          <w:kern w:val="0"/>
          <w14:ligatures w14:val="none"/>
        </w:rPr>
        <w:t>: Practice explaining gut feelings and pattern recognition</w:t>
      </w:r>
    </w:p>
    <w:p w14:paraId="4BF238D2" w14:textId="77777777" w:rsidR="007D7AEE" w:rsidRPr="007D7AEE" w:rsidRDefault="007D7AEE" w:rsidP="007D7AEE">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b/>
          <w:bCs/>
          <w:kern w:val="0"/>
          <w14:ligatures w14:val="none"/>
        </w:rPr>
        <w:lastRenderedPageBreak/>
        <w:t>Decision Archaeology</w:t>
      </w:r>
      <w:r w:rsidRPr="007D7AEE">
        <w:rPr>
          <w:rFonts w:ascii="Times New Roman" w:eastAsia="Times New Roman" w:hAnsi="Times New Roman" w:cs="Times New Roman"/>
          <w:kern w:val="0"/>
          <w14:ligatures w14:val="none"/>
        </w:rPr>
        <w:t>: Review past decisions to understand when human vs. AI input was most valuable</w:t>
      </w:r>
    </w:p>
    <w:p w14:paraId="267ABF1C" w14:textId="77777777" w:rsidR="007D7AEE" w:rsidRPr="007D7AEE" w:rsidRDefault="007D7AEE" w:rsidP="007D7AEE">
      <w:p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b/>
          <w:bCs/>
          <w:kern w:val="0"/>
          <w14:ligatures w14:val="none"/>
        </w:rPr>
        <w:t>Step 3: Build Adaptive Expertise Assessment Tools</w:t>
      </w:r>
    </w:p>
    <w:tbl>
      <w:tblPr>
        <w:tblStyle w:val="GridTable1Light"/>
        <w:tblW w:w="0" w:type="auto"/>
        <w:tblLook w:val="04A0" w:firstRow="1" w:lastRow="0" w:firstColumn="1" w:lastColumn="0" w:noHBand="0" w:noVBand="1"/>
      </w:tblPr>
      <w:tblGrid>
        <w:gridCol w:w="2607"/>
        <w:gridCol w:w="3205"/>
        <w:gridCol w:w="3538"/>
      </w:tblGrid>
      <w:tr w:rsidR="007D7AEE" w:rsidRPr="007D7AEE" w14:paraId="117809F6" w14:textId="77777777" w:rsidTr="00FD5D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026173" w14:textId="77777777" w:rsidR="007D7AEE" w:rsidRPr="007D7AEE" w:rsidRDefault="007D7AEE" w:rsidP="007D7AEE">
            <w:pPr>
              <w:jc w:val="center"/>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Adaptive Expertise Indicator</w:t>
            </w:r>
          </w:p>
        </w:tc>
        <w:tc>
          <w:tcPr>
            <w:tcW w:w="0" w:type="auto"/>
            <w:hideMark/>
          </w:tcPr>
          <w:p w14:paraId="4C614F2B" w14:textId="77777777" w:rsidR="007D7AEE" w:rsidRPr="007D7AEE" w:rsidRDefault="007D7AEE" w:rsidP="007D7AE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Assessment Method</w:t>
            </w:r>
          </w:p>
        </w:tc>
        <w:tc>
          <w:tcPr>
            <w:tcW w:w="0" w:type="auto"/>
            <w:hideMark/>
          </w:tcPr>
          <w:p w14:paraId="4C270F05" w14:textId="77777777" w:rsidR="007D7AEE" w:rsidRPr="007D7AEE" w:rsidRDefault="007D7AEE" w:rsidP="007D7AE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Development Activity</w:t>
            </w:r>
          </w:p>
        </w:tc>
      </w:tr>
      <w:tr w:rsidR="007D7AEE" w:rsidRPr="007D7AEE" w14:paraId="6ACFF291" w14:textId="77777777" w:rsidTr="00FD5DBF">
        <w:tc>
          <w:tcPr>
            <w:cnfStyle w:val="001000000000" w:firstRow="0" w:lastRow="0" w:firstColumn="1" w:lastColumn="0" w:oddVBand="0" w:evenVBand="0" w:oddHBand="0" w:evenHBand="0" w:firstRowFirstColumn="0" w:firstRowLastColumn="0" w:lastRowFirstColumn="0" w:lastRowLastColumn="0"/>
            <w:tcW w:w="0" w:type="auto"/>
            <w:hideMark/>
          </w:tcPr>
          <w:p w14:paraId="4522DF5C" w14:textId="77777777" w:rsidR="007D7AEE" w:rsidRPr="007D7AEE" w:rsidRDefault="007D7AEE" w:rsidP="007D7AEE">
            <w:pPr>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Recognizes Novel Situations</w:t>
            </w:r>
          </w:p>
        </w:tc>
        <w:tc>
          <w:tcPr>
            <w:tcW w:w="0" w:type="auto"/>
            <w:hideMark/>
          </w:tcPr>
          <w:p w14:paraId="65DFA0B7" w14:textId="77777777" w:rsidR="007D7AEE" w:rsidRPr="007D7AEE" w:rsidRDefault="007D7AEE" w:rsidP="007D7A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Simulation exercises with unexpected scenarios</w:t>
            </w:r>
          </w:p>
        </w:tc>
        <w:tc>
          <w:tcPr>
            <w:tcW w:w="0" w:type="auto"/>
            <w:hideMark/>
          </w:tcPr>
          <w:p w14:paraId="4F257395" w14:textId="77777777" w:rsidR="007D7AEE" w:rsidRPr="007D7AEE" w:rsidRDefault="007D7AEE" w:rsidP="007D7A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Practice identifying when standard procedures don't apply</w:t>
            </w:r>
          </w:p>
        </w:tc>
      </w:tr>
      <w:tr w:rsidR="007D7AEE" w:rsidRPr="007D7AEE" w14:paraId="0690295D" w14:textId="77777777" w:rsidTr="00FD5DBF">
        <w:tc>
          <w:tcPr>
            <w:cnfStyle w:val="001000000000" w:firstRow="0" w:lastRow="0" w:firstColumn="1" w:lastColumn="0" w:oddVBand="0" w:evenVBand="0" w:oddHBand="0" w:evenHBand="0" w:firstRowFirstColumn="0" w:firstRowLastColumn="0" w:lastRowFirstColumn="0" w:lastRowLastColumn="0"/>
            <w:tcW w:w="0" w:type="auto"/>
            <w:hideMark/>
          </w:tcPr>
          <w:p w14:paraId="4699A3E7" w14:textId="77777777" w:rsidR="007D7AEE" w:rsidRPr="007D7AEE" w:rsidRDefault="007D7AEE" w:rsidP="007D7AEE">
            <w:pPr>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Generates Creative Solutions</w:t>
            </w:r>
          </w:p>
        </w:tc>
        <w:tc>
          <w:tcPr>
            <w:tcW w:w="0" w:type="auto"/>
            <w:hideMark/>
          </w:tcPr>
          <w:p w14:paraId="0F31BF18" w14:textId="77777777" w:rsidR="007D7AEE" w:rsidRPr="007D7AEE" w:rsidRDefault="007D7AEE" w:rsidP="007D7A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Case study analysis with unconventional problems</w:t>
            </w:r>
          </w:p>
        </w:tc>
        <w:tc>
          <w:tcPr>
            <w:tcW w:w="0" w:type="auto"/>
            <w:hideMark/>
          </w:tcPr>
          <w:p w14:paraId="027CBDF6" w14:textId="77777777" w:rsidR="007D7AEE" w:rsidRPr="007D7AEE" w:rsidRDefault="007D7AEE" w:rsidP="007D7A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Regular brainstorming of alternative approaches</w:t>
            </w:r>
          </w:p>
        </w:tc>
      </w:tr>
      <w:tr w:rsidR="007D7AEE" w:rsidRPr="007D7AEE" w14:paraId="6FAC66B3" w14:textId="77777777" w:rsidTr="00FD5DBF">
        <w:tc>
          <w:tcPr>
            <w:cnfStyle w:val="001000000000" w:firstRow="0" w:lastRow="0" w:firstColumn="1" w:lastColumn="0" w:oddVBand="0" w:evenVBand="0" w:oddHBand="0" w:evenHBand="0" w:firstRowFirstColumn="0" w:firstRowLastColumn="0" w:lastRowFirstColumn="0" w:lastRowLastColumn="0"/>
            <w:tcW w:w="0" w:type="auto"/>
            <w:hideMark/>
          </w:tcPr>
          <w:p w14:paraId="638F8198" w14:textId="77777777" w:rsidR="007D7AEE" w:rsidRPr="007D7AEE" w:rsidRDefault="007D7AEE" w:rsidP="007D7AEE">
            <w:pPr>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Learns from Mistakes</w:t>
            </w:r>
          </w:p>
        </w:tc>
        <w:tc>
          <w:tcPr>
            <w:tcW w:w="0" w:type="auto"/>
            <w:hideMark/>
          </w:tcPr>
          <w:p w14:paraId="136B8686" w14:textId="77777777" w:rsidR="007D7AEE" w:rsidRPr="007D7AEE" w:rsidRDefault="007D7AEE" w:rsidP="007D7A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Failure analysis sessions</w:t>
            </w:r>
          </w:p>
        </w:tc>
        <w:tc>
          <w:tcPr>
            <w:tcW w:w="0" w:type="auto"/>
            <w:hideMark/>
          </w:tcPr>
          <w:p w14:paraId="1F147A81" w14:textId="77777777" w:rsidR="007D7AEE" w:rsidRPr="007D7AEE" w:rsidRDefault="007D7AEE" w:rsidP="007D7A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Systematic review of what went wrong and why</w:t>
            </w:r>
          </w:p>
        </w:tc>
      </w:tr>
      <w:tr w:rsidR="007D7AEE" w:rsidRPr="007D7AEE" w14:paraId="76B44A7F" w14:textId="77777777" w:rsidTr="00FD5DBF">
        <w:tc>
          <w:tcPr>
            <w:cnfStyle w:val="001000000000" w:firstRow="0" w:lastRow="0" w:firstColumn="1" w:lastColumn="0" w:oddVBand="0" w:evenVBand="0" w:oddHBand="0" w:evenHBand="0" w:firstRowFirstColumn="0" w:firstRowLastColumn="0" w:lastRowFirstColumn="0" w:lastRowLastColumn="0"/>
            <w:tcW w:w="0" w:type="auto"/>
            <w:hideMark/>
          </w:tcPr>
          <w:p w14:paraId="43ECD7F0" w14:textId="77777777" w:rsidR="007D7AEE" w:rsidRPr="007D7AEE" w:rsidRDefault="007D7AEE" w:rsidP="007D7AEE">
            <w:pPr>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Integrates Multiple Perspectives</w:t>
            </w:r>
          </w:p>
        </w:tc>
        <w:tc>
          <w:tcPr>
            <w:tcW w:w="0" w:type="auto"/>
            <w:hideMark/>
          </w:tcPr>
          <w:p w14:paraId="7024F637" w14:textId="77777777" w:rsidR="007D7AEE" w:rsidRPr="007D7AEE" w:rsidRDefault="007D7AEE" w:rsidP="007D7A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360-degree decision reviews</w:t>
            </w:r>
          </w:p>
        </w:tc>
        <w:tc>
          <w:tcPr>
            <w:tcW w:w="0" w:type="auto"/>
            <w:hideMark/>
          </w:tcPr>
          <w:p w14:paraId="550688A0" w14:textId="77777777" w:rsidR="007D7AEE" w:rsidRPr="007D7AEE" w:rsidRDefault="007D7AEE" w:rsidP="007D7A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Practice seeking diverse viewpoints before deciding</w:t>
            </w:r>
          </w:p>
        </w:tc>
      </w:tr>
      <w:tr w:rsidR="007D7AEE" w:rsidRPr="007D7AEE" w14:paraId="35DFB9CF" w14:textId="77777777" w:rsidTr="00FD5DBF">
        <w:tc>
          <w:tcPr>
            <w:cnfStyle w:val="001000000000" w:firstRow="0" w:lastRow="0" w:firstColumn="1" w:lastColumn="0" w:oddVBand="0" w:evenVBand="0" w:oddHBand="0" w:evenHBand="0" w:firstRowFirstColumn="0" w:firstRowLastColumn="0" w:lastRowFirstColumn="0" w:lastRowLastColumn="0"/>
            <w:tcW w:w="0" w:type="auto"/>
            <w:hideMark/>
          </w:tcPr>
          <w:p w14:paraId="7D9AEB4F" w14:textId="77777777" w:rsidR="007D7AEE" w:rsidRPr="007D7AEE" w:rsidRDefault="007D7AEE" w:rsidP="007D7AEE">
            <w:pPr>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Adapts Communication Style</w:t>
            </w:r>
          </w:p>
        </w:tc>
        <w:tc>
          <w:tcPr>
            <w:tcW w:w="0" w:type="auto"/>
            <w:hideMark/>
          </w:tcPr>
          <w:p w14:paraId="3B423B99" w14:textId="77777777" w:rsidR="007D7AEE" w:rsidRPr="007D7AEE" w:rsidRDefault="007D7AEE" w:rsidP="007D7A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Stakeholder feedback on explanation clarity</w:t>
            </w:r>
          </w:p>
        </w:tc>
        <w:tc>
          <w:tcPr>
            <w:tcW w:w="0" w:type="auto"/>
            <w:hideMark/>
          </w:tcPr>
          <w:p w14:paraId="76F526D5" w14:textId="77777777" w:rsidR="007D7AEE" w:rsidRPr="007D7AEE" w:rsidRDefault="007D7AEE" w:rsidP="007D7A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Practice explaining complex concepts to different audiences</w:t>
            </w:r>
          </w:p>
        </w:tc>
      </w:tr>
    </w:tbl>
    <w:p w14:paraId="62E7FA69" w14:textId="77777777" w:rsidR="007D7AEE" w:rsidRPr="007D7AEE" w:rsidRDefault="007D7AEE" w:rsidP="007D7AEE">
      <w:p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b/>
          <w:bCs/>
          <w:kern w:val="0"/>
          <w14:ligatures w14:val="none"/>
        </w:rPr>
        <w:t>Real-World Application: The "Clinical Reasoning Audit"</w:t>
      </w:r>
      <w:r w:rsidRPr="007D7AEE">
        <w:rPr>
          <w:rFonts w:ascii="Times New Roman" w:eastAsia="Times New Roman" w:hAnsi="Times New Roman" w:cs="Times New Roman"/>
          <w:kern w:val="0"/>
          <w14:ligatures w14:val="none"/>
        </w:rPr>
        <w:t xml:space="preserve"> For any complex decision-making environment:</w:t>
      </w:r>
    </w:p>
    <w:p w14:paraId="787E8188" w14:textId="77777777" w:rsidR="007D7AEE" w:rsidRPr="007D7AEE" w:rsidRDefault="007D7AEE" w:rsidP="007D7AEE">
      <w:p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i/>
          <w:iCs/>
          <w:kern w:val="0"/>
          <w14:ligatures w14:val="none"/>
        </w:rPr>
        <w:t>Weekly Practice:</w:t>
      </w:r>
    </w:p>
    <w:p w14:paraId="283C341F" w14:textId="77777777" w:rsidR="007D7AEE" w:rsidRPr="007D7AEE" w:rsidRDefault="007D7AEE" w:rsidP="007D7AEE">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b/>
          <w:bCs/>
          <w:kern w:val="0"/>
          <w14:ligatures w14:val="none"/>
        </w:rPr>
        <w:t>Decision Documentation</w:t>
      </w:r>
      <w:r w:rsidRPr="007D7AEE">
        <w:rPr>
          <w:rFonts w:ascii="Times New Roman" w:eastAsia="Times New Roman" w:hAnsi="Times New Roman" w:cs="Times New Roman"/>
          <w:kern w:val="0"/>
          <w14:ligatures w14:val="none"/>
        </w:rPr>
        <w:t>: Record your reasoning process for 3 significant decisions</w:t>
      </w:r>
    </w:p>
    <w:p w14:paraId="28A84A87" w14:textId="77777777" w:rsidR="007D7AEE" w:rsidRPr="007D7AEE" w:rsidRDefault="007D7AEE" w:rsidP="007D7AEE">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b/>
          <w:bCs/>
          <w:kern w:val="0"/>
          <w14:ligatures w14:val="none"/>
        </w:rPr>
        <w:t>AI Cross-Check</w:t>
      </w:r>
      <w:r w:rsidRPr="007D7AEE">
        <w:rPr>
          <w:rFonts w:ascii="Times New Roman" w:eastAsia="Times New Roman" w:hAnsi="Times New Roman" w:cs="Times New Roman"/>
          <w:kern w:val="0"/>
          <w14:ligatures w14:val="none"/>
        </w:rPr>
        <w:t>: Run the same scenarios through relevant AI tools</w:t>
      </w:r>
    </w:p>
    <w:p w14:paraId="5B3FD889" w14:textId="77777777" w:rsidR="007D7AEE" w:rsidRPr="007D7AEE" w:rsidRDefault="007D7AEE" w:rsidP="007D7AEE">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b/>
          <w:bCs/>
          <w:kern w:val="0"/>
          <w14:ligatures w14:val="none"/>
        </w:rPr>
        <w:t>Comparison Analysis</w:t>
      </w:r>
      <w:r w:rsidRPr="007D7AEE">
        <w:rPr>
          <w:rFonts w:ascii="Times New Roman" w:eastAsia="Times New Roman" w:hAnsi="Times New Roman" w:cs="Times New Roman"/>
          <w:kern w:val="0"/>
          <w14:ligatures w14:val="none"/>
        </w:rPr>
        <w:t>: Note where human and AI reasoning aligned/differed</w:t>
      </w:r>
    </w:p>
    <w:p w14:paraId="3B62E227" w14:textId="77777777" w:rsidR="007D7AEE" w:rsidRPr="007D7AEE" w:rsidRDefault="007D7AEE" w:rsidP="007D7AEE">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b/>
          <w:bCs/>
          <w:kern w:val="0"/>
          <w14:ligatures w14:val="none"/>
        </w:rPr>
        <w:t>Integration Experiment</w:t>
      </w:r>
      <w:r w:rsidRPr="007D7AEE">
        <w:rPr>
          <w:rFonts w:ascii="Times New Roman" w:eastAsia="Times New Roman" w:hAnsi="Times New Roman" w:cs="Times New Roman"/>
          <w:kern w:val="0"/>
          <w14:ligatures w14:val="none"/>
        </w:rPr>
        <w:t>: Practice combining insights to reach better conclusions</w:t>
      </w:r>
    </w:p>
    <w:p w14:paraId="5B8AB899" w14:textId="77777777" w:rsidR="007D7AEE" w:rsidRPr="007D7AEE" w:rsidRDefault="007D7AEE" w:rsidP="007D7AEE">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b/>
          <w:bCs/>
          <w:kern w:val="0"/>
          <w14:ligatures w14:val="none"/>
        </w:rPr>
        <w:t>Outcome Tracking</w:t>
      </w:r>
      <w:r w:rsidRPr="007D7AEE">
        <w:rPr>
          <w:rFonts w:ascii="Times New Roman" w:eastAsia="Times New Roman" w:hAnsi="Times New Roman" w:cs="Times New Roman"/>
          <w:kern w:val="0"/>
          <w14:ligatures w14:val="none"/>
        </w:rPr>
        <w:t>: Follow up on decisions to see which reasoning proved most accurate</w:t>
      </w:r>
    </w:p>
    <w:p w14:paraId="73D8BBE4" w14:textId="77777777" w:rsidR="007D7AEE" w:rsidRPr="007D7AEE" w:rsidRDefault="007D7AEE" w:rsidP="007D7AEE">
      <w:p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i/>
          <w:iCs/>
          <w:kern w:val="0"/>
          <w14:ligatures w14:val="none"/>
        </w:rPr>
        <w:t>Monthly Team Review:</w:t>
      </w:r>
    </w:p>
    <w:p w14:paraId="5CAD12C3" w14:textId="77777777" w:rsidR="007D7AEE" w:rsidRPr="007D7AEE" w:rsidRDefault="007D7AEE" w:rsidP="007D7AEE">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Share decision documentation across team</w:t>
      </w:r>
    </w:p>
    <w:p w14:paraId="76B5A31F" w14:textId="77777777" w:rsidR="007D7AEE" w:rsidRPr="007D7AEE" w:rsidRDefault="007D7AEE" w:rsidP="007D7AEE">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Identify patterns in human vs. AI strengths</w:t>
      </w:r>
    </w:p>
    <w:p w14:paraId="313FC5C3" w14:textId="77777777" w:rsidR="007D7AEE" w:rsidRPr="007D7AEE" w:rsidRDefault="007D7AEE" w:rsidP="007D7AEE">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Adjust collaboration protocols based on evidence</w:t>
      </w:r>
    </w:p>
    <w:p w14:paraId="76929A16" w14:textId="77777777" w:rsidR="007D7AEE" w:rsidRPr="007D7AEE" w:rsidRDefault="007D7AEE" w:rsidP="007D7AEE">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Celebrate examples of effective human-AI integration</w:t>
      </w:r>
    </w:p>
    <w:p w14:paraId="712E2C6F" w14:textId="77777777" w:rsidR="007D7AEE" w:rsidRPr="007D7AEE" w:rsidRDefault="007D7AEE" w:rsidP="007D7AEE">
      <w:p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b/>
          <w:bCs/>
          <w:kern w:val="0"/>
          <w14:ligatures w14:val="none"/>
        </w:rPr>
        <w:t>Personal Cognitive Flexibility Assessment</w:t>
      </w:r>
      <w:r w:rsidRPr="007D7AEE">
        <w:rPr>
          <w:rFonts w:ascii="Times New Roman" w:eastAsia="Times New Roman" w:hAnsi="Times New Roman" w:cs="Times New Roman"/>
          <w:kern w:val="0"/>
          <w14:ligatures w14:val="none"/>
        </w:rPr>
        <w:t xml:space="preserve"> Rate yourself (1-10) monthly on these adaptive thinking skills:</w:t>
      </w:r>
    </w:p>
    <w:p w14:paraId="136B947D" w14:textId="77777777" w:rsidR="007D7AEE" w:rsidRPr="007D7AEE" w:rsidRDefault="007D7AEE" w:rsidP="007D7AEE">
      <w:p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 xml:space="preserve">□ </w:t>
      </w:r>
      <w:r w:rsidRPr="007D7AEE">
        <w:rPr>
          <w:rFonts w:ascii="Times New Roman" w:eastAsia="Times New Roman" w:hAnsi="Times New Roman" w:cs="Times New Roman"/>
          <w:b/>
          <w:bCs/>
          <w:kern w:val="0"/>
          <w14:ligatures w14:val="none"/>
        </w:rPr>
        <w:t>Comfort with ambiguity</w:t>
      </w:r>
      <w:r w:rsidRPr="007D7AEE">
        <w:rPr>
          <w:rFonts w:ascii="Times New Roman" w:eastAsia="Times New Roman" w:hAnsi="Times New Roman" w:cs="Times New Roman"/>
          <w:kern w:val="0"/>
          <w14:ligatures w14:val="none"/>
        </w:rPr>
        <w:t xml:space="preserve">: Can work effectively with incomplete information □ </w:t>
      </w:r>
      <w:r w:rsidRPr="007D7AEE">
        <w:rPr>
          <w:rFonts w:ascii="Times New Roman" w:eastAsia="Times New Roman" w:hAnsi="Times New Roman" w:cs="Times New Roman"/>
          <w:b/>
          <w:bCs/>
          <w:kern w:val="0"/>
          <w14:ligatures w14:val="none"/>
        </w:rPr>
        <w:t>Perspective flexibility</w:t>
      </w:r>
      <w:r w:rsidRPr="007D7AEE">
        <w:rPr>
          <w:rFonts w:ascii="Times New Roman" w:eastAsia="Times New Roman" w:hAnsi="Times New Roman" w:cs="Times New Roman"/>
          <w:kern w:val="0"/>
          <w14:ligatures w14:val="none"/>
        </w:rPr>
        <w:t>: Can consider multiple viewpoints simultaneously</w:t>
      </w:r>
      <w:r w:rsidRPr="007D7AEE">
        <w:rPr>
          <w:rFonts w:ascii="Times New Roman" w:eastAsia="Times New Roman" w:hAnsi="Times New Roman" w:cs="Times New Roman"/>
          <w:kern w:val="0"/>
          <w14:ligatures w14:val="none"/>
        </w:rPr>
        <w:br/>
        <w:t xml:space="preserve">□ </w:t>
      </w:r>
      <w:r w:rsidRPr="007D7AEE">
        <w:rPr>
          <w:rFonts w:ascii="Times New Roman" w:eastAsia="Times New Roman" w:hAnsi="Times New Roman" w:cs="Times New Roman"/>
          <w:b/>
          <w:bCs/>
          <w:kern w:val="0"/>
          <w14:ligatures w14:val="none"/>
        </w:rPr>
        <w:t>Assumption questioning</w:t>
      </w:r>
      <w:r w:rsidRPr="007D7AEE">
        <w:rPr>
          <w:rFonts w:ascii="Times New Roman" w:eastAsia="Times New Roman" w:hAnsi="Times New Roman" w:cs="Times New Roman"/>
          <w:kern w:val="0"/>
          <w14:ligatures w14:val="none"/>
        </w:rPr>
        <w:t xml:space="preserve">: Regularly challenges own beliefs and frameworks □ </w:t>
      </w:r>
      <w:r w:rsidRPr="007D7AEE">
        <w:rPr>
          <w:rFonts w:ascii="Times New Roman" w:eastAsia="Times New Roman" w:hAnsi="Times New Roman" w:cs="Times New Roman"/>
          <w:b/>
          <w:bCs/>
          <w:kern w:val="0"/>
          <w14:ligatures w14:val="none"/>
        </w:rPr>
        <w:t>Pattern integration</w:t>
      </w:r>
      <w:r w:rsidRPr="007D7AEE">
        <w:rPr>
          <w:rFonts w:ascii="Times New Roman" w:eastAsia="Times New Roman" w:hAnsi="Times New Roman" w:cs="Times New Roman"/>
          <w:kern w:val="0"/>
          <w14:ligatures w14:val="none"/>
        </w:rPr>
        <w:t xml:space="preserve">: Combines insights from different sources effectively □ </w:t>
      </w:r>
      <w:r w:rsidRPr="007D7AEE">
        <w:rPr>
          <w:rFonts w:ascii="Times New Roman" w:eastAsia="Times New Roman" w:hAnsi="Times New Roman" w:cs="Times New Roman"/>
          <w:b/>
          <w:bCs/>
          <w:kern w:val="0"/>
          <w14:ligatures w14:val="none"/>
        </w:rPr>
        <w:t>Learning orientation</w:t>
      </w:r>
      <w:r w:rsidRPr="007D7AEE">
        <w:rPr>
          <w:rFonts w:ascii="Times New Roman" w:eastAsia="Times New Roman" w:hAnsi="Times New Roman" w:cs="Times New Roman"/>
          <w:kern w:val="0"/>
          <w14:ligatures w14:val="none"/>
        </w:rPr>
        <w:t>: Views mistakes as information rather than failures</w:t>
      </w:r>
    </w:p>
    <w:p w14:paraId="76A26DC8" w14:textId="77777777" w:rsidR="002534CB" w:rsidRDefault="002534CB">
      <w:pPr>
        <w:rPr>
          <w:rFonts w:asciiTheme="majorHAnsi" w:eastAsia="Times New Roman" w:hAnsiTheme="majorHAnsi" w:cstheme="majorBidi"/>
          <w:color w:val="0F4761" w:themeColor="accent1" w:themeShade="BF"/>
          <w:sz w:val="40"/>
          <w:szCs w:val="40"/>
        </w:rPr>
      </w:pPr>
      <w:r>
        <w:rPr>
          <w:rFonts w:eastAsia="Times New Roman"/>
        </w:rPr>
        <w:lastRenderedPageBreak/>
        <w:br w:type="page"/>
      </w:r>
    </w:p>
    <w:p w14:paraId="212C441F" w14:textId="22C18F47" w:rsidR="007D7AEE" w:rsidRPr="007D7AEE" w:rsidRDefault="007D7AEE" w:rsidP="00194DB7">
      <w:pPr>
        <w:pStyle w:val="Heading1"/>
        <w:rPr>
          <w:rFonts w:eastAsia="Times New Roman"/>
        </w:rPr>
      </w:pPr>
      <w:r w:rsidRPr="007D7AEE">
        <w:rPr>
          <w:rFonts w:eastAsia="Times New Roman"/>
        </w:rPr>
        <w:lastRenderedPageBreak/>
        <w:t>Chapter Five: The Ethics of Adaptation and the Adaptation of Ethics</w:t>
      </w:r>
    </w:p>
    <w:p w14:paraId="706B34B5" w14:textId="1E2AAEF5" w:rsidR="00460074" w:rsidRDefault="00460074" w:rsidP="00460074">
      <w:pPr>
        <w:pStyle w:val="whitespace-normal"/>
      </w:pPr>
      <w:r>
        <w:t>One of the most profound challenges of AI-era leadership involves navigating the ethical implications of continuously evolving systems. Traditional ethical frameworks assume relatively stable contexts where principles can be applied consistently over time. However, AI implementations create dynamic ethical landscapes where the moral implications of decisions may not become apparent until after systems have been deployed and their effects have rippled through complex organizational and social networks.</w:t>
      </w:r>
    </w:p>
    <w:p w14:paraId="5BD1F498" w14:textId="6686B083" w:rsidR="00460074" w:rsidRDefault="00460074" w:rsidP="00460074">
      <w:pPr>
        <w:pStyle w:val="whitespace-normal"/>
      </w:pPr>
      <w:r>
        <w:t>The traditional approach to organizational ethics developed when technological capabilities changed slowly and their social implications could be assessed over extended periods. Ethical frameworks were built around the assumption that moral principles could be identified, codified into policies and procedures, and applied consistently across similar situations. This approach worked well when organizational decisions involved relatively predictable technologies with well-understood consequences and when the time between decision and outcome was short enough to allow for clear causal attribution.</w:t>
      </w:r>
    </w:p>
    <w:p w14:paraId="20A15A31" w14:textId="77777777" w:rsidR="00460074" w:rsidRDefault="00460074" w:rsidP="00460074">
      <w:pPr>
        <w:pStyle w:val="whitespace-normal"/>
      </w:pPr>
      <w:r>
        <w:t>However, AI systems challenge these assumptions in fundamental ways. Unlike traditional technologies that perform predetermined functions with predictable outcomes, AI systems learn and adapt based on data inputs and environmental feedback. Their behavior evolves over time in ways that may not be apparent during initial testing or deployment phases. More significantly, AI systems often optimize for explicit metrics while affecting implicit values in ways that become visible only after extended operation in complex social contexts.</w:t>
      </w:r>
    </w:p>
    <w:p w14:paraId="690DBDA6" w14:textId="366A7226" w:rsidR="00460074" w:rsidRDefault="00460074" w:rsidP="00460074">
      <w:pPr>
        <w:pStyle w:val="whitespace-normal"/>
      </w:pPr>
      <w:r>
        <w:t>This temporal aspect of AI ethics introduces what philosophers call "moral luck": situations where the ethical quality of decisions only becomes clear after their consequences unfold in ways that couldn't be fully anticipated. Leaders making AI implementation choices often have incomplete information about long-term outcomes, yet they remain morally accountable for results that arise from the complex interaction between algorithmic behavior and social dynamics.</w:t>
      </w:r>
    </w:p>
    <w:p w14:paraId="4F317DD1" w14:textId="13FD5C2A" w:rsidR="00460074" w:rsidRDefault="00460074" w:rsidP="00460074">
      <w:pPr>
        <w:pStyle w:val="whitespace-normal"/>
      </w:pPr>
      <w:r>
        <w:t>Roberto Silva, Chief Strategy Officer of a major educational technology company, exemplifies these challenges in their full complexity. His organization developed AI-powered personalized learning systems designed to adapt to individual student needs and improve educational results. The ethical framework guiding this development focused on student privacy, educational equity, and learning effectiveness: principles that appeared straightforward and uncontroversial.</w:t>
      </w:r>
    </w:p>
    <w:p w14:paraId="38B4A613" w14:textId="77777777" w:rsidR="00460074" w:rsidRDefault="00460074" w:rsidP="00460074">
      <w:pPr>
        <w:pStyle w:val="whitespace-normal"/>
      </w:pPr>
      <w:r>
        <w:t xml:space="preserve">Roberto's team had invested considerable effort in ethical design processes. They conducted extensive stakeholder consultations with educators, parents, students, and community representatives. They engaged ethics specialists to review their algorithmic approaches and identify potential bias sources. They implemented privacy-by-design principles that minimized data collection and maximized user control over personal information. They established clear </w:t>
      </w:r>
      <w:r>
        <w:lastRenderedPageBreak/>
        <w:t>learning objectives that emphasized not just academic achievement but also critical thinking, creativity, and social-emotional development.</w:t>
      </w:r>
    </w:p>
    <w:p w14:paraId="0553F701" w14:textId="77777777" w:rsidR="00460074" w:rsidRDefault="00460074" w:rsidP="00460074">
      <w:pPr>
        <w:pStyle w:val="whitespace-normal"/>
      </w:pPr>
      <w:r>
        <w:t>The development process followed established best practices for responsible AI development. The team used diverse training datasets to minimize demographic biases, implemented explainability features that allowed teachers to understand AI recommendations, and created opt-out mechanisms that preserved student and parent autonomy. External audits confirmed that the system met or exceeded industry standards for privacy protection, bias mitigation, and educational effectiveness.</w:t>
      </w:r>
    </w:p>
    <w:p w14:paraId="01379B83" w14:textId="03DC52D9" w:rsidR="00460074" w:rsidRDefault="00460074" w:rsidP="00460074">
      <w:pPr>
        <w:pStyle w:val="whitespace-normal"/>
      </w:pPr>
      <w:r>
        <w:t>During its first year of deployment, the system seemed to fulfill its ethical commitments. Student privacy was securely protected with advanced encryption and data minimization methods. Learning effectiveness clearly improved across participating schools, with students achieving higher scores on standardized tests and showing more engagement in their learning. Teachers stated that the AI recommendations helped them better understand each student's needs and change their teaching strategies accordingly.</w:t>
      </w:r>
    </w:p>
    <w:p w14:paraId="4D55A244" w14:textId="2EB98B99" w:rsidR="00460074" w:rsidRDefault="00460074" w:rsidP="00460074">
      <w:pPr>
        <w:pStyle w:val="whitespace-normal"/>
      </w:pPr>
      <w:r>
        <w:t>Eighteen months after deployment across various school districts, subtle yet important ethical issues started to appear. The AI systems effectively personalized learning, but they also unintentionally deepened existing educational gaps. Students from well-resourced backgrounds, who already had stronger foundational skills, received AI suggestions that sped up their learning more than students facing educational challenges.</w:t>
      </w:r>
    </w:p>
    <w:p w14:paraId="693EF4F3" w14:textId="77777777" w:rsidR="00460074" w:rsidRDefault="00460074" w:rsidP="00460074">
      <w:pPr>
        <w:pStyle w:val="whitespace-normal"/>
      </w:pPr>
      <w:r>
        <w:t>The mechanism creating this amplification effect was sophisticated and initially invisible. The AI system learned that students with strong foundational skills could handle more challenging content and faster pacing, so it recommended advanced materials and accelerated learning pathways for these students. Students with weaker foundational skills received recommendations for remedial content and slower pacing, which helped them build essential skills but also meant they progressed through the curriculum more slowly.</w:t>
      </w:r>
    </w:p>
    <w:p w14:paraId="7999FF47" w14:textId="6A53BF5C" w:rsidR="00460074" w:rsidRDefault="00460074" w:rsidP="00460074">
      <w:pPr>
        <w:pStyle w:val="whitespace-normal"/>
      </w:pPr>
      <w:r>
        <w:t>Individually, each recommendation was pedagogically sound and educationally suitable. Students received instruction aligned with their current abilities, which is a key element of effective teaching. However, the cumulative impact of these individually appropriate choices was to widen rather than narrow achievement gaps among students from different socioeconomic backgrounds. The system was technically working as intended: personalizing instruction for each student's capabilities. But this personalization was increasing pre-existing inequalities instead of reducing them. The AI optimized for individual learning progress rather than overall educational equity, highlighting a fundamental conflict between two equally important ethical principles.</w:t>
      </w:r>
    </w:p>
    <w:p w14:paraId="23E32FFF" w14:textId="77777777" w:rsidR="00460074" w:rsidRDefault="00460074" w:rsidP="00460074">
      <w:pPr>
        <w:pStyle w:val="whitespace-normal"/>
      </w:pPr>
      <w:r>
        <w:t>This situation revealed the inadequacy of traditional ethical frameworks that assume clear hierarchies among moral principles. Both individualized instruction and educational equity are important ethical commitments in education. Individualized instruction respects student dignity by acknowledging their unique needs and capabilities. Educational equity promotes social justice by ensuring that all students have access to high-quality education regardless of their background circumstances.</w:t>
      </w:r>
    </w:p>
    <w:p w14:paraId="038191A9" w14:textId="4BE9B351" w:rsidR="00460074" w:rsidRDefault="00460074" w:rsidP="00460074">
      <w:pPr>
        <w:pStyle w:val="whitespace-normal"/>
      </w:pPr>
      <w:r>
        <w:lastRenderedPageBreak/>
        <w:t>Roberto faced what philosophers call a "moral paradox": a situation where multiple ethical principles, each valid on its own, create conflicting demands when applied together. Traditional ethical decision-making models proved insufficient because they assumed that careful analysis could find the "right" course of action. However, Roberto's situation required ongoing management of unresolvable ethical tensions rather than finding a single correct answer. The limitations of traditional methods became clear when Roberto's team tried to resolve the tension through standard ethical analysis. They considered utilitarian approaches that aimed to maximize overall educational outcomes, but this seemed to justify sacrificing fairness for efficiency. They looked at deontological methods that treated fairness as an absolute duty, but these often required compromising the quality of personalized instruction. They also examined virtue ethics focused on character development, but this offered little practical guidance for algorithmic decision-making.</w:t>
      </w:r>
    </w:p>
    <w:p w14:paraId="1CBDA855" w14:textId="77777777" w:rsidR="00460074" w:rsidRDefault="00460074" w:rsidP="00460074">
      <w:pPr>
        <w:pStyle w:val="whitespace-normal"/>
      </w:pPr>
      <w:r>
        <w:t>Each ethical framework provided valuable insights, but none offered a complete solution to the fundamental tension between personalization and equity. Roberto realized that the challenge wasn't to choose the "correct" ethical framework, but to develop organizational capabilities for navigating ethical complexity in contexts where multiple valid principles compete for priority.</w:t>
      </w:r>
    </w:p>
    <w:p w14:paraId="32EF979A" w14:textId="77777777" w:rsidR="00460074" w:rsidRDefault="00460074" w:rsidP="00460074">
      <w:pPr>
        <w:pStyle w:val="whitespace-normal"/>
      </w:pPr>
      <w:r>
        <w:t>His response exemplifies what we might call "adaptive ethics": an approach that maintains commitment to fundamental values while remaining open to evolving understanding of how those values should be expressed in practice. Rather than treating ethical dilemmas as problems to be solved once and for all, adaptive ethics treats them as ongoing challenges that require continuous attention, learning, and adjustment.</w:t>
      </w:r>
    </w:p>
    <w:p w14:paraId="2C97B6CE" w14:textId="77777777" w:rsidR="00460074" w:rsidRDefault="00460074" w:rsidP="00460074">
      <w:pPr>
        <w:pStyle w:val="whitespace-normal"/>
      </w:pPr>
      <w:r>
        <w:t>Roberto established "ethical sensing networks" that continuously monitored the broader impacts of AI systems across different student populations and communities. These networks included not just technologists and educators, but students, parents, community leaders, and ethics specialists. The sensing networks were designed to detect ethical tensions before they became crises and to provide diverse perspectives on how AI systems were affecting different stakeholder groups.</w:t>
      </w:r>
    </w:p>
    <w:p w14:paraId="534CB7BB" w14:textId="77777777" w:rsidR="00460074" w:rsidRDefault="00460074" w:rsidP="00460074">
      <w:pPr>
        <w:pStyle w:val="whitespace-normal"/>
      </w:pPr>
      <w:r>
        <w:t>The ethical sensing networks represented a significant innovation in organizational ethics. Rather than relying on periodic ethical reviews or reactive responses to complaints, the networks created systematic processes for ongoing ethical monitoring. They gathered both quantitative data about educational outcomes and qualitative feedback about stakeholder experiences. They tracked not just whether AI systems were achieving their intended goals, but whether they were producing unintended consequences that might undermine other important values.</w:t>
      </w:r>
    </w:p>
    <w:p w14:paraId="413151EE" w14:textId="77777777" w:rsidR="00460074" w:rsidRDefault="00460074" w:rsidP="00460074">
      <w:pPr>
        <w:pStyle w:val="whitespace-normal"/>
      </w:pPr>
      <w:r>
        <w:t>More significantly, Roberto institutionalized "ethical iteration": systematic processes for adjusting AI systems based on emerging understanding of their broader impacts. This meant that the company's AI systems were designed not just to optimize learning outcomes, but to be continuously responsive to evidence about their effects on educational equity, student agency, and community values.</w:t>
      </w:r>
    </w:p>
    <w:p w14:paraId="1C20FEDD" w14:textId="77777777" w:rsidR="00460074" w:rsidRDefault="00460074" w:rsidP="00460074">
      <w:pPr>
        <w:pStyle w:val="whitespace-normal"/>
      </w:pPr>
      <w:r>
        <w:t xml:space="preserve">Ethical iteration required fundamental changes in how the organization approached AI system design and deployment. Instead of treating AI systems as finished products that could be </w:t>
      </w:r>
      <w:r>
        <w:lastRenderedPageBreak/>
        <w:t>deployed and left to operate autonomously, the organization treated them as evolving capabilities that required ongoing ethical guidance. This approach required new technical capabilities for modifying AI behavior based on ethical feedback, new organizational processes for integrating ethical considerations into technical decisions, and new cultural norms that valued ethical responsiveness alongside technical performance.</w:t>
      </w:r>
    </w:p>
    <w:p w14:paraId="38DE313D" w14:textId="77777777" w:rsidR="00460074" w:rsidRDefault="00460074" w:rsidP="00460074">
      <w:pPr>
        <w:pStyle w:val="whitespace-normal"/>
      </w:pPr>
      <w:r>
        <w:t>This approach required what Philippart (2022) identifies as "normative flexibility": the ability to hold firm to core values while remaining adaptive about their practical application. Roberto's team developed what they called "values dashboards" that tracked not just system performance metrics, but indicators of whether AI implementations were advancing or undermining the organization's fundamental commitments to educational equity and student empowerment.</w:t>
      </w:r>
    </w:p>
    <w:p w14:paraId="3F13B98B" w14:textId="77777777" w:rsidR="00460074" w:rsidRDefault="00460074" w:rsidP="00460074">
      <w:pPr>
        <w:pStyle w:val="whitespace-normal"/>
      </w:pPr>
      <w:r>
        <w:t>The values dashboards represented a sophisticated approach to ethical measurement that went beyond simple compliance monitoring. They tracked metrics like the distribution of learning opportunities across different demographic groups, the extent to which AI recommendations preserved student autonomy and choice, and the degree to which AI systems supported rather than replaced human teacher judgment. These metrics were designed not just to detect ethical problems, but to provide early warning signals when AI systems might be drifting away from ethical ideals.</w:t>
      </w:r>
    </w:p>
    <w:p w14:paraId="72C1CECD" w14:textId="77777777" w:rsidR="00460074" w:rsidRDefault="00460074" w:rsidP="00460074">
      <w:pPr>
        <w:pStyle w:val="whitespace-normal"/>
      </w:pPr>
      <w:r>
        <w:t xml:space="preserve">The results demonstrated that ethical adaptation is not about compromising principles for pragmatic </w:t>
      </w:r>
      <w:proofErr w:type="gramStart"/>
      <w:r>
        <w:t>concerns, but</w:t>
      </w:r>
      <w:proofErr w:type="gramEnd"/>
      <w:r>
        <w:t xml:space="preserve"> about developing more sophisticated understanding of how principles should guide action in complex, dynamic contexts. Student learning outcomes </w:t>
      </w:r>
      <w:proofErr w:type="gramStart"/>
      <w:r>
        <w:t>improved, but</w:t>
      </w:r>
      <w:proofErr w:type="gramEnd"/>
      <w:r>
        <w:t xml:space="preserve"> so did measures of educational equity and student agency. The AI systems became more effective precisely because they were designed to be responsive to broader ethical considerations rather than narrowly focused on technical performance metrics.</w:t>
      </w:r>
    </w:p>
    <w:p w14:paraId="10278F5A" w14:textId="77777777" w:rsidR="00460074" w:rsidRDefault="00460074" w:rsidP="00460074">
      <w:pPr>
        <w:pStyle w:val="whitespace-normal"/>
      </w:pPr>
      <w:r>
        <w:t>The success of Roberto's adaptive ethics approach suggests that ethical AI governance requires capabilities that extend far beyond traditional compliance frameworks. While compliance remains important, it's insufficient for navigating the complex ethical landscapes that AI systems create. Organizations need capabilities for sensing ethical tensions, iterating on ethical responses, and integrating ethical considerations into ongoing technical development processes.</w:t>
      </w:r>
    </w:p>
    <w:p w14:paraId="58B3335B" w14:textId="77777777" w:rsidR="00460074" w:rsidRDefault="00460074" w:rsidP="00460074">
      <w:pPr>
        <w:pStyle w:val="whitespace-normal"/>
      </w:pPr>
      <w:r>
        <w:t>Roberto's experience also demonstrates that ethical adaptation requires organizational cultures that value learning and improvement over certainty and control. Traditional approaches to organizational ethics often emphasize avoiding ethical violations rather than promoting ethical excellence. Adaptive ethics requires organizations to embrace ethical experimentation, learn from ethical mistakes, and continuously evolve their understanding of how to align AI capabilities with human values.</w:t>
      </w:r>
    </w:p>
    <w:p w14:paraId="6DC604B8" w14:textId="77777777" w:rsidR="00460074" w:rsidRDefault="00460074" w:rsidP="00460074">
      <w:pPr>
        <w:pStyle w:val="whitespace-normal"/>
      </w:pPr>
      <w:r>
        <w:t>The frameworks and tools that follow are designed to help other leaders develop similar capabilities for adaptive ethics in their own organizational contexts. The goal isn't to provide definitive answers to ethical dilemmas, but to build organizational capabilities for navigating ethical complexity with wisdom, humility, and commitment to continuous learning.</w:t>
      </w:r>
    </w:p>
    <w:p w14:paraId="3B64AAF0" w14:textId="230420CE" w:rsidR="007D7AEE" w:rsidRPr="007D7AEE" w:rsidRDefault="007D7AEE" w:rsidP="007D7AEE">
      <w:pPr>
        <w:spacing w:before="100" w:beforeAutospacing="1" w:after="100" w:afterAutospacing="1" w:line="240" w:lineRule="auto"/>
        <w:rPr>
          <w:rFonts w:ascii="Times New Roman" w:eastAsia="Times New Roman" w:hAnsi="Times New Roman" w:cs="Times New Roman"/>
          <w:kern w:val="0"/>
          <w14:ligatures w14:val="none"/>
        </w:rPr>
      </w:pPr>
    </w:p>
    <w:p w14:paraId="1FFE7A3A" w14:textId="77777777" w:rsidR="007D7AEE" w:rsidRPr="007D7AEE" w:rsidRDefault="007D7AEE" w:rsidP="007D7A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D7AEE">
        <w:rPr>
          <w:rFonts w:ascii="Times New Roman" w:eastAsia="Times New Roman" w:hAnsi="Times New Roman" w:cs="Times New Roman"/>
          <w:b/>
          <w:bCs/>
          <w:kern w:val="0"/>
          <w:sz w:val="27"/>
          <w:szCs w:val="27"/>
          <w14:ligatures w14:val="none"/>
        </w:rPr>
        <w:lastRenderedPageBreak/>
        <w:t>Ethical Adaptation Framework: Navigating Values in Dynamic Systems</w:t>
      </w:r>
    </w:p>
    <w:p w14:paraId="00A3D007" w14:textId="77777777" w:rsidR="007D7AEE" w:rsidRPr="007D7AEE" w:rsidRDefault="007D7AEE" w:rsidP="007D7AEE">
      <w:p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b/>
          <w:bCs/>
          <w:kern w:val="0"/>
          <w14:ligatures w14:val="none"/>
        </w:rPr>
        <w:t>The Adaptive Ethics Implementation Toolkit</w:t>
      </w:r>
    </w:p>
    <w:p w14:paraId="27703E90" w14:textId="77777777" w:rsidR="007D7AEE" w:rsidRPr="007D7AEE" w:rsidRDefault="007D7AEE" w:rsidP="007D7AEE">
      <w:p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b/>
          <w:bCs/>
          <w:kern w:val="0"/>
          <w14:ligatures w14:val="none"/>
        </w:rPr>
        <w:t>Phase 1: Establish Ethical Sensing Networks (Week 1-4)</w:t>
      </w:r>
    </w:p>
    <w:p w14:paraId="181CDFA0" w14:textId="77777777" w:rsidR="007D7AEE" w:rsidRPr="007D7AEE" w:rsidRDefault="007D7AEE" w:rsidP="007D7AEE">
      <w:p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i/>
          <w:iCs/>
          <w:kern w:val="0"/>
          <w14:ligatures w14:val="none"/>
        </w:rPr>
        <w:t>Network Composition Checklist:</w:t>
      </w:r>
    </w:p>
    <w:p w14:paraId="26BBBCC7" w14:textId="77777777" w:rsidR="007D7AEE" w:rsidRPr="007D7AEE" w:rsidRDefault="007D7AEE" w:rsidP="007D7AEE">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b/>
          <w:bCs/>
          <w:kern w:val="0"/>
          <w14:ligatures w14:val="none"/>
        </w:rPr>
        <w:t>Primary Users</w:t>
      </w:r>
      <w:r w:rsidRPr="007D7AEE">
        <w:rPr>
          <w:rFonts w:ascii="Times New Roman" w:eastAsia="Times New Roman" w:hAnsi="Times New Roman" w:cs="Times New Roman"/>
          <w:kern w:val="0"/>
          <w14:ligatures w14:val="none"/>
        </w:rPr>
        <w:t>: Those directly interacting with AI systems</w:t>
      </w:r>
    </w:p>
    <w:p w14:paraId="0B45F09B" w14:textId="77777777" w:rsidR="007D7AEE" w:rsidRPr="007D7AEE" w:rsidRDefault="007D7AEE" w:rsidP="007D7AEE">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b/>
          <w:bCs/>
          <w:kern w:val="0"/>
          <w14:ligatures w14:val="none"/>
        </w:rPr>
        <w:t>Secondary Stakeholders</w:t>
      </w:r>
      <w:r w:rsidRPr="007D7AEE">
        <w:rPr>
          <w:rFonts w:ascii="Times New Roman" w:eastAsia="Times New Roman" w:hAnsi="Times New Roman" w:cs="Times New Roman"/>
          <w:kern w:val="0"/>
          <w14:ligatures w14:val="none"/>
        </w:rPr>
        <w:t>: Those affected by AI decisions but not direct users</w:t>
      </w:r>
    </w:p>
    <w:p w14:paraId="152C1F06" w14:textId="77777777" w:rsidR="007D7AEE" w:rsidRPr="007D7AEE" w:rsidRDefault="007D7AEE" w:rsidP="007D7AEE">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b/>
          <w:bCs/>
          <w:kern w:val="0"/>
          <w14:ligatures w14:val="none"/>
        </w:rPr>
        <w:t>Ethics Specialists</w:t>
      </w:r>
      <w:r w:rsidRPr="007D7AEE">
        <w:rPr>
          <w:rFonts w:ascii="Times New Roman" w:eastAsia="Times New Roman" w:hAnsi="Times New Roman" w:cs="Times New Roman"/>
          <w:kern w:val="0"/>
          <w14:ligatures w14:val="none"/>
        </w:rPr>
        <w:t>: Philosophers, ethicists, or trained ethics officers</w:t>
      </w:r>
    </w:p>
    <w:p w14:paraId="58AEE78E" w14:textId="77777777" w:rsidR="007D7AEE" w:rsidRPr="007D7AEE" w:rsidRDefault="007D7AEE" w:rsidP="007D7AEE">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b/>
          <w:bCs/>
          <w:kern w:val="0"/>
          <w14:ligatures w14:val="none"/>
        </w:rPr>
        <w:t>Community Representatives</w:t>
      </w:r>
      <w:r w:rsidRPr="007D7AEE">
        <w:rPr>
          <w:rFonts w:ascii="Times New Roman" w:eastAsia="Times New Roman" w:hAnsi="Times New Roman" w:cs="Times New Roman"/>
          <w:kern w:val="0"/>
          <w14:ligatures w14:val="none"/>
        </w:rPr>
        <w:t>: Voices from affected communities</w:t>
      </w:r>
    </w:p>
    <w:p w14:paraId="48F627E3" w14:textId="77777777" w:rsidR="007D7AEE" w:rsidRPr="007D7AEE" w:rsidRDefault="007D7AEE" w:rsidP="007D7AEE">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b/>
          <w:bCs/>
          <w:kern w:val="0"/>
          <w14:ligatures w14:val="none"/>
        </w:rPr>
        <w:t>Technical Experts</w:t>
      </w:r>
      <w:r w:rsidRPr="007D7AEE">
        <w:rPr>
          <w:rFonts w:ascii="Times New Roman" w:eastAsia="Times New Roman" w:hAnsi="Times New Roman" w:cs="Times New Roman"/>
          <w:kern w:val="0"/>
          <w14:ligatures w14:val="none"/>
        </w:rPr>
        <w:t>: Those who understand system capabilities/limitations</w:t>
      </w:r>
    </w:p>
    <w:p w14:paraId="266503E9" w14:textId="77777777" w:rsidR="007D7AEE" w:rsidRPr="007D7AEE" w:rsidRDefault="007D7AEE" w:rsidP="007D7AEE">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b/>
          <w:bCs/>
          <w:kern w:val="0"/>
          <w14:ligatures w14:val="none"/>
        </w:rPr>
        <w:t>Organizational Leaders</w:t>
      </w:r>
      <w:r w:rsidRPr="007D7AEE">
        <w:rPr>
          <w:rFonts w:ascii="Times New Roman" w:eastAsia="Times New Roman" w:hAnsi="Times New Roman" w:cs="Times New Roman"/>
          <w:kern w:val="0"/>
          <w14:ligatures w14:val="none"/>
        </w:rPr>
        <w:t>: Those responsible for values alignment</w:t>
      </w:r>
    </w:p>
    <w:p w14:paraId="0C53D053" w14:textId="77777777" w:rsidR="007D7AEE" w:rsidRPr="007D7AEE" w:rsidRDefault="007D7AEE" w:rsidP="007D7AEE">
      <w:p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i/>
          <w:iCs/>
          <w:kern w:val="0"/>
          <w14:ligatures w14:val="none"/>
        </w:rPr>
        <w:t>Sensing Network Protocol:</w:t>
      </w:r>
    </w:p>
    <w:p w14:paraId="066BA8FE" w14:textId="77777777" w:rsidR="007D7AEE" w:rsidRPr="007D7AEE" w:rsidRDefault="007D7AEE" w:rsidP="007D7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7D7AEE">
        <w:rPr>
          <w:rFonts w:ascii="var(--font-mono)" w:eastAsia="Times New Roman" w:hAnsi="var(--font-mono)" w:cs="Courier New"/>
          <w:color w:val="383A42"/>
          <w:kern w:val="0"/>
          <w:sz w:val="20"/>
          <w:szCs w:val="20"/>
          <w14:ligatures w14:val="none"/>
        </w:rPr>
        <w:t>MONTHLY ETHICAL SENSING REVIEW</w:t>
      </w:r>
    </w:p>
    <w:p w14:paraId="6B3ECB86" w14:textId="77777777" w:rsidR="007D7AEE" w:rsidRPr="007D7AEE" w:rsidRDefault="007D7AEE" w:rsidP="007D7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7D7AEE">
        <w:rPr>
          <w:rFonts w:ascii="Times New Roman" w:eastAsia="Times New Roman" w:hAnsi="Times New Roman" w:cs="Times New Roman"/>
          <w:color w:val="383A42"/>
          <w:kern w:val="0"/>
          <w:sz w:val="20"/>
          <w:szCs w:val="20"/>
          <w14:ligatures w14:val="none"/>
        </w:rPr>
        <w:t>□</w:t>
      </w:r>
      <w:r w:rsidRPr="007D7AEE">
        <w:rPr>
          <w:rFonts w:ascii="var(--font-mono)" w:eastAsia="Times New Roman" w:hAnsi="var(--font-mono)" w:cs="Courier New"/>
          <w:color w:val="383A42"/>
          <w:kern w:val="0"/>
          <w:sz w:val="20"/>
          <w:szCs w:val="20"/>
          <w14:ligatures w14:val="none"/>
        </w:rPr>
        <w:t xml:space="preserve"> Impact Assessment: How are AI systems affecting different stakeholder groups?</w:t>
      </w:r>
    </w:p>
    <w:p w14:paraId="6312B6CF" w14:textId="77777777" w:rsidR="007D7AEE" w:rsidRPr="007D7AEE" w:rsidRDefault="007D7AEE" w:rsidP="007D7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7D7AEE">
        <w:rPr>
          <w:rFonts w:ascii="Times New Roman" w:eastAsia="Times New Roman" w:hAnsi="Times New Roman" w:cs="Times New Roman"/>
          <w:color w:val="383A42"/>
          <w:kern w:val="0"/>
          <w:sz w:val="20"/>
          <w:szCs w:val="20"/>
          <w14:ligatures w14:val="none"/>
        </w:rPr>
        <w:t>□</w:t>
      </w:r>
      <w:r w:rsidRPr="007D7AEE">
        <w:rPr>
          <w:rFonts w:ascii="var(--font-mono)" w:eastAsia="Times New Roman" w:hAnsi="var(--font-mono)" w:cs="Courier New"/>
          <w:color w:val="383A42"/>
          <w:kern w:val="0"/>
          <w:sz w:val="20"/>
          <w:szCs w:val="20"/>
          <w14:ligatures w14:val="none"/>
        </w:rPr>
        <w:t xml:space="preserve"> Values Alignment Check: Are outcomes consistent with stated organizational values?</w:t>
      </w:r>
    </w:p>
    <w:p w14:paraId="5FFC0906" w14:textId="77777777" w:rsidR="007D7AEE" w:rsidRPr="007D7AEE" w:rsidRDefault="007D7AEE" w:rsidP="007D7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7D7AEE">
        <w:rPr>
          <w:rFonts w:ascii="Times New Roman" w:eastAsia="Times New Roman" w:hAnsi="Times New Roman" w:cs="Times New Roman"/>
          <w:color w:val="383A42"/>
          <w:kern w:val="0"/>
          <w:sz w:val="20"/>
          <w:szCs w:val="20"/>
          <w14:ligatures w14:val="none"/>
        </w:rPr>
        <w:t>□</w:t>
      </w:r>
      <w:r w:rsidRPr="007D7AEE">
        <w:rPr>
          <w:rFonts w:ascii="var(--font-mono)" w:eastAsia="Times New Roman" w:hAnsi="var(--font-mono)" w:cs="Courier New"/>
          <w:color w:val="383A42"/>
          <w:kern w:val="0"/>
          <w:sz w:val="20"/>
          <w:szCs w:val="20"/>
          <w14:ligatures w14:val="none"/>
        </w:rPr>
        <w:t xml:space="preserve"> Unintended Consequences Scan: What effects did we not predict or intend?</w:t>
      </w:r>
    </w:p>
    <w:p w14:paraId="62F3259C" w14:textId="77777777" w:rsidR="007D7AEE" w:rsidRPr="007D7AEE" w:rsidRDefault="007D7AEE" w:rsidP="007D7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7D7AEE">
        <w:rPr>
          <w:rFonts w:ascii="Times New Roman" w:eastAsia="Times New Roman" w:hAnsi="Times New Roman" w:cs="Times New Roman"/>
          <w:color w:val="383A42"/>
          <w:kern w:val="0"/>
          <w:sz w:val="20"/>
          <w:szCs w:val="20"/>
          <w14:ligatures w14:val="none"/>
        </w:rPr>
        <w:t>□</w:t>
      </w:r>
      <w:r w:rsidRPr="007D7AEE">
        <w:rPr>
          <w:rFonts w:ascii="var(--font-mono)" w:eastAsia="Times New Roman" w:hAnsi="var(--font-mono)" w:cs="Courier New"/>
          <w:color w:val="383A42"/>
          <w:kern w:val="0"/>
          <w:sz w:val="20"/>
          <w:szCs w:val="20"/>
          <w14:ligatures w14:val="none"/>
        </w:rPr>
        <w:t xml:space="preserve"> Equity Analysis: Are benefits and burdens being distributed fairly?</w:t>
      </w:r>
    </w:p>
    <w:p w14:paraId="24F6CA3C" w14:textId="77777777" w:rsidR="007D7AEE" w:rsidRPr="007D7AEE" w:rsidRDefault="007D7AEE" w:rsidP="007D7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7D7AEE">
        <w:rPr>
          <w:rFonts w:ascii="Times New Roman" w:eastAsia="Times New Roman" w:hAnsi="Times New Roman" w:cs="Times New Roman"/>
          <w:color w:val="383A42"/>
          <w:kern w:val="0"/>
          <w:sz w:val="20"/>
          <w:szCs w:val="20"/>
          <w14:ligatures w14:val="none"/>
        </w:rPr>
        <w:t>□</w:t>
      </w:r>
      <w:r w:rsidRPr="007D7AEE">
        <w:rPr>
          <w:rFonts w:ascii="var(--font-mono)" w:eastAsia="Times New Roman" w:hAnsi="var(--font-mono)" w:cs="Courier New"/>
          <w:color w:val="383A42"/>
          <w:kern w:val="0"/>
          <w:sz w:val="20"/>
          <w:szCs w:val="20"/>
          <w14:ligatures w14:val="none"/>
        </w:rPr>
        <w:t xml:space="preserve"> Long-term Implications Review: What trajectories are we establishing?</w:t>
      </w:r>
    </w:p>
    <w:p w14:paraId="2AB91D3D" w14:textId="77777777" w:rsidR="007D7AEE" w:rsidRPr="007D7AEE" w:rsidRDefault="007D7AEE" w:rsidP="007D7AEE">
      <w:p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b/>
          <w:bCs/>
          <w:kern w:val="0"/>
          <w14:ligatures w14:val="none"/>
        </w:rPr>
        <w:t>Phase 2: Design Values Dashboard System (Week 5-8)</w:t>
      </w:r>
    </w:p>
    <w:p w14:paraId="1AA384E7" w14:textId="77777777" w:rsidR="007D7AEE" w:rsidRPr="007D7AEE" w:rsidRDefault="007D7AEE" w:rsidP="007D7AEE">
      <w:p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i/>
          <w:iCs/>
          <w:kern w:val="0"/>
          <w14:ligatures w14:val="none"/>
        </w:rPr>
        <w:t>Values Dashboard Template:</w:t>
      </w:r>
    </w:p>
    <w:tbl>
      <w:tblPr>
        <w:tblStyle w:val="GridTable1Light"/>
        <w:tblW w:w="0" w:type="auto"/>
        <w:tblLook w:val="04A0" w:firstRow="1" w:lastRow="0" w:firstColumn="1" w:lastColumn="0" w:noHBand="0" w:noVBand="1"/>
      </w:tblPr>
      <w:tblGrid>
        <w:gridCol w:w="1656"/>
        <w:gridCol w:w="1570"/>
        <w:gridCol w:w="2189"/>
        <w:gridCol w:w="1178"/>
        <w:gridCol w:w="1579"/>
        <w:gridCol w:w="1178"/>
      </w:tblGrid>
      <w:tr w:rsidR="007D7AEE" w:rsidRPr="007D7AEE" w14:paraId="4A4C56A2" w14:textId="77777777" w:rsidTr="004600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2E604C" w14:textId="77777777" w:rsidR="007D7AEE" w:rsidRPr="007D7AEE" w:rsidRDefault="007D7AEE" w:rsidP="007D7AEE">
            <w:pPr>
              <w:jc w:val="center"/>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Core Value</w:t>
            </w:r>
          </w:p>
        </w:tc>
        <w:tc>
          <w:tcPr>
            <w:tcW w:w="0" w:type="auto"/>
            <w:hideMark/>
          </w:tcPr>
          <w:p w14:paraId="2430F6F0" w14:textId="77777777" w:rsidR="007D7AEE" w:rsidRPr="007D7AEE" w:rsidRDefault="007D7AEE" w:rsidP="007D7AE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Specific Metric</w:t>
            </w:r>
          </w:p>
        </w:tc>
        <w:tc>
          <w:tcPr>
            <w:tcW w:w="0" w:type="auto"/>
            <w:hideMark/>
          </w:tcPr>
          <w:p w14:paraId="057E18ED" w14:textId="77777777" w:rsidR="007D7AEE" w:rsidRPr="007D7AEE" w:rsidRDefault="007D7AEE" w:rsidP="007D7AE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Current Status</w:t>
            </w:r>
          </w:p>
        </w:tc>
        <w:tc>
          <w:tcPr>
            <w:tcW w:w="0" w:type="auto"/>
            <w:hideMark/>
          </w:tcPr>
          <w:p w14:paraId="518EF75D" w14:textId="77777777" w:rsidR="007D7AEE" w:rsidRPr="007D7AEE" w:rsidRDefault="007D7AEE" w:rsidP="007D7AE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Trend Direction</w:t>
            </w:r>
          </w:p>
        </w:tc>
        <w:tc>
          <w:tcPr>
            <w:tcW w:w="0" w:type="auto"/>
            <w:hideMark/>
          </w:tcPr>
          <w:p w14:paraId="74B49E9F" w14:textId="77777777" w:rsidR="007D7AEE" w:rsidRPr="007D7AEE" w:rsidRDefault="007D7AEE" w:rsidP="007D7AE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Stakeholder Impact</w:t>
            </w:r>
          </w:p>
        </w:tc>
        <w:tc>
          <w:tcPr>
            <w:tcW w:w="0" w:type="auto"/>
            <w:hideMark/>
          </w:tcPr>
          <w:p w14:paraId="503632EC" w14:textId="77777777" w:rsidR="007D7AEE" w:rsidRPr="007D7AEE" w:rsidRDefault="007D7AEE" w:rsidP="007D7AE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Action Required</w:t>
            </w:r>
          </w:p>
        </w:tc>
      </w:tr>
      <w:tr w:rsidR="007D7AEE" w:rsidRPr="007D7AEE" w14:paraId="1080D270" w14:textId="77777777" w:rsidTr="00460074">
        <w:tc>
          <w:tcPr>
            <w:cnfStyle w:val="001000000000" w:firstRow="0" w:lastRow="0" w:firstColumn="1" w:lastColumn="0" w:oddVBand="0" w:evenVBand="0" w:oddHBand="0" w:evenHBand="0" w:firstRowFirstColumn="0" w:firstRowLastColumn="0" w:lastRowFirstColumn="0" w:lastRowLastColumn="0"/>
            <w:tcW w:w="0" w:type="auto"/>
            <w:hideMark/>
          </w:tcPr>
          <w:p w14:paraId="6DA468F4" w14:textId="77777777" w:rsidR="007D7AEE" w:rsidRPr="007D7AEE" w:rsidRDefault="007D7AEE" w:rsidP="007D7AEE">
            <w:pPr>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Equity</w:t>
            </w:r>
          </w:p>
        </w:tc>
        <w:tc>
          <w:tcPr>
            <w:tcW w:w="0" w:type="auto"/>
            <w:hideMark/>
          </w:tcPr>
          <w:p w14:paraId="575B4C41" w14:textId="77777777" w:rsidR="007D7AEE" w:rsidRPr="007D7AEE" w:rsidRDefault="007D7AEE" w:rsidP="007D7A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Distribution of benefits across demographics</w:t>
            </w:r>
          </w:p>
        </w:tc>
        <w:tc>
          <w:tcPr>
            <w:tcW w:w="0" w:type="auto"/>
            <w:hideMark/>
          </w:tcPr>
          <w:p w14:paraId="64893DF1" w14:textId="77777777" w:rsidR="007D7AEE" w:rsidRPr="007D7AEE" w:rsidRDefault="007D7AEE" w:rsidP="007D7A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[Red/Yellow/Green]</w:t>
            </w:r>
          </w:p>
        </w:tc>
        <w:tc>
          <w:tcPr>
            <w:tcW w:w="0" w:type="auto"/>
            <w:hideMark/>
          </w:tcPr>
          <w:p w14:paraId="001A28B6" w14:textId="77777777" w:rsidR="007D7AEE" w:rsidRPr="007D7AEE" w:rsidRDefault="007D7AEE" w:rsidP="007D7A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w:t>
            </w:r>
          </w:p>
        </w:tc>
        <w:tc>
          <w:tcPr>
            <w:tcW w:w="0" w:type="auto"/>
            <w:hideMark/>
          </w:tcPr>
          <w:p w14:paraId="06987FA6" w14:textId="77777777" w:rsidR="007D7AEE" w:rsidRPr="007D7AEE" w:rsidRDefault="007D7AEE" w:rsidP="007D7A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[Which groups affected]</w:t>
            </w:r>
          </w:p>
        </w:tc>
        <w:tc>
          <w:tcPr>
            <w:tcW w:w="0" w:type="auto"/>
            <w:hideMark/>
          </w:tcPr>
          <w:p w14:paraId="2365B942" w14:textId="77777777" w:rsidR="007D7AEE" w:rsidRPr="007D7AEE" w:rsidRDefault="007D7AEE" w:rsidP="007D7A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[Yes/No - specify]</w:t>
            </w:r>
          </w:p>
        </w:tc>
      </w:tr>
      <w:tr w:rsidR="007D7AEE" w:rsidRPr="007D7AEE" w14:paraId="5C0AF805" w14:textId="77777777" w:rsidTr="00460074">
        <w:tc>
          <w:tcPr>
            <w:cnfStyle w:val="001000000000" w:firstRow="0" w:lastRow="0" w:firstColumn="1" w:lastColumn="0" w:oddVBand="0" w:evenVBand="0" w:oddHBand="0" w:evenHBand="0" w:firstRowFirstColumn="0" w:firstRowLastColumn="0" w:lastRowFirstColumn="0" w:lastRowLastColumn="0"/>
            <w:tcW w:w="0" w:type="auto"/>
            <w:hideMark/>
          </w:tcPr>
          <w:p w14:paraId="3915BB7D" w14:textId="77777777" w:rsidR="007D7AEE" w:rsidRPr="007D7AEE" w:rsidRDefault="007D7AEE" w:rsidP="007D7AEE">
            <w:pPr>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Transparency</w:t>
            </w:r>
          </w:p>
        </w:tc>
        <w:tc>
          <w:tcPr>
            <w:tcW w:w="0" w:type="auto"/>
            <w:hideMark/>
          </w:tcPr>
          <w:p w14:paraId="11C66D5D" w14:textId="77777777" w:rsidR="007D7AEE" w:rsidRPr="007D7AEE" w:rsidRDefault="007D7AEE" w:rsidP="007D7A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 of AI decisions that can be explained</w:t>
            </w:r>
          </w:p>
        </w:tc>
        <w:tc>
          <w:tcPr>
            <w:tcW w:w="0" w:type="auto"/>
            <w:hideMark/>
          </w:tcPr>
          <w:p w14:paraId="045E3479" w14:textId="77777777" w:rsidR="007D7AEE" w:rsidRPr="007D7AEE" w:rsidRDefault="007D7AEE" w:rsidP="007D7A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[Red/Yellow/Green]</w:t>
            </w:r>
          </w:p>
        </w:tc>
        <w:tc>
          <w:tcPr>
            <w:tcW w:w="0" w:type="auto"/>
            <w:hideMark/>
          </w:tcPr>
          <w:p w14:paraId="2D0FB577" w14:textId="77777777" w:rsidR="007D7AEE" w:rsidRPr="007D7AEE" w:rsidRDefault="007D7AEE" w:rsidP="007D7A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w:t>
            </w:r>
          </w:p>
        </w:tc>
        <w:tc>
          <w:tcPr>
            <w:tcW w:w="0" w:type="auto"/>
            <w:hideMark/>
          </w:tcPr>
          <w:p w14:paraId="4EB14FDA" w14:textId="77777777" w:rsidR="007D7AEE" w:rsidRPr="007D7AEE" w:rsidRDefault="007D7AEE" w:rsidP="007D7A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[User understanding level]</w:t>
            </w:r>
          </w:p>
        </w:tc>
        <w:tc>
          <w:tcPr>
            <w:tcW w:w="0" w:type="auto"/>
            <w:hideMark/>
          </w:tcPr>
          <w:p w14:paraId="03512BD3" w14:textId="77777777" w:rsidR="007D7AEE" w:rsidRPr="007D7AEE" w:rsidRDefault="007D7AEE" w:rsidP="007D7A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[Yes/No - specify]</w:t>
            </w:r>
          </w:p>
        </w:tc>
      </w:tr>
      <w:tr w:rsidR="007D7AEE" w:rsidRPr="007D7AEE" w14:paraId="6D038550" w14:textId="77777777" w:rsidTr="00460074">
        <w:tc>
          <w:tcPr>
            <w:cnfStyle w:val="001000000000" w:firstRow="0" w:lastRow="0" w:firstColumn="1" w:lastColumn="0" w:oddVBand="0" w:evenVBand="0" w:oddHBand="0" w:evenHBand="0" w:firstRowFirstColumn="0" w:firstRowLastColumn="0" w:lastRowFirstColumn="0" w:lastRowLastColumn="0"/>
            <w:tcW w:w="0" w:type="auto"/>
            <w:hideMark/>
          </w:tcPr>
          <w:p w14:paraId="2BD9C4C4" w14:textId="77777777" w:rsidR="007D7AEE" w:rsidRPr="007D7AEE" w:rsidRDefault="007D7AEE" w:rsidP="007D7AEE">
            <w:pPr>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Privacy</w:t>
            </w:r>
          </w:p>
        </w:tc>
        <w:tc>
          <w:tcPr>
            <w:tcW w:w="0" w:type="auto"/>
            <w:hideMark/>
          </w:tcPr>
          <w:p w14:paraId="5C5E61BA" w14:textId="77777777" w:rsidR="007D7AEE" w:rsidRPr="007D7AEE" w:rsidRDefault="007D7AEE" w:rsidP="007D7A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Data protection compliance score</w:t>
            </w:r>
          </w:p>
        </w:tc>
        <w:tc>
          <w:tcPr>
            <w:tcW w:w="0" w:type="auto"/>
            <w:hideMark/>
          </w:tcPr>
          <w:p w14:paraId="2BD80433" w14:textId="77777777" w:rsidR="007D7AEE" w:rsidRPr="007D7AEE" w:rsidRDefault="007D7AEE" w:rsidP="007D7A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[Red/Yellow/Green]</w:t>
            </w:r>
          </w:p>
        </w:tc>
        <w:tc>
          <w:tcPr>
            <w:tcW w:w="0" w:type="auto"/>
            <w:hideMark/>
          </w:tcPr>
          <w:p w14:paraId="1925D406" w14:textId="77777777" w:rsidR="007D7AEE" w:rsidRPr="007D7AEE" w:rsidRDefault="007D7AEE" w:rsidP="007D7A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w:t>
            </w:r>
          </w:p>
        </w:tc>
        <w:tc>
          <w:tcPr>
            <w:tcW w:w="0" w:type="auto"/>
            <w:hideMark/>
          </w:tcPr>
          <w:p w14:paraId="5B43A632" w14:textId="77777777" w:rsidR="007D7AEE" w:rsidRPr="007D7AEE" w:rsidRDefault="007D7AEE" w:rsidP="007D7A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[Individual privacy impact]</w:t>
            </w:r>
          </w:p>
        </w:tc>
        <w:tc>
          <w:tcPr>
            <w:tcW w:w="0" w:type="auto"/>
            <w:hideMark/>
          </w:tcPr>
          <w:p w14:paraId="4D4BB8F6" w14:textId="77777777" w:rsidR="007D7AEE" w:rsidRPr="007D7AEE" w:rsidRDefault="007D7AEE" w:rsidP="007D7A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[Yes/No - specify]</w:t>
            </w:r>
          </w:p>
        </w:tc>
      </w:tr>
      <w:tr w:rsidR="007D7AEE" w:rsidRPr="007D7AEE" w14:paraId="47D71DE7" w14:textId="77777777" w:rsidTr="00460074">
        <w:tc>
          <w:tcPr>
            <w:cnfStyle w:val="001000000000" w:firstRow="0" w:lastRow="0" w:firstColumn="1" w:lastColumn="0" w:oddVBand="0" w:evenVBand="0" w:oddHBand="0" w:evenHBand="0" w:firstRowFirstColumn="0" w:firstRowLastColumn="0" w:lastRowFirstColumn="0" w:lastRowLastColumn="0"/>
            <w:tcW w:w="0" w:type="auto"/>
            <w:hideMark/>
          </w:tcPr>
          <w:p w14:paraId="3B1E46FF" w14:textId="77777777" w:rsidR="007D7AEE" w:rsidRPr="007D7AEE" w:rsidRDefault="007D7AEE" w:rsidP="007D7AEE">
            <w:pPr>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Autonomy</w:t>
            </w:r>
          </w:p>
        </w:tc>
        <w:tc>
          <w:tcPr>
            <w:tcW w:w="0" w:type="auto"/>
            <w:hideMark/>
          </w:tcPr>
          <w:p w14:paraId="139684EC" w14:textId="77777777" w:rsidR="007D7AEE" w:rsidRPr="007D7AEE" w:rsidRDefault="007D7AEE" w:rsidP="007D7A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User agency preservation measure</w:t>
            </w:r>
          </w:p>
        </w:tc>
        <w:tc>
          <w:tcPr>
            <w:tcW w:w="0" w:type="auto"/>
            <w:hideMark/>
          </w:tcPr>
          <w:p w14:paraId="107614E0" w14:textId="77777777" w:rsidR="007D7AEE" w:rsidRPr="007D7AEE" w:rsidRDefault="007D7AEE" w:rsidP="007D7A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[Red/Yellow/Green]</w:t>
            </w:r>
          </w:p>
        </w:tc>
        <w:tc>
          <w:tcPr>
            <w:tcW w:w="0" w:type="auto"/>
            <w:hideMark/>
          </w:tcPr>
          <w:p w14:paraId="1D0B7F43" w14:textId="77777777" w:rsidR="007D7AEE" w:rsidRPr="007D7AEE" w:rsidRDefault="007D7AEE" w:rsidP="007D7A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w:t>
            </w:r>
          </w:p>
        </w:tc>
        <w:tc>
          <w:tcPr>
            <w:tcW w:w="0" w:type="auto"/>
            <w:hideMark/>
          </w:tcPr>
          <w:p w14:paraId="5D1DF56B" w14:textId="77777777" w:rsidR="007D7AEE" w:rsidRPr="007D7AEE" w:rsidRDefault="007D7AEE" w:rsidP="007D7A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[Decision-making freedom]</w:t>
            </w:r>
          </w:p>
        </w:tc>
        <w:tc>
          <w:tcPr>
            <w:tcW w:w="0" w:type="auto"/>
            <w:hideMark/>
          </w:tcPr>
          <w:p w14:paraId="615D0008" w14:textId="77777777" w:rsidR="007D7AEE" w:rsidRPr="007D7AEE" w:rsidRDefault="007D7AEE" w:rsidP="007D7A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[Yes/No - specify]</w:t>
            </w:r>
          </w:p>
        </w:tc>
      </w:tr>
    </w:tbl>
    <w:p w14:paraId="22A30F72" w14:textId="77777777" w:rsidR="007D7AEE" w:rsidRPr="007D7AEE" w:rsidRDefault="007D7AEE" w:rsidP="007D7AEE">
      <w:p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i/>
          <w:iCs/>
          <w:kern w:val="0"/>
          <w14:ligatures w14:val="none"/>
        </w:rPr>
        <w:lastRenderedPageBreak/>
        <w:t>Dashboard Update Protocol:</w:t>
      </w:r>
    </w:p>
    <w:p w14:paraId="64944ACC" w14:textId="77777777" w:rsidR="007D7AEE" w:rsidRPr="007D7AEE" w:rsidRDefault="007D7AEE" w:rsidP="007D7AEE">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b/>
          <w:bCs/>
          <w:kern w:val="0"/>
          <w14:ligatures w14:val="none"/>
        </w:rPr>
        <w:t>Weekly</w:t>
      </w:r>
      <w:r w:rsidRPr="007D7AEE">
        <w:rPr>
          <w:rFonts w:ascii="Times New Roman" w:eastAsia="Times New Roman" w:hAnsi="Times New Roman" w:cs="Times New Roman"/>
          <w:kern w:val="0"/>
          <w14:ligatures w14:val="none"/>
        </w:rPr>
        <w:t>: Quantitative metrics update</w:t>
      </w:r>
    </w:p>
    <w:p w14:paraId="280671C4" w14:textId="77777777" w:rsidR="007D7AEE" w:rsidRPr="007D7AEE" w:rsidRDefault="007D7AEE" w:rsidP="007D7AEE">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b/>
          <w:bCs/>
          <w:kern w:val="0"/>
          <w14:ligatures w14:val="none"/>
        </w:rPr>
        <w:t>Monthly</w:t>
      </w:r>
      <w:r w:rsidRPr="007D7AEE">
        <w:rPr>
          <w:rFonts w:ascii="Times New Roman" w:eastAsia="Times New Roman" w:hAnsi="Times New Roman" w:cs="Times New Roman"/>
          <w:kern w:val="0"/>
          <w14:ligatures w14:val="none"/>
        </w:rPr>
        <w:t>: Qualitative stakeholder feedback integration</w:t>
      </w:r>
    </w:p>
    <w:p w14:paraId="1A473722" w14:textId="77777777" w:rsidR="007D7AEE" w:rsidRPr="007D7AEE" w:rsidRDefault="007D7AEE" w:rsidP="007D7AEE">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b/>
          <w:bCs/>
          <w:kern w:val="0"/>
          <w14:ligatures w14:val="none"/>
        </w:rPr>
        <w:t>Quarterly</w:t>
      </w:r>
      <w:r w:rsidRPr="007D7AEE">
        <w:rPr>
          <w:rFonts w:ascii="Times New Roman" w:eastAsia="Times New Roman" w:hAnsi="Times New Roman" w:cs="Times New Roman"/>
          <w:kern w:val="0"/>
          <w14:ligatures w14:val="none"/>
        </w:rPr>
        <w:t>: Deep-dive analysis with full sensing network</w:t>
      </w:r>
    </w:p>
    <w:p w14:paraId="391ADF68" w14:textId="77777777" w:rsidR="007D7AEE" w:rsidRPr="007D7AEE" w:rsidRDefault="007D7AEE" w:rsidP="007D7AEE">
      <w:p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b/>
          <w:bCs/>
          <w:kern w:val="0"/>
          <w14:ligatures w14:val="none"/>
        </w:rPr>
        <w:t>Phase 3: Implement Ethical Iteration Cycles (Week 9-12)</w:t>
      </w:r>
    </w:p>
    <w:p w14:paraId="56F95A44" w14:textId="77777777" w:rsidR="007D7AEE" w:rsidRPr="007D7AEE" w:rsidRDefault="007D7AEE" w:rsidP="007D7AEE">
      <w:p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i/>
          <w:iCs/>
          <w:kern w:val="0"/>
          <w14:ligatures w14:val="none"/>
        </w:rPr>
        <w:t>Ethical Iteration Process:</w:t>
      </w:r>
    </w:p>
    <w:p w14:paraId="3708D977" w14:textId="77777777" w:rsidR="007D7AEE" w:rsidRPr="007D7AEE" w:rsidRDefault="007D7AEE" w:rsidP="007D7AEE">
      <w:p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b/>
          <w:bCs/>
          <w:kern w:val="0"/>
          <w14:ligatures w14:val="none"/>
        </w:rPr>
        <w:t>Stage 1: Values Conflict Detection (Days 1-7)</w:t>
      </w:r>
      <w:r w:rsidRPr="007D7AEE">
        <w:rPr>
          <w:rFonts w:ascii="Times New Roman" w:eastAsia="Times New Roman" w:hAnsi="Times New Roman" w:cs="Times New Roman"/>
          <w:kern w:val="0"/>
          <w14:ligatures w14:val="none"/>
        </w:rPr>
        <w:t xml:space="preserve"> Use this conflict identification framework:</w:t>
      </w:r>
    </w:p>
    <w:p w14:paraId="698B803F" w14:textId="77777777" w:rsidR="007D7AEE" w:rsidRPr="007D7AEE" w:rsidRDefault="007D7AEE" w:rsidP="007D7AEE">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b/>
          <w:bCs/>
          <w:kern w:val="0"/>
          <w14:ligatures w14:val="none"/>
        </w:rPr>
        <w:t>Competing Goods Analysis</w:t>
      </w:r>
      <w:r w:rsidRPr="007D7AEE">
        <w:rPr>
          <w:rFonts w:ascii="Times New Roman" w:eastAsia="Times New Roman" w:hAnsi="Times New Roman" w:cs="Times New Roman"/>
          <w:kern w:val="0"/>
          <w14:ligatures w14:val="none"/>
        </w:rPr>
        <w:t>: Are two positive values in tension?</w:t>
      </w:r>
    </w:p>
    <w:p w14:paraId="27C3DECF" w14:textId="77777777" w:rsidR="007D7AEE" w:rsidRPr="007D7AEE" w:rsidRDefault="007D7AEE" w:rsidP="007D7AEE">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b/>
          <w:bCs/>
          <w:kern w:val="0"/>
          <w14:ligatures w14:val="none"/>
        </w:rPr>
        <w:t>Stakeholder Impact Mapping</w:t>
      </w:r>
      <w:r w:rsidRPr="007D7AEE">
        <w:rPr>
          <w:rFonts w:ascii="Times New Roman" w:eastAsia="Times New Roman" w:hAnsi="Times New Roman" w:cs="Times New Roman"/>
          <w:kern w:val="0"/>
          <w14:ligatures w14:val="none"/>
        </w:rPr>
        <w:t>: Do benefits for one group create costs for another?</w:t>
      </w:r>
    </w:p>
    <w:p w14:paraId="20477096" w14:textId="77777777" w:rsidR="007D7AEE" w:rsidRPr="007D7AEE" w:rsidRDefault="007D7AEE" w:rsidP="007D7AEE">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b/>
          <w:bCs/>
          <w:kern w:val="0"/>
          <w14:ligatures w14:val="none"/>
        </w:rPr>
        <w:t>Short vs. Long-term Trade-offs</w:t>
      </w:r>
      <w:r w:rsidRPr="007D7AEE">
        <w:rPr>
          <w:rFonts w:ascii="Times New Roman" w:eastAsia="Times New Roman" w:hAnsi="Times New Roman" w:cs="Times New Roman"/>
          <w:kern w:val="0"/>
          <w14:ligatures w14:val="none"/>
        </w:rPr>
        <w:t>: Do immediate benefits create future risks?</w:t>
      </w:r>
    </w:p>
    <w:p w14:paraId="6FB6E59C" w14:textId="77777777" w:rsidR="007D7AEE" w:rsidRPr="007D7AEE" w:rsidRDefault="007D7AEE" w:rsidP="007D7AEE">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b/>
          <w:bCs/>
          <w:kern w:val="0"/>
          <w14:ligatures w14:val="none"/>
        </w:rPr>
        <w:t>Individual vs. Collective Tensions</w:t>
      </w:r>
      <w:r w:rsidRPr="007D7AEE">
        <w:rPr>
          <w:rFonts w:ascii="Times New Roman" w:eastAsia="Times New Roman" w:hAnsi="Times New Roman" w:cs="Times New Roman"/>
          <w:kern w:val="0"/>
          <w14:ligatures w14:val="none"/>
        </w:rPr>
        <w:t>: Does personalization undermine collective good?</w:t>
      </w:r>
    </w:p>
    <w:p w14:paraId="56937793" w14:textId="77777777" w:rsidR="007D7AEE" w:rsidRPr="007D7AEE" w:rsidRDefault="007D7AEE" w:rsidP="007D7AEE">
      <w:p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b/>
          <w:bCs/>
          <w:kern w:val="0"/>
          <w14:ligatures w14:val="none"/>
        </w:rPr>
        <w:t>Stage 2: Stakeholder Engagement (Days 8-14)</w:t>
      </w:r>
    </w:p>
    <w:p w14:paraId="725F1D70" w14:textId="77777777" w:rsidR="007D7AEE" w:rsidRPr="007D7AEE" w:rsidRDefault="007D7AEE" w:rsidP="007D7AEE">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Conduct focused listening sessions with affected groups</w:t>
      </w:r>
    </w:p>
    <w:p w14:paraId="45F94620" w14:textId="77777777" w:rsidR="007D7AEE" w:rsidRPr="007D7AEE" w:rsidRDefault="007D7AEE" w:rsidP="007D7AEE">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Use structured dialogue frameworks to explore value conflicts</w:t>
      </w:r>
    </w:p>
    <w:p w14:paraId="07041DCF" w14:textId="77777777" w:rsidR="007D7AEE" w:rsidRPr="007D7AEE" w:rsidRDefault="007D7AEE" w:rsidP="007D7AEE">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Document diverse perspectives without immediate resolution attempts</w:t>
      </w:r>
    </w:p>
    <w:p w14:paraId="43F83C0E" w14:textId="77777777" w:rsidR="007D7AEE" w:rsidRPr="007D7AEE" w:rsidRDefault="007D7AEE" w:rsidP="007D7AEE">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Identify shared values that can serve as common ground</w:t>
      </w:r>
    </w:p>
    <w:p w14:paraId="2524C539" w14:textId="77777777" w:rsidR="007D7AEE" w:rsidRPr="007D7AEE" w:rsidRDefault="007D7AEE" w:rsidP="007D7AEE">
      <w:p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b/>
          <w:bCs/>
          <w:kern w:val="0"/>
          <w14:ligatures w14:val="none"/>
        </w:rPr>
        <w:t>Stage 3: System Adjustment Design (Days 15-21)</w:t>
      </w:r>
    </w:p>
    <w:p w14:paraId="0EAED0E9" w14:textId="77777777" w:rsidR="007D7AEE" w:rsidRPr="007D7AEE" w:rsidRDefault="007D7AEE" w:rsidP="007D7AEE">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Develop multiple potential responses to ethical tensions</w:t>
      </w:r>
    </w:p>
    <w:p w14:paraId="63912CC5" w14:textId="77777777" w:rsidR="007D7AEE" w:rsidRPr="007D7AEE" w:rsidRDefault="007D7AEE" w:rsidP="007D7AEE">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Test adjustments in controlled environments</w:t>
      </w:r>
    </w:p>
    <w:p w14:paraId="536F6F43" w14:textId="77777777" w:rsidR="007D7AEE" w:rsidRPr="007D7AEE" w:rsidRDefault="007D7AEE" w:rsidP="007D7AEE">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Measure impact on both conflicting values</w:t>
      </w:r>
    </w:p>
    <w:p w14:paraId="750C342E" w14:textId="77777777" w:rsidR="007D7AEE" w:rsidRPr="007D7AEE" w:rsidRDefault="007D7AEE" w:rsidP="007D7AEE">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Design monitoring systems for ongoing assessment</w:t>
      </w:r>
    </w:p>
    <w:p w14:paraId="703AB68E" w14:textId="77777777" w:rsidR="007D7AEE" w:rsidRPr="007D7AEE" w:rsidRDefault="007D7AEE" w:rsidP="007D7AEE">
      <w:p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b/>
          <w:bCs/>
          <w:kern w:val="0"/>
          <w14:ligatures w14:val="none"/>
        </w:rPr>
        <w:t>Stage 4: Implementation and Learning (Days 22-30)</w:t>
      </w:r>
    </w:p>
    <w:p w14:paraId="177A4A5E" w14:textId="77777777" w:rsidR="007D7AEE" w:rsidRPr="007D7AEE" w:rsidRDefault="007D7AEE" w:rsidP="007D7AEE">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Roll out adjustments with clear success metrics</w:t>
      </w:r>
    </w:p>
    <w:p w14:paraId="4983B776" w14:textId="77777777" w:rsidR="007D7AEE" w:rsidRPr="007D7AEE" w:rsidRDefault="007D7AEE" w:rsidP="007D7AEE">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Maintain intensive monitoring during transition</w:t>
      </w:r>
    </w:p>
    <w:p w14:paraId="5D22165D" w14:textId="77777777" w:rsidR="007D7AEE" w:rsidRPr="007D7AEE" w:rsidRDefault="007D7AEE" w:rsidP="007D7AEE">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Gather stakeholder feedback on changes</w:t>
      </w:r>
    </w:p>
    <w:p w14:paraId="7FC0C838" w14:textId="77777777" w:rsidR="007D7AEE" w:rsidRPr="007D7AEE" w:rsidRDefault="007D7AEE" w:rsidP="007D7AEE">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Document lessons for future ethical iterations</w:t>
      </w:r>
    </w:p>
    <w:p w14:paraId="21CE15C4" w14:textId="77777777" w:rsidR="007D7AEE" w:rsidRPr="007D7AEE" w:rsidRDefault="007D7AEE" w:rsidP="007D7AEE">
      <w:p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b/>
          <w:bCs/>
          <w:kern w:val="0"/>
          <w14:ligatures w14:val="none"/>
        </w:rPr>
        <w:t>Moral Paradox Navigation Toolkit</w:t>
      </w:r>
    </w:p>
    <w:p w14:paraId="7A25B89F" w14:textId="77777777" w:rsidR="007D7AEE" w:rsidRPr="007D7AEE" w:rsidRDefault="007D7AEE" w:rsidP="007D7AEE">
      <w:p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i/>
          <w:iCs/>
          <w:kern w:val="0"/>
          <w14:ligatures w14:val="none"/>
        </w:rPr>
        <w:t>For handling irreducible ethical tensions:</w:t>
      </w:r>
    </w:p>
    <w:p w14:paraId="1428A35A" w14:textId="77777777" w:rsidR="007D7AEE" w:rsidRPr="007D7AEE" w:rsidRDefault="007D7AEE" w:rsidP="007D7AEE">
      <w:p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b/>
          <w:bCs/>
          <w:kern w:val="0"/>
          <w14:ligatures w14:val="none"/>
        </w:rPr>
        <w:t>The "Both/And" Framework</w:t>
      </w:r>
      <w:r w:rsidRPr="007D7AEE">
        <w:rPr>
          <w:rFonts w:ascii="Times New Roman" w:eastAsia="Times New Roman" w:hAnsi="Times New Roman" w:cs="Times New Roman"/>
          <w:kern w:val="0"/>
          <w14:ligatures w14:val="none"/>
        </w:rPr>
        <w:t xml:space="preserve"> Instead of choosing between competing values, ask:</w:t>
      </w:r>
    </w:p>
    <w:p w14:paraId="760F6346" w14:textId="77777777" w:rsidR="007D7AEE" w:rsidRPr="007D7AEE" w:rsidRDefault="007D7AEE" w:rsidP="007D7AEE">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b/>
          <w:bCs/>
          <w:kern w:val="0"/>
          <w14:ligatures w14:val="none"/>
        </w:rPr>
        <w:t>How can we honor BOTH values simultaneously?</w:t>
      </w:r>
    </w:p>
    <w:p w14:paraId="47605B62" w14:textId="77777777" w:rsidR="007D7AEE" w:rsidRPr="007D7AEE" w:rsidRDefault="007D7AEE" w:rsidP="007D7AEE">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b/>
          <w:bCs/>
          <w:kern w:val="0"/>
          <w14:ligatures w14:val="none"/>
        </w:rPr>
        <w:t>What would a solution look like that doesn't compromise either principle?</w:t>
      </w:r>
    </w:p>
    <w:p w14:paraId="569E881B" w14:textId="77777777" w:rsidR="007D7AEE" w:rsidRPr="007D7AEE" w:rsidRDefault="007D7AEE" w:rsidP="007D7AEE">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b/>
          <w:bCs/>
          <w:kern w:val="0"/>
          <w14:ligatures w14:val="none"/>
        </w:rPr>
        <w:lastRenderedPageBreak/>
        <w:t>How can we sequence our approach to address each value appropriately?</w:t>
      </w:r>
    </w:p>
    <w:p w14:paraId="1AD854EB" w14:textId="77777777" w:rsidR="007D7AEE" w:rsidRPr="007D7AEE" w:rsidRDefault="007D7AEE" w:rsidP="007D7AEE">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b/>
          <w:bCs/>
          <w:kern w:val="0"/>
          <w14:ligatures w14:val="none"/>
        </w:rPr>
        <w:t>What creative alternatives haven't we considered?</w:t>
      </w:r>
    </w:p>
    <w:p w14:paraId="783E7E6E" w14:textId="77777777" w:rsidR="007D7AEE" w:rsidRPr="007D7AEE" w:rsidRDefault="007D7AEE" w:rsidP="007D7AEE">
      <w:p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b/>
          <w:bCs/>
          <w:kern w:val="0"/>
          <w14:ligatures w14:val="none"/>
        </w:rPr>
        <w:t>Ethical Decision-Making Matrix</w:t>
      </w:r>
      <w:r w:rsidRPr="007D7AEE">
        <w:rPr>
          <w:rFonts w:ascii="Times New Roman" w:eastAsia="Times New Roman" w:hAnsi="Times New Roman" w:cs="Times New Roman"/>
          <w:kern w:val="0"/>
          <w14:ligatures w14:val="none"/>
        </w:rPr>
        <w:t xml:space="preserve"> For each major AI decision, complete this analysis:</w:t>
      </w:r>
    </w:p>
    <w:tbl>
      <w:tblPr>
        <w:tblStyle w:val="GridTable1Light"/>
        <w:tblW w:w="0" w:type="auto"/>
        <w:tblLook w:val="04A0" w:firstRow="1" w:lastRow="0" w:firstColumn="1" w:lastColumn="0" w:noHBand="0" w:noVBand="1"/>
      </w:tblPr>
      <w:tblGrid>
        <w:gridCol w:w="1065"/>
        <w:gridCol w:w="948"/>
        <w:gridCol w:w="948"/>
        <w:gridCol w:w="1417"/>
        <w:gridCol w:w="1416"/>
        <w:gridCol w:w="1630"/>
        <w:gridCol w:w="1926"/>
      </w:tblGrid>
      <w:tr w:rsidR="007D7AEE" w:rsidRPr="007D7AEE" w14:paraId="56C148D8" w14:textId="77777777" w:rsidTr="004600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85319B" w14:textId="77777777" w:rsidR="007D7AEE" w:rsidRPr="007D7AEE" w:rsidRDefault="007D7AEE" w:rsidP="007D7AEE">
            <w:pPr>
              <w:jc w:val="center"/>
              <w:rPr>
                <w:rFonts w:ascii="Times New Roman" w:eastAsia="Times New Roman" w:hAnsi="Times New Roman" w:cs="Times New Roman"/>
                <w:kern w:val="0"/>
                <w:sz w:val="22"/>
                <w:szCs w:val="22"/>
                <w14:ligatures w14:val="none"/>
              </w:rPr>
            </w:pPr>
            <w:r w:rsidRPr="007D7AEE">
              <w:rPr>
                <w:rFonts w:ascii="Times New Roman" w:eastAsia="Times New Roman" w:hAnsi="Times New Roman" w:cs="Times New Roman"/>
                <w:kern w:val="0"/>
                <w:sz w:val="22"/>
                <w:szCs w:val="22"/>
                <w14:ligatures w14:val="none"/>
              </w:rPr>
              <w:t>Decision Option</w:t>
            </w:r>
          </w:p>
        </w:tc>
        <w:tc>
          <w:tcPr>
            <w:tcW w:w="0" w:type="auto"/>
            <w:hideMark/>
          </w:tcPr>
          <w:p w14:paraId="60CCD382" w14:textId="77777777" w:rsidR="007D7AEE" w:rsidRPr="007D7AEE" w:rsidRDefault="007D7AEE" w:rsidP="007D7AE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7D7AEE">
              <w:rPr>
                <w:rFonts w:ascii="Times New Roman" w:eastAsia="Times New Roman" w:hAnsi="Times New Roman" w:cs="Times New Roman"/>
                <w:kern w:val="0"/>
                <w:sz w:val="22"/>
                <w:szCs w:val="22"/>
                <w14:ligatures w14:val="none"/>
              </w:rPr>
              <w:t>Value 1 Impact</w:t>
            </w:r>
          </w:p>
        </w:tc>
        <w:tc>
          <w:tcPr>
            <w:tcW w:w="0" w:type="auto"/>
            <w:hideMark/>
          </w:tcPr>
          <w:p w14:paraId="2CDB1804" w14:textId="77777777" w:rsidR="007D7AEE" w:rsidRPr="007D7AEE" w:rsidRDefault="007D7AEE" w:rsidP="007D7AE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7D7AEE">
              <w:rPr>
                <w:rFonts w:ascii="Times New Roman" w:eastAsia="Times New Roman" w:hAnsi="Times New Roman" w:cs="Times New Roman"/>
                <w:kern w:val="0"/>
                <w:sz w:val="22"/>
                <w:szCs w:val="22"/>
                <w14:ligatures w14:val="none"/>
              </w:rPr>
              <w:t>Value 2 Impact</w:t>
            </w:r>
          </w:p>
        </w:tc>
        <w:tc>
          <w:tcPr>
            <w:tcW w:w="0" w:type="auto"/>
            <w:hideMark/>
          </w:tcPr>
          <w:p w14:paraId="6C35199B" w14:textId="77777777" w:rsidR="007D7AEE" w:rsidRPr="007D7AEE" w:rsidRDefault="007D7AEE" w:rsidP="007D7AE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7D7AEE">
              <w:rPr>
                <w:rFonts w:ascii="Times New Roman" w:eastAsia="Times New Roman" w:hAnsi="Times New Roman" w:cs="Times New Roman"/>
                <w:kern w:val="0"/>
                <w:sz w:val="22"/>
                <w:szCs w:val="22"/>
                <w14:ligatures w14:val="none"/>
              </w:rPr>
              <w:t xml:space="preserve">Stakeholder </w:t>
            </w:r>
            <w:proofErr w:type="gramStart"/>
            <w:r w:rsidRPr="007D7AEE">
              <w:rPr>
                <w:rFonts w:ascii="Times New Roman" w:eastAsia="Times New Roman" w:hAnsi="Times New Roman" w:cs="Times New Roman"/>
                <w:kern w:val="0"/>
                <w:sz w:val="22"/>
                <w:szCs w:val="22"/>
                <w14:ligatures w14:val="none"/>
              </w:rPr>
              <w:t>A</w:t>
            </w:r>
            <w:proofErr w:type="gramEnd"/>
            <w:r w:rsidRPr="007D7AEE">
              <w:rPr>
                <w:rFonts w:ascii="Times New Roman" w:eastAsia="Times New Roman" w:hAnsi="Times New Roman" w:cs="Times New Roman"/>
                <w:kern w:val="0"/>
                <w:sz w:val="22"/>
                <w:szCs w:val="22"/>
                <w14:ligatures w14:val="none"/>
              </w:rPr>
              <w:t xml:space="preserve"> Effect</w:t>
            </w:r>
          </w:p>
        </w:tc>
        <w:tc>
          <w:tcPr>
            <w:tcW w:w="0" w:type="auto"/>
            <w:hideMark/>
          </w:tcPr>
          <w:p w14:paraId="4C244C70" w14:textId="77777777" w:rsidR="007D7AEE" w:rsidRPr="007D7AEE" w:rsidRDefault="007D7AEE" w:rsidP="007D7AE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7D7AEE">
              <w:rPr>
                <w:rFonts w:ascii="Times New Roman" w:eastAsia="Times New Roman" w:hAnsi="Times New Roman" w:cs="Times New Roman"/>
                <w:kern w:val="0"/>
                <w:sz w:val="22"/>
                <w:szCs w:val="22"/>
                <w14:ligatures w14:val="none"/>
              </w:rPr>
              <w:t>Stakeholder B Effect</w:t>
            </w:r>
          </w:p>
        </w:tc>
        <w:tc>
          <w:tcPr>
            <w:tcW w:w="0" w:type="auto"/>
            <w:hideMark/>
          </w:tcPr>
          <w:p w14:paraId="27954B91" w14:textId="77777777" w:rsidR="007D7AEE" w:rsidRPr="007D7AEE" w:rsidRDefault="007D7AEE" w:rsidP="007D7AE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7D7AEE">
              <w:rPr>
                <w:rFonts w:ascii="Times New Roman" w:eastAsia="Times New Roman" w:hAnsi="Times New Roman" w:cs="Times New Roman"/>
                <w:kern w:val="0"/>
                <w:sz w:val="22"/>
                <w:szCs w:val="22"/>
                <w14:ligatures w14:val="none"/>
              </w:rPr>
              <w:t>Long-term Implications</w:t>
            </w:r>
          </w:p>
        </w:tc>
        <w:tc>
          <w:tcPr>
            <w:tcW w:w="0" w:type="auto"/>
            <w:hideMark/>
          </w:tcPr>
          <w:p w14:paraId="2580BC37" w14:textId="77777777" w:rsidR="007D7AEE" w:rsidRPr="007D7AEE" w:rsidRDefault="007D7AEE" w:rsidP="007D7AE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7D7AEE">
              <w:rPr>
                <w:rFonts w:ascii="Times New Roman" w:eastAsia="Times New Roman" w:hAnsi="Times New Roman" w:cs="Times New Roman"/>
                <w:kern w:val="0"/>
                <w:sz w:val="22"/>
                <w:szCs w:val="22"/>
                <w14:ligatures w14:val="none"/>
              </w:rPr>
              <w:t>Overall Assessment</w:t>
            </w:r>
          </w:p>
        </w:tc>
      </w:tr>
      <w:tr w:rsidR="007D7AEE" w:rsidRPr="007D7AEE" w14:paraId="09429448" w14:textId="77777777" w:rsidTr="00460074">
        <w:tc>
          <w:tcPr>
            <w:cnfStyle w:val="001000000000" w:firstRow="0" w:lastRow="0" w:firstColumn="1" w:lastColumn="0" w:oddVBand="0" w:evenVBand="0" w:oddHBand="0" w:evenHBand="0" w:firstRowFirstColumn="0" w:firstRowLastColumn="0" w:lastRowFirstColumn="0" w:lastRowLastColumn="0"/>
            <w:tcW w:w="0" w:type="auto"/>
            <w:hideMark/>
          </w:tcPr>
          <w:p w14:paraId="50146F84" w14:textId="77777777" w:rsidR="007D7AEE" w:rsidRPr="007D7AEE" w:rsidRDefault="007D7AEE" w:rsidP="007D7AEE">
            <w:pPr>
              <w:rPr>
                <w:rFonts w:ascii="Times New Roman" w:eastAsia="Times New Roman" w:hAnsi="Times New Roman" w:cs="Times New Roman"/>
                <w:kern w:val="0"/>
                <w:sz w:val="22"/>
                <w:szCs w:val="22"/>
                <w14:ligatures w14:val="none"/>
              </w:rPr>
            </w:pPr>
            <w:r w:rsidRPr="007D7AEE">
              <w:rPr>
                <w:rFonts w:ascii="Times New Roman" w:eastAsia="Times New Roman" w:hAnsi="Times New Roman" w:cs="Times New Roman"/>
                <w:kern w:val="0"/>
                <w:sz w:val="22"/>
                <w:szCs w:val="22"/>
                <w14:ligatures w14:val="none"/>
              </w:rPr>
              <w:t>Option A</w:t>
            </w:r>
          </w:p>
        </w:tc>
        <w:tc>
          <w:tcPr>
            <w:tcW w:w="0" w:type="auto"/>
            <w:hideMark/>
          </w:tcPr>
          <w:p w14:paraId="3B070E1E" w14:textId="77777777" w:rsidR="007D7AEE" w:rsidRPr="007D7AEE" w:rsidRDefault="007D7AEE" w:rsidP="007D7A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7D7AEE">
              <w:rPr>
                <w:rFonts w:ascii="Times New Roman" w:eastAsia="Times New Roman" w:hAnsi="Times New Roman" w:cs="Times New Roman"/>
                <w:kern w:val="0"/>
                <w:sz w:val="22"/>
                <w:szCs w:val="22"/>
                <w14:ligatures w14:val="none"/>
              </w:rPr>
              <w:t>[+/-/?]</w:t>
            </w:r>
          </w:p>
        </w:tc>
        <w:tc>
          <w:tcPr>
            <w:tcW w:w="0" w:type="auto"/>
            <w:hideMark/>
          </w:tcPr>
          <w:p w14:paraId="18B575B5" w14:textId="77777777" w:rsidR="007D7AEE" w:rsidRPr="007D7AEE" w:rsidRDefault="007D7AEE" w:rsidP="007D7A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7D7AEE">
              <w:rPr>
                <w:rFonts w:ascii="Times New Roman" w:eastAsia="Times New Roman" w:hAnsi="Times New Roman" w:cs="Times New Roman"/>
                <w:kern w:val="0"/>
                <w:sz w:val="22"/>
                <w:szCs w:val="22"/>
                <w14:ligatures w14:val="none"/>
              </w:rPr>
              <w:t>[+/-/?]</w:t>
            </w:r>
          </w:p>
        </w:tc>
        <w:tc>
          <w:tcPr>
            <w:tcW w:w="0" w:type="auto"/>
            <w:hideMark/>
          </w:tcPr>
          <w:p w14:paraId="04716E4F" w14:textId="77777777" w:rsidR="007D7AEE" w:rsidRPr="007D7AEE" w:rsidRDefault="007D7AEE" w:rsidP="007D7A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7D7AEE">
              <w:rPr>
                <w:rFonts w:ascii="Times New Roman" w:eastAsia="Times New Roman" w:hAnsi="Times New Roman" w:cs="Times New Roman"/>
                <w:kern w:val="0"/>
                <w:sz w:val="22"/>
                <w:szCs w:val="22"/>
                <w14:ligatures w14:val="none"/>
              </w:rPr>
              <w:t>[Impact description]</w:t>
            </w:r>
          </w:p>
        </w:tc>
        <w:tc>
          <w:tcPr>
            <w:tcW w:w="0" w:type="auto"/>
            <w:hideMark/>
          </w:tcPr>
          <w:p w14:paraId="0EA1801A" w14:textId="77777777" w:rsidR="007D7AEE" w:rsidRPr="007D7AEE" w:rsidRDefault="007D7AEE" w:rsidP="007D7A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7D7AEE">
              <w:rPr>
                <w:rFonts w:ascii="Times New Roman" w:eastAsia="Times New Roman" w:hAnsi="Times New Roman" w:cs="Times New Roman"/>
                <w:kern w:val="0"/>
                <w:sz w:val="22"/>
                <w:szCs w:val="22"/>
                <w14:ligatures w14:val="none"/>
              </w:rPr>
              <w:t>[Impact description]</w:t>
            </w:r>
          </w:p>
        </w:tc>
        <w:tc>
          <w:tcPr>
            <w:tcW w:w="0" w:type="auto"/>
            <w:hideMark/>
          </w:tcPr>
          <w:p w14:paraId="64BC3026" w14:textId="77777777" w:rsidR="007D7AEE" w:rsidRPr="007D7AEE" w:rsidRDefault="007D7AEE" w:rsidP="007D7A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7D7AEE">
              <w:rPr>
                <w:rFonts w:ascii="Times New Roman" w:eastAsia="Times New Roman" w:hAnsi="Times New Roman" w:cs="Times New Roman"/>
                <w:kern w:val="0"/>
                <w:sz w:val="22"/>
                <w:szCs w:val="22"/>
                <w14:ligatures w14:val="none"/>
              </w:rPr>
              <w:t>[Future considerations]</w:t>
            </w:r>
          </w:p>
        </w:tc>
        <w:tc>
          <w:tcPr>
            <w:tcW w:w="0" w:type="auto"/>
            <w:hideMark/>
          </w:tcPr>
          <w:p w14:paraId="228FFF51" w14:textId="77777777" w:rsidR="007D7AEE" w:rsidRPr="007D7AEE" w:rsidRDefault="007D7AEE" w:rsidP="007D7A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7D7AEE">
              <w:rPr>
                <w:rFonts w:ascii="Times New Roman" w:eastAsia="Times New Roman" w:hAnsi="Times New Roman" w:cs="Times New Roman"/>
                <w:kern w:val="0"/>
                <w:sz w:val="22"/>
                <w:szCs w:val="22"/>
                <w14:ligatures w14:val="none"/>
              </w:rPr>
              <w:t>[Recommendation]</w:t>
            </w:r>
          </w:p>
        </w:tc>
      </w:tr>
      <w:tr w:rsidR="007D7AEE" w:rsidRPr="007D7AEE" w14:paraId="31BF4F8A" w14:textId="77777777" w:rsidTr="00460074">
        <w:tc>
          <w:tcPr>
            <w:cnfStyle w:val="001000000000" w:firstRow="0" w:lastRow="0" w:firstColumn="1" w:lastColumn="0" w:oddVBand="0" w:evenVBand="0" w:oddHBand="0" w:evenHBand="0" w:firstRowFirstColumn="0" w:firstRowLastColumn="0" w:lastRowFirstColumn="0" w:lastRowLastColumn="0"/>
            <w:tcW w:w="0" w:type="auto"/>
            <w:hideMark/>
          </w:tcPr>
          <w:p w14:paraId="5A3F3711" w14:textId="77777777" w:rsidR="007D7AEE" w:rsidRPr="007D7AEE" w:rsidRDefault="007D7AEE" w:rsidP="007D7AEE">
            <w:pPr>
              <w:rPr>
                <w:rFonts w:ascii="Times New Roman" w:eastAsia="Times New Roman" w:hAnsi="Times New Roman" w:cs="Times New Roman"/>
                <w:kern w:val="0"/>
                <w:sz w:val="22"/>
                <w:szCs w:val="22"/>
                <w14:ligatures w14:val="none"/>
              </w:rPr>
            </w:pPr>
            <w:r w:rsidRPr="007D7AEE">
              <w:rPr>
                <w:rFonts w:ascii="Times New Roman" w:eastAsia="Times New Roman" w:hAnsi="Times New Roman" w:cs="Times New Roman"/>
                <w:kern w:val="0"/>
                <w:sz w:val="22"/>
                <w:szCs w:val="22"/>
                <w14:ligatures w14:val="none"/>
              </w:rPr>
              <w:t>Option B</w:t>
            </w:r>
          </w:p>
        </w:tc>
        <w:tc>
          <w:tcPr>
            <w:tcW w:w="0" w:type="auto"/>
            <w:hideMark/>
          </w:tcPr>
          <w:p w14:paraId="463067C2" w14:textId="77777777" w:rsidR="007D7AEE" w:rsidRPr="007D7AEE" w:rsidRDefault="007D7AEE" w:rsidP="007D7A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7D7AEE">
              <w:rPr>
                <w:rFonts w:ascii="Times New Roman" w:eastAsia="Times New Roman" w:hAnsi="Times New Roman" w:cs="Times New Roman"/>
                <w:kern w:val="0"/>
                <w:sz w:val="22"/>
                <w:szCs w:val="22"/>
                <w14:ligatures w14:val="none"/>
              </w:rPr>
              <w:t>[+/-/?]</w:t>
            </w:r>
          </w:p>
        </w:tc>
        <w:tc>
          <w:tcPr>
            <w:tcW w:w="0" w:type="auto"/>
            <w:hideMark/>
          </w:tcPr>
          <w:p w14:paraId="4A095C7C" w14:textId="77777777" w:rsidR="007D7AEE" w:rsidRPr="007D7AEE" w:rsidRDefault="007D7AEE" w:rsidP="007D7A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7D7AEE">
              <w:rPr>
                <w:rFonts w:ascii="Times New Roman" w:eastAsia="Times New Roman" w:hAnsi="Times New Roman" w:cs="Times New Roman"/>
                <w:kern w:val="0"/>
                <w:sz w:val="22"/>
                <w:szCs w:val="22"/>
                <w14:ligatures w14:val="none"/>
              </w:rPr>
              <w:t>[+/-/?]</w:t>
            </w:r>
          </w:p>
        </w:tc>
        <w:tc>
          <w:tcPr>
            <w:tcW w:w="0" w:type="auto"/>
            <w:hideMark/>
          </w:tcPr>
          <w:p w14:paraId="642DE72C" w14:textId="77777777" w:rsidR="007D7AEE" w:rsidRPr="007D7AEE" w:rsidRDefault="007D7AEE" w:rsidP="007D7A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7D7AEE">
              <w:rPr>
                <w:rFonts w:ascii="Times New Roman" w:eastAsia="Times New Roman" w:hAnsi="Times New Roman" w:cs="Times New Roman"/>
                <w:kern w:val="0"/>
                <w:sz w:val="22"/>
                <w:szCs w:val="22"/>
                <w14:ligatures w14:val="none"/>
              </w:rPr>
              <w:t>[Impact description]</w:t>
            </w:r>
          </w:p>
        </w:tc>
        <w:tc>
          <w:tcPr>
            <w:tcW w:w="0" w:type="auto"/>
            <w:hideMark/>
          </w:tcPr>
          <w:p w14:paraId="500A72ED" w14:textId="77777777" w:rsidR="007D7AEE" w:rsidRPr="007D7AEE" w:rsidRDefault="007D7AEE" w:rsidP="007D7A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7D7AEE">
              <w:rPr>
                <w:rFonts w:ascii="Times New Roman" w:eastAsia="Times New Roman" w:hAnsi="Times New Roman" w:cs="Times New Roman"/>
                <w:kern w:val="0"/>
                <w:sz w:val="22"/>
                <w:szCs w:val="22"/>
                <w14:ligatures w14:val="none"/>
              </w:rPr>
              <w:t>[Impact description]</w:t>
            </w:r>
          </w:p>
        </w:tc>
        <w:tc>
          <w:tcPr>
            <w:tcW w:w="0" w:type="auto"/>
            <w:hideMark/>
          </w:tcPr>
          <w:p w14:paraId="3BE7D62C" w14:textId="77777777" w:rsidR="007D7AEE" w:rsidRPr="007D7AEE" w:rsidRDefault="007D7AEE" w:rsidP="007D7A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7D7AEE">
              <w:rPr>
                <w:rFonts w:ascii="Times New Roman" w:eastAsia="Times New Roman" w:hAnsi="Times New Roman" w:cs="Times New Roman"/>
                <w:kern w:val="0"/>
                <w:sz w:val="22"/>
                <w:szCs w:val="22"/>
                <w14:ligatures w14:val="none"/>
              </w:rPr>
              <w:t>[Future considerations]</w:t>
            </w:r>
          </w:p>
        </w:tc>
        <w:tc>
          <w:tcPr>
            <w:tcW w:w="0" w:type="auto"/>
            <w:hideMark/>
          </w:tcPr>
          <w:p w14:paraId="48103B4A" w14:textId="77777777" w:rsidR="007D7AEE" w:rsidRPr="007D7AEE" w:rsidRDefault="007D7AEE" w:rsidP="007D7A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7D7AEE">
              <w:rPr>
                <w:rFonts w:ascii="Times New Roman" w:eastAsia="Times New Roman" w:hAnsi="Times New Roman" w:cs="Times New Roman"/>
                <w:kern w:val="0"/>
                <w:sz w:val="22"/>
                <w:szCs w:val="22"/>
                <w14:ligatures w14:val="none"/>
              </w:rPr>
              <w:t>[Recommendation]</w:t>
            </w:r>
          </w:p>
        </w:tc>
      </w:tr>
      <w:tr w:rsidR="007D7AEE" w:rsidRPr="007D7AEE" w14:paraId="50192B71" w14:textId="77777777" w:rsidTr="00460074">
        <w:tc>
          <w:tcPr>
            <w:cnfStyle w:val="001000000000" w:firstRow="0" w:lastRow="0" w:firstColumn="1" w:lastColumn="0" w:oddVBand="0" w:evenVBand="0" w:oddHBand="0" w:evenHBand="0" w:firstRowFirstColumn="0" w:firstRowLastColumn="0" w:lastRowFirstColumn="0" w:lastRowLastColumn="0"/>
            <w:tcW w:w="0" w:type="auto"/>
            <w:hideMark/>
          </w:tcPr>
          <w:p w14:paraId="135B29D1" w14:textId="77777777" w:rsidR="007D7AEE" w:rsidRPr="007D7AEE" w:rsidRDefault="007D7AEE" w:rsidP="007D7AEE">
            <w:pPr>
              <w:rPr>
                <w:rFonts w:ascii="Times New Roman" w:eastAsia="Times New Roman" w:hAnsi="Times New Roman" w:cs="Times New Roman"/>
                <w:kern w:val="0"/>
                <w:sz w:val="22"/>
                <w:szCs w:val="22"/>
                <w14:ligatures w14:val="none"/>
              </w:rPr>
            </w:pPr>
            <w:r w:rsidRPr="007D7AEE">
              <w:rPr>
                <w:rFonts w:ascii="Times New Roman" w:eastAsia="Times New Roman" w:hAnsi="Times New Roman" w:cs="Times New Roman"/>
                <w:kern w:val="0"/>
                <w:sz w:val="22"/>
                <w:szCs w:val="22"/>
                <w14:ligatures w14:val="none"/>
              </w:rPr>
              <w:t>Option C</w:t>
            </w:r>
          </w:p>
        </w:tc>
        <w:tc>
          <w:tcPr>
            <w:tcW w:w="0" w:type="auto"/>
            <w:hideMark/>
          </w:tcPr>
          <w:p w14:paraId="2B5FF1BF" w14:textId="77777777" w:rsidR="007D7AEE" w:rsidRPr="007D7AEE" w:rsidRDefault="007D7AEE" w:rsidP="007D7A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7D7AEE">
              <w:rPr>
                <w:rFonts w:ascii="Times New Roman" w:eastAsia="Times New Roman" w:hAnsi="Times New Roman" w:cs="Times New Roman"/>
                <w:kern w:val="0"/>
                <w:sz w:val="22"/>
                <w:szCs w:val="22"/>
                <w14:ligatures w14:val="none"/>
              </w:rPr>
              <w:t>[+/-/?]</w:t>
            </w:r>
          </w:p>
        </w:tc>
        <w:tc>
          <w:tcPr>
            <w:tcW w:w="0" w:type="auto"/>
            <w:hideMark/>
          </w:tcPr>
          <w:p w14:paraId="1AC9F66B" w14:textId="77777777" w:rsidR="007D7AEE" w:rsidRPr="007D7AEE" w:rsidRDefault="007D7AEE" w:rsidP="007D7A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7D7AEE">
              <w:rPr>
                <w:rFonts w:ascii="Times New Roman" w:eastAsia="Times New Roman" w:hAnsi="Times New Roman" w:cs="Times New Roman"/>
                <w:kern w:val="0"/>
                <w:sz w:val="22"/>
                <w:szCs w:val="22"/>
                <w14:ligatures w14:val="none"/>
              </w:rPr>
              <w:t>[+/-/?]</w:t>
            </w:r>
          </w:p>
        </w:tc>
        <w:tc>
          <w:tcPr>
            <w:tcW w:w="0" w:type="auto"/>
            <w:hideMark/>
          </w:tcPr>
          <w:p w14:paraId="50FF2C07" w14:textId="77777777" w:rsidR="007D7AEE" w:rsidRPr="007D7AEE" w:rsidRDefault="007D7AEE" w:rsidP="007D7A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7D7AEE">
              <w:rPr>
                <w:rFonts w:ascii="Times New Roman" w:eastAsia="Times New Roman" w:hAnsi="Times New Roman" w:cs="Times New Roman"/>
                <w:kern w:val="0"/>
                <w:sz w:val="22"/>
                <w:szCs w:val="22"/>
                <w14:ligatures w14:val="none"/>
              </w:rPr>
              <w:t>[Impact description]</w:t>
            </w:r>
          </w:p>
        </w:tc>
        <w:tc>
          <w:tcPr>
            <w:tcW w:w="0" w:type="auto"/>
            <w:hideMark/>
          </w:tcPr>
          <w:p w14:paraId="6848FB7B" w14:textId="77777777" w:rsidR="007D7AEE" w:rsidRPr="007D7AEE" w:rsidRDefault="007D7AEE" w:rsidP="007D7A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7D7AEE">
              <w:rPr>
                <w:rFonts w:ascii="Times New Roman" w:eastAsia="Times New Roman" w:hAnsi="Times New Roman" w:cs="Times New Roman"/>
                <w:kern w:val="0"/>
                <w:sz w:val="22"/>
                <w:szCs w:val="22"/>
                <w14:ligatures w14:val="none"/>
              </w:rPr>
              <w:t>[Impact description]</w:t>
            </w:r>
          </w:p>
        </w:tc>
        <w:tc>
          <w:tcPr>
            <w:tcW w:w="0" w:type="auto"/>
            <w:hideMark/>
          </w:tcPr>
          <w:p w14:paraId="52E48FF3" w14:textId="77777777" w:rsidR="007D7AEE" w:rsidRPr="007D7AEE" w:rsidRDefault="007D7AEE" w:rsidP="007D7A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7D7AEE">
              <w:rPr>
                <w:rFonts w:ascii="Times New Roman" w:eastAsia="Times New Roman" w:hAnsi="Times New Roman" w:cs="Times New Roman"/>
                <w:kern w:val="0"/>
                <w:sz w:val="22"/>
                <w:szCs w:val="22"/>
                <w14:ligatures w14:val="none"/>
              </w:rPr>
              <w:t>[Future considerations]</w:t>
            </w:r>
          </w:p>
        </w:tc>
        <w:tc>
          <w:tcPr>
            <w:tcW w:w="0" w:type="auto"/>
            <w:hideMark/>
          </w:tcPr>
          <w:p w14:paraId="25733731" w14:textId="77777777" w:rsidR="007D7AEE" w:rsidRPr="007D7AEE" w:rsidRDefault="007D7AEE" w:rsidP="007D7A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7D7AEE">
              <w:rPr>
                <w:rFonts w:ascii="Times New Roman" w:eastAsia="Times New Roman" w:hAnsi="Times New Roman" w:cs="Times New Roman"/>
                <w:kern w:val="0"/>
                <w:sz w:val="22"/>
                <w:szCs w:val="22"/>
                <w14:ligatures w14:val="none"/>
              </w:rPr>
              <w:t>[Recommendation]</w:t>
            </w:r>
          </w:p>
        </w:tc>
      </w:tr>
    </w:tbl>
    <w:p w14:paraId="70A46351" w14:textId="77777777" w:rsidR="007D7AEE" w:rsidRPr="007D7AEE" w:rsidRDefault="007D7AEE" w:rsidP="007D7AEE">
      <w:p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b/>
          <w:bCs/>
          <w:kern w:val="0"/>
          <w14:ligatures w14:val="none"/>
        </w:rPr>
        <w:t>Real-World Exercise: The "Ethics Stress Test"</w:t>
      </w:r>
    </w:p>
    <w:p w14:paraId="6D830F63" w14:textId="77777777" w:rsidR="007D7AEE" w:rsidRPr="007D7AEE" w:rsidRDefault="007D7AEE" w:rsidP="007D7AEE">
      <w:p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i/>
          <w:iCs/>
          <w:kern w:val="0"/>
          <w14:ligatures w14:val="none"/>
        </w:rPr>
        <w:t>Monthly team exercise (60 minutes):</w:t>
      </w:r>
    </w:p>
    <w:p w14:paraId="57F237A2" w14:textId="77777777" w:rsidR="007D7AEE" w:rsidRPr="007D7AEE" w:rsidRDefault="007D7AEE" w:rsidP="007D7AEE">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b/>
          <w:bCs/>
          <w:kern w:val="0"/>
          <w14:ligatures w14:val="none"/>
        </w:rPr>
        <w:t>Scenario Development</w:t>
      </w:r>
      <w:r w:rsidRPr="007D7AEE">
        <w:rPr>
          <w:rFonts w:ascii="Times New Roman" w:eastAsia="Times New Roman" w:hAnsi="Times New Roman" w:cs="Times New Roman"/>
          <w:kern w:val="0"/>
          <w14:ligatures w14:val="none"/>
        </w:rPr>
        <w:t xml:space="preserve"> (15 min): Create hypothetical situation where your AI system produces unintended ethical consequences</w:t>
      </w:r>
    </w:p>
    <w:p w14:paraId="024D26A2" w14:textId="77777777" w:rsidR="007D7AEE" w:rsidRPr="007D7AEE" w:rsidRDefault="007D7AEE" w:rsidP="007D7AEE">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b/>
          <w:bCs/>
          <w:kern w:val="0"/>
          <w14:ligatures w14:val="none"/>
        </w:rPr>
        <w:t>Values Mapping</w:t>
      </w:r>
      <w:r w:rsidRPr="007D7AEE">
        <w:rPr>
          <w:rFonts w:ascii="Times New Roman" w:eastAsia="Times New Roman" w:hAnsi="Times New Roman" w:cs="Times New Roman"/>
          <w:kern w:val="0"/>
          <w14:ligatures w14:val="none"/>
        </w:rPr>
        <w:t xml:space="preserve"> (15 min): Identify which organizational values are in tension</w:t>
      </w:r>
    </w:p>
    <w:p w14:paraId="64CFD417" w14:textId="77777777" w:rsidR="007D7AEE" w:rsidRPr="007D7AEE" w:rsidRDefault="007D7AEE" w:rsidP="007D7AEE">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b/>
          <w:bCs/>
          <w:kern w:val="0"/>
          <w14:ligatures w14:val="none"/>
        </w:rPr>
        <w:t>Stakeholder Perspective-Taking</w:t>
      </w:r>
      <w:r w:rsidRPr="007D7AEE">
        <w:rPr>
          <w:rFonts w:ascii="Times New Roman" w:eastAsia="Times New Roman" w:hAnsi="Times New Roman" w:cs="Times New Roman"/>
          <w:kern w:val="0"/>
          <w14:ligatures w14:val="none"/>
        </w:rPr>
        <w:t xml:space="preserve"> (20 min): Role-play different stakeholder viewpoints</w:t>
      </w:r>
    </w:p>
    <w:p w14:paraId="14085BE3" w14:textId="77777777" w:rsidR="007D7AEE" w:rsidRPr="007D7AEE" w:rsidRDefault="007D7AEE" w:rsidP="007D7AEE">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b/>
          <w:bCs/>
          <w:kern w:val="0"/>
          <w14:ligatures w14:val="none"/>
        </w:rPr>
        <w:t>Adaptive Response Design</w:t>
      </w:r>
      <w:r w:rsidRPr="007D7AEE">
        <w:rPr>
          <w:rFonts w:ascii="Times New Roman" w:eastAsia="Times New Roman" w:hAnsi="Times New Roman" w:cs="Times New Roman"/>
          <w:kern w:val="0"/>
          <w14:ligatures w14:val="none"/>
        </w:rPr>
        <w:t xml:space="preserve"> (10 min): Develop approach that honors multiple values</w:t>
      </w:r>
    </w:p>
    <w:p w14:paraId="1FB9E2AB" w14:textId="77777777" w:rsidR="007D7AEE" w:rsidRPr="007D7AEE" w:rsidRDefault="007D7AEE" w:rsidP="007D7AEE">
      <w:p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i/>
          <w:iCs/>
          <w:kern w:val="0"/>
          <w14:ligatures w14:val="none"/>
        </w:rPr>
        <w:t>Quarterly Organizational Exercise:</w:t>
      </w:r>
    </w:p>
    <w:p w14:paraId="39396D5F" w14:textId="77777777" w:rsidR="007D7AEE" w:rsidRPr="007D7AEE" w:rsidRDefault="007D7AEE" w:rsidP="007D7AEE">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Review all ethical iterations from past quarter</w:t>
      </w:r>
    </w:p>
    <w:p w14:paraId="6B25B8A4" w14:textId="77777777" w:rsidR="007D7AEE" w:rsidRPr="007D7AEE" w:rsidRDefault="007D7AEE" w:rsidP="007D7AEE">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Identify patterns in value conflicts</w:t>
      </w:r>
    </w:p>
    <w:p w14:paraId="21295155" w14:textId="77777777" w:rsidR="007D7AEE" w:rsidRPr="007D7AEE" w:rsidRDefault="007D7AEE" w:rsidP="007D7AEE">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Assess effectiveness of adaptive responses</w:t>
      </w:r>
    </w:p>
    <w:p w14:paraId="4921F6FB" w14:textId="77777777" w:rsidR="007D7AEE" w:rsidRPr="007D7AEE" w:rsidRDefault="007D7AEE" w:rsidP="007D7AEE">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Adjust ethical sensing and iteration processes</w:t>
      </w:r>
    </w:p>
    <w:p w14:paraId="370CD180" w14:textId="77777777" w:rsidR="007D7AEE" w:rsidRPr="007D7AEE" w:rsidRDefault="007D7AEE" w:rsidP="007D7AEE">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Share learnings across organization</w:t>
      </w:r>
    </w:p>
    <w:p w14:paraId="01CDFEEF" w14:textId="77777777" w:rsidR="007D7AEE" w:rsidRPr="007D7AEE" w:rsidRDefault="007D7AEE" w:rsidP="007D7AEE">
      <w:p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b/>
          <w:bCs/>
          <w:kern w:val="0"/>
          <w14:ligatures w14:val="none"/>
        </w:rPr>
        <w:t>Personal Ethical Flexibility Development</w:t>
      </w:r>
      <w:r w:rsidRPr="007D7AEE">
        <w:rPr>
          <w:rFonts w:ascii="Times New Roman" w:eastAsia="Times New Roman" w:hAnsi="Times New Roman" w:cs="Times New Roman"/>
          <w:kern w:val="0"/>
          <w14:ligatures w14:val="none"/>
        </w:rPr>
        <w:t xml:space="preserve"> Weekly practices for leaders:</w:t>
      </w:r>
    </w:p>
    <w:p w14:paraId="56B9CBB9" w14:textId="77777777" w:rsidR="007D7AEE" w:rsidRPr="007D7AEE" w:rsidRDefault="007D7AEE" w:rsidP="007D7AEE">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b/>
          <w:bCs/>
          <w:kern w:val="0"/>
          <w14:ligatures w14:val="none"/>
        </w:rPr>
        <w:t>Values Reflection</w:t>
      </w:r>
      <w:r w:rsidRPr="007D7AEE">
        <w:rPr>
          <w:rFonts w:ascii="Times New Roman" w:eastAsia="Times New Roman" w:hAnsi="Times New Roman" w:cs="Times New Roman"/>
          <w:kern w:val="0"/>
          <w14:ligatures w14:val="none"/>
        </w:rPr>
        <w:t>: Spend 10 minutes considering how your core values apply to current AI challenges</w:t>
      </w:r>
    </w:p>
    <w:p w14:paraId="30C95B31" w14:textId="77777777" w:rsidR="007D7AEE" w:rsidRPr="007D7AEE" w:rsidRDefault="007D7AEE" w:rsidP="007D7AEE">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b/>
          <w:bCs/>
          <w:kern w:val="0"/>
          <w14:ligatures w14:val="none"/>
        </w:rPr>
        <w:t>Perspective Expansion</w:t>
      </w:r>
      <w:r w:rsidRPr="007D7AEE">
        <w:rPr>
          <w:rFonts w:ascii="Times New Roman" w:eastAsia="Times New Roman" w:hAnsi="Times New Roman" w:cs="Times New Roman"/>
          <w:kern w:val="0"/>
          <w14:ligatures w14:val="none"/>
        </w:rPr>
        <w:t>: Actively seek out viewpoints that challenge your ethical assumptions</w:t>
      </w:r>
    </w:p>
    <w:p w14:paraId="37BC2F42" w14:textId="77777777" w:rsidR="007D7AEE" w:rsidRPr="007D7AEE" w:rsidRDefault="007D7AEE" w:rsidP="007D7AEE">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b/>
          <w:bCs/>
          <w:kern w:val="0"/>
          <w14:ligatures w14:val="none"/>
        </w:rPr>
        <w:t>Complexity Comfort</w:t>
      </w:r>
      <w:r w:rsidRPr="007D7AEE">
        <w:rPr>
          <w:rFonts w:ascii="Times New Roman" w:eastAsia="Times New Roman" w:hAnsi="Times New Roman" w:cs="Times New Roman"/>
          <w:kern w:val="0"/>
          <w14:ligatures w14:val="none"/>
        </w:rPr>
        <w:t>: Practice sitting with ethical tensions without rushing to resolve them</w:t>
      </w:r>
    </w:p>
    <w:p w14:paraId="496DC341" w14:textId="77777777" w:rsidR="007D7AEE" w:rsidRPr="007D7AEE" w:rsidRDefault="007D7AEE" w:rsidP="007D7AEE">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b/>
          <w:bCs/>
          <w:kern w:val="0"/>
          <w14:ligatures w14:val="none"/>
        </w:rPr>
        <w:t>Stakeholder Imagination</w:t>
      </w:r>
      <w:r w:rsidRPr="007D7AEE">
        <w:rPr>
          <w:rFonts w:ascii="Times New Roman" w:eastAsia="Times New Roman" w:hAnsi="Times New Roman" w:cs="Times New Roman"/>
          <w:kern w:val="0"/>
          <w14:ligatures w14:val="none"/>
        </w:rPr>
        <w:t>: Regularly consider how your decisions affect people you don't directly interact with</w:t>
      </w:r>
    </w:p>
    <w:p w14:paraId="3CF0DE39" w14:textId="77777777" w:rsidR="002534CB" w:rsidRDefault="002534CB">
      <w:pPr>
        <w:rPr>
          <w:rFonts w:asciiTheme="majorHAnsi" w:eastAsia="Times New Roman" w:hAnsiTheme="majorHAnsi" w:cstheme="majorBidi"/>
          <w:color w:val="0F4761" w:themeColor="accent1" w:themeShade="BF"/>
          <w:sz w:val="40"/>
          <w:szCs w:val="40"/>
        </w:rPr>
      </w:pPr>
      <w:r>
        <w:rPr>
          <w:rFonts w:eastAsia="Times New Roman"/>
        </w:rPr>
        <w:br w:type="page"/>
      </w:r>
    </w:p>
    <w:p w14:paraId="12E86B02" w14:textId="505A8D70" w:rsidR="007D7AEE" w:rsidRPr="007D7AEE" w:rsidRDefault="007D7AEE" w:rsidP="00FA4713">
      <w:pPr>
        <w:pStyle w:val="Heading1"/>
        <w:rPr>
          <w:rFonts w:eastAsia="Times New Roman"/>
        </w:rPr>
      </w:pPr>
      <w:r w:rsidRPr="007D7AEE">
        <w:rPr>
          <w:rFonts w:eastAsia="Times New Roman"/>
        </w:rPr>
        <w:lastRenderedPageBreak/>
        <w:t>Chapter Six: Organizational Learning at the Speed of Change</w:t>
      </w:r>
    </w:p>
    <w:p w14:paraId="5AB8B870" w14:textId="2526D6BA" w:rsidR="007613DF" w:rsidRDefault="007613DF" w:rsidP="007613DF">
      <w:pPr>
        <w:pStyle w:val="whitespace-normal"/>
      </w:pPr>
      <w:r>
        <w:t>The final dimension of strategic adaptability involves what organizational theorists term learning velocity: the rate at which organizations acquire, process, and act upon new knowledge. In pre-AI environments, competitive advantage often went to organizations that could execute established strategies more efficiently than their competitors. In AI-integrated environments, advantage increasingly goes to organizations that can learn and adapt faster than the pace of technological and market change.</w:t>
      </w:r>
    </w:p>
    <w:p w14:paraId="7B888B75" w14:textId="7E56BA13" w:rsidR="007613DF" w:rsidRDefault="007613DF" w:rsidP="007613DF">
      <w:pPr>
        <w:pStyle w:val="whitespace-normal"/>
      </w:pPr>
      <w:r>
        <w:t>This shift marks a fundamental change in what drives organizational success. During the industrial era and early information age, competitive advantage usually came from accumulating resources, refining processes, and executing set strategies more efficiently than rivals. Organizations heavily invested in building capabilities that could produce consistent, predictable results: standardized procedures, quality control systems, efficient supply chains, and skilled workforces trained to follow established protocols.</w:t>
      </w:r>
    </w:p>
    <w:p w14:paraId="7E54E728" w14:textId="2ABB03B2" w:rsidR="007613DF" w:rsidRDefault="007613DF" w:rsidP="007613DF">
      <w:pPr>
        <w:pStyle w:val="whitespace-normal"/>
      </w:pPr>
      <w:r>
        <w:t>The logic of this approach was persuasive: in relatively stable environments where customer needs, technologies, and competitive dynamics change slowly, organizations that can execute known strategies most efficiently will consistently outperform those that are less efficient. Success requires mastering complexity rather than adapting to change, optimizing existing processes instead of inventing new ones, and scaling proven approaches instead of experimenting with untested innovations. However, AI-integrated environments operate under fundamentally different dynamics. AI systems learn and evolve continuously, causing cascading changes in what is possible, expected, and necessary for competitiveness. Customer expectations shift quickly as they experience new AI-powered capabilities. Competitive landscapes transform as AI enables entirely new business models and value propositions. Regulatory frameworks struggle to keep pace with technological advancements, creating uncertainty about future constraints and requirements.</w:t>
      </w:r>
    </w:p>
    <w:p w14:paraId="1A34E611" w14:textId="327B5B1C" w:rsidR="007613DF" w:rsidRDefault="007613DF" w:rsidP="007613DF">
      <w:pPr>
        <w:pStyle w:val="whitespace-normal"/>
      </w:pPr>
      <w:r>
        <w:t>In these dynamic environments, the ability to execute established strategies efficiently becomes less valuable than the ability to sense emerging patterns, experiment with new approaches, and adapt strategies based on rapidly evolving evidence. Organizations that try to compete primarily through operational excellence often optimize for yesterday's challenges, while competitors who emphasize learning and adaptation position themselves for tomorrow's opportunities.</w:t>
      </w:r>
    </w:p>
    <w:p w14:paraId="6DB998D7" w14:textId="31DCBDCD" w:rsidR="007613DF" w:rsidRDefault="007613DF" w:rsidP="007613DF">
      <w:pPr>
        <w:pStyle w:val="whitespace-normal"/>
      </w:pPr>
      <w:r>
        <w:t xml:space="preserve">The transformation of NextGen Logistics under Chief Innovation Officer Lisa Chang shows how learning speed can be systematically improved and how this improvement can lead to lasting competitive advantages. When Lisa joined the company, it struggled to keep up with AI-enabled competitors disrupting traditional logistics models. Previous attempts to implement AI had been technically successful but strategically disappointing: the systems worked as planned but did not produce lasting competitive advantages. Clearly, Lisa inherited an organization that followed the traditional approach to AI adoption. The company had hired experienced consultants, invested in advanced technology platforms, and used established project management methods. Their AI </w:t>
      </w:r>
      <w:r>
        <w:lastRenderedPageBreak/>
        <w:t>efforts met technical goals, delivered expected performance gains, and received positive feedback from internal stakeholders. By standard measures, these efforts should have been considered successful.</w:t>
      </w:r>
    </w:p>
    <w:p w14:paraId="40488C2D" w14:textId="619EC43F" w:rsidR="007613DF" w:rsidRDefault="00C76EB2" w:rsidP="007613DF">
      <w:pPr>
        <w:pStyle w:val="whitespace-normal"/>
      </w:pPr>
      <w:r>
        <w:t>However, despite these technical achievements, the company lost market share to more agile competitors. Customers increasingly preferred providers who could offer innovative services that NextGen Logistics couldn't match. Partners favored working with companies that could quickly adapt to changing market conditions. Sadly, talented employees left for organizations that offered more dynamic, learning-focused cultures. Lisa's diagnosis was that the company treated AI implementation as a technical project rather than an organizational learning challenge. Competitors weren't just deploying better algorithms and building organizational capabilities for continuous innovation and adaptation. This insight led her to focus not on implementing specific AI solutions but on creating what she called "learning acceleration infrastructure."</w:t>
      </w:r>
    </w:p>
    <w:p w14:paraId="3A367982" w14:textId="45A13724" w:rsidR="007613DF" w:rsidRDefault="007613DF" w:rsidP="007613DF">
      <w:pPr>
        <w:pStyle w:val="whitespace-normal"/>
      </w:pPr>
      <w:r>
        <w:t>The distinction between technical implementation and organizational learning proved crucial to understanding why traditional approaches were failing. Technical implementation focuses on deploying specific solutions to defined problems: installing software, training users, configuring systems, and measuring performance against predetermined metrics. This approach works well when problems are stable and solutions are known, but it struggles when problems and solutions continuously evolv</w:t>
      </w:r>
      <w:r w:rsidR="00C76EB2">
        <w:t>e</w:t>
      </w:r>
      <w:r>
        <w:t>.</w:t>
      </w:r>
    </w:p>
    <w:p w14:paraId="56E03DED" w14:textId="77777777" w:rsidR="007613DF" w:rsidRDefault="007613DF" w:rsidP="007613DF">
      <w:pPr>
        <w:pStyle w:val="whitespace-normal"/>
      </w:pPr>
      <w:r>
        <w:t>Organizational learning, by contrast, focuses on building capabilities for sensing emerging challenges, experimenting with potential solutions, and adapting strategies based on evolving understanding. Rather than optimizing for known solutions, organizational learning optimizes for the ability to discover unknown solutions. Rather than measuring success by adherence to predetermined plans, it measures success by the speed and effectiveness of adaptation to changing circumstances.</w:t>
      </w:r>
    </w:p>
    <w:p w14:paraId="73B494CC" w14:textId="77777777" w:rsidR="007613DF" w:rsidRDefault="007613DF" w:rsidP="007613DF">
      <w:pPr>
        <w:pStyle w:val="whitespace-normal"/>
      </w:pPr>
      <w:r>
        <w:t>Lisa's learning acceleration infrastructure represented a sophisticated approach to building organizational learning capabilities. Rather than treating learning as a byproduct of implementation activities, she made learning the primary objective and treated implementation as one mechanism for achieving learning goals. This reframing led to fundamentally different approaches to technology deployment, team organization, and performance measurement.</w:t>
      </w:r>
    </w:p>
    <w:p w14:paraId="71BD3EEE" w14:textId="3FC341F2" w:rsidR="007613DF" w:rsidRDefault="007613DF" w:rsidP="007613DF">
      <w:pPr>
        <w:pStyle w:val="whitespace-normal"/>
      </w:pPr>
      <w:r>
        <w:t xml:space="preserve">This infrastructure had several key components. </w:t>
      </w:r>
      <w:r w:rsidR="00C76EB2">
        <w:t>First, r</w:t>
      </w:r>
      <w:r>
        <w:t>eal-time feedback loops ensured that insights from AI implementations were captured and shared across the organization immediately rather than waiting for formal review cycles. Traditional approaches to organizational learning often rely on periodic reviews, post-project assessments, and annual planning cycles that create significant delays between experience and learning application. Lisa's real-time approach compressed these cycles to hours or days rather than months or quarters.</w:t>
      </w:r>
    </w:p>
    <w:p w14:paraId="7C1833BE" w14:textId="386CB5BD" w:rsidR="007613DF" w:rsidRDefault="00C76EB2" w:rsidP="007613DF">
      <w:pPr>
        <w:pStyle w:val="whitespace-normal"/>
      </w:pPr>
      <w:r>
        <w:t xml:space="preserve">Cross-pollination networks linked teams working on AI initiatives to promote knowledge sharing and collaborative problem-solving. Most organizations unintentionally create silos that hinder learning from spreading across departments. Teams tackling similar challenges in different areas often develop solutions independently, missing chances to benefit from each other's insights. Lisa's cross-pollination networks systematically connected related learning experiences and </w:t>
      </w:r>
      <w:r>
        <w:lastRenderedPageBreak/>
        <w:t>established mechanisms for quick knowledge transfer. Experimentation protocols offered structured frameworks for testing new ideas, reducing risks and maximizing learning from both successes and failures. Traditional project management often views experiments as risks to minimize rather than opportunities to learn. Lisa's protocols provided organized methods for conducting experiments that could fail safely while offering valuable insights for future use.</w:t>
      </w:r>
    </w:p>
    <w:p w14:paraId="4785F5A9" w14:textId="23E180EB" w:rsidR="007613DF" w:rsidRDefault="007613DF" w:rsidP="007613DF">
      <w:pPr>
        <w:pStyle w:val="whitespace-normal"/>
      </w:pPr>
      <w:r>
        <w:t xml:space="preserve">Most importantly, Lisa established learning metrics that tracked operational outcomes </w:t>
      </w:r>
      <w:r w:rsidR="00C76EB2">
        <w:t>and</w:t>
      </w:r>
      <w:r>
        <w:t xml:space="preserve"> organizational capabilities for generating and applying new knowledge. These metrics included measures of how quickly teams could adapt to unexpected challenges, how effectively insights from one area were transferred to others, and how successfully the organization could pivot strategies based on emerging evidence.</w:t>
      </w:r>
    </w:p>
    <w:p w14:paraId="792E34F9" w14:textId="0E73F8B3" w:rsidR="007613DF" w:rsidRDefault="007613DF" w:rsidP="007613DF">
      <w:pPr>
        <w:pStyle w:val="whitespace-normal"/>
      </w:pPr>
      <w:r>
        <w:t xml:space="preserve">The learning metrics represented a fundamental innovation in organizational measurement. Traditional metrics focus on outcomes: revenue growth, cost reduction, quality improvement, </w:t>
      </w:r>
      <w:r w:rsidR="00C76EB2">
        <w:t xml:space="preserve">and </w:t>
      </w:r>
      <w:r>
        <w:t>customer satisfaction. While these outcome metrics remain important, they provide limited insight into organizational capabilities for adapting to changing conditions. Lisa's learning metrics provided early indicators of adaptive capacity before outcome metrics would reflect performance changes.</w:t>
      </w:r>
    </w:p>
    <w:p w14:paraId="7CB339D3" w14:textId="45A44E5E" w:rsidR="007613DF" w:rsidRDefault="007613DF" w:rsidP="007613DF">
      <w:pPr>
        <w:pStyle w:val="whitespace-normal"/>
      </w:pPr>
      <w:r>
        <w:t xml:space="preserve">The transformation process required systematic attention to cultural as well as technical dimensions. Learning velocity depends on having the right systems and processes </w:t>
      </w:r>
      <w:r w:rsidR="00C76EB2">
        <w:t>and</w:t>
      </w:r>
      <w:r>
        <w:t xml:space="preserve"> creating organizational cultures that value experimentation over certainty, adaptation over consistency, and continuous improvement over static excellence. This cultural shift proved more challenging than the technical implementation but was ultimately more important for sustainable success.</w:t>
      </w:r>
    </w:p>
    <w:p w14:paraId="02BE6026" w14:textId="77777777" w:rsidR="007613DF" w:rsidRDefault="007613DF" w:rsidP="007613DF">
      <w:pPr>
        <w:pStyle w:val="whitespace-normal"/>
      </w:pPr>
      <w:r>
        <w:t>Lisa invested significant effort in helping team members become comfortable with uncertainty and skilled at learning from failure. She established recognition systems that celebrated valuable insights regardless of whether they came from successful or failed experiments. She created psychological safety for honest assessment of what wasn't working and for proposing alternative approaches that might work better.</w:t>
      </w:r>
    </w:p>
    <w:p w14:paraId="5C7B3518" w14:textId="77777777" w:rsidR="007613DF" w:rsidRDefault="007613DF" w:rsidP="007613DF">
      <w:pPr>
        <w:pStyle w:val="whitespace-normal"/>
      </w:pPr>
      <w:r>
        <w:t>The results were remarkable. Within two years, NextGen Logistics had not only caught up with AI-enabled competitors but had established itself as an industry leader in logistics innovation. More significantly, the company had developed what complexity theorists call "meta-learning capabilities": the ability to learn how to learn more effectively over time.</w:t>
      </w:r>
    </w:p>
    <w:p w14:paraId="7DB0C8C3" w14:textId="77777777" w:rsidR="007613DF" w:rsidRDefault="007613DF" w:rsidP="007613DF">
      <w:pPr>
        <w:pStyle w:val="whitespace-normal"/>
      </w:pPr>
      <w:r>
        <w:t>Meta-learning capabilities proved to be the most valuable outcome of Lisa's transformation effort. While specific AI implementations became obsolete as technology evolved, the organization's capacity for sensing emerging opportunities, experimenting with new approaches, and adapting strategies based on evidence provided sustainable competitive advantages that transcended any particular technology or market condition.</w:t>
      </w:r>
    </w:p>
    <w:p w14:paraId="0212D907" w14:textId="77777777" w:rsidR="007613DF" w:rsidRDefault="007613DF" w:rsidP="007613DF">
      <w:pPr>
        <w:pStyle w:val="whitespace-normal"/>
      </w:pPr>
      <w:r>
        <w:t xml:space="preserve">The cultural transformation was equally significant. Employees began viewing their work as ongoing experiments rather than predetermined tasks. Teams became more willing to share honest assessments of challenges and failures, knowing that such honesty would be valued rather </w:t>
      </w:r>
      <w:r>
        <w:lastRenderedPageBreak/>
        <w:t>than punished. The organization developed a reputation for thoughtful innovation that attracted better partners, customers, and talent.</w:t>
      </w:r>
    </w:p>
    <w:p w14:paraId="281CA282" w14:textId="77777777" w:rsidR="007613DF" w:rsidRDefault="007613DF" w:rsidP="007613DF">
      <w:pPr>
        <w:pStyle w:val="whitespace-normal"/>
      </w:pPr>
      <w:r>
        <w:t>Lisa's experience demonstrates that strategic adaptability is ultimately about building organizational intelligence that can evolve at the speed of technological change. This requires moving beyond traditional approaches to knowledge management, which focus on capturing and storing information, toward dynamic learning systems that can generate new insights and capabilities in real-time.</w:t>
      </w:r>
    </w:p>
    <w:p w14:paraId="6D931B36" w14:textId="77777777" w:rsidR="007613DF" w:rsidRDefault="007613DF" w:rsidP="007613DF">
      <w:pPr>
        <w:pStyle w:val="whitespace-normal"/>
      </w:pPr>
      <w:r>
        <w:t>The distinction between knowledge management and learning systems reflects deeper differences in how organizations conceptualize intelligence and adaptation. Knowledge management assumes that intelligence consists of accumulating information and making it accessible when needed. Learning systems assume that intelligence consists of generating new understanding through interaction with changing environments and applying that understanding to novel challenges.</w:t>
      </w:r>
    </w:p>
    <w:p w14:paraId="3F87CA1F" w14:textId="26D13474" w:rsidR="007613DF" w:rsidRDefault="007613DF" w:rsidP="007613DF">
      <w:pPr>
        <w:pStyle w:val="whitespace-normal"/>
      </w:pPr>
      <w:r>
        <w:t xml:space="preserve">In AI-integrated environments, the learning systems approach becomes essential because the pace of change often makes stored knowledge obsolete before it can be applied. Organizations need capabilities for generating new knowledge in response to emerging conditions rather than just applying existing knowledge to familiar problems. This requires </w:t>
      </w:r>
      <w:r w:rsidR="00C76EB2">
        <w:t xml:space="preserve">an </w:t>
      </w:r>
      <w:r>
        <w:t>intelligence infrastructure: systematic capabilities for sensing, experimenting, learning, and adapting that operate continuously rather than episodically.</w:t>
      </w:r>
    </w:p>
    <w:p w14:paraId="5761E97E" w14:textId="77777777" w:rsidR="007613DF" w:rsidRDefault="007613DF" w:rsidP="007613DF">
      <w:pPr>
        <w:pStyle w:val="whitespace-normal"/>
      </w:pPr>
      <w:r>
        <w:t>Building such infrastructure requires leadership approaches that balance urgency with patience, confidence with humility, and direction with adaptability. Leaders must be confident enough to initiate change processes while humble enough to learn from unexpected outcomes. They must provide clear direction while remaining open to evidence that suggests different directions might be more effective.</w:t>
      </w:r>
    </w:p>
    <w:p w14:paraId="624765A2" w14:textId="77777777" w:rsidR="007613DF" w:rsidRDefault="007613DF" w:rsidP="007613DF">
      <w:pPr>
        <w:pStyle w:val="whitespace-normal"/>
      </w:pPr>
      <w:r>
        <w:t>The frameworks and tools that follow are designed to help other leaders build similar learning acceleration capabilities in their own organizations. The goal isn't to replicate Lisa's specific approaches, but to understand the principles underlying her success and adapt them to different organizational contexts and challenges.</w:t>
      </w:r>
    </w:p>
    <w:p w14:paraId="49732A96" w14:textId="77777777" w:rsidR="007D7AEE" w:rsidRPr="007D7AEE" w:rsidRDefault="007D7AEE" w:rsidP="007D7A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D7AEE">
        <w:rPr>
          <w:rFonts w:ascii="Times New Roman" w:eastAsia="Times New Roman" w:hAnsi="Times New Roman" w:cs="Times New Roman"/>
          <w:b/>
          <w:bCs/>
          <w:kern w:val="0"/>
          <w:sz w:val="27"/>
          <w:szCs w:val="27"/>
          <w14:ligatures w14:val="none"/>
        </w:rPr>
        <w:t>Learning Acceleration Implementation Guide: Building Organizational Intelligence</w:t>
      </w:r>
    </w:p>
    <w:p w14:paraId="62359DF9" w14:textId="77777777" w:rsidR="007D7AEE" w:rsidRPr="007D7AEE" w:rsidRDefault="007D7AEE" w:rsidP="007D7AEE">
      <w:p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b/>
          <w:bCs/>
          <w:kern w:val="0"/>
          <w14:ligatures w14:val="none"/>
        </w:rPr>
        <w:t>The Learning Velocity Enhancement System</w:t>
      </w:r>
    </w:p>
    <w:p w14:paraId="3DFA3F5C" w14:textId="77777777" w:rsidR="007D7AEE" w:rsidRPr="007D7AEE" w:rsidRDefault="007D7AEE" w:rsidP="007D7AEE">
      <w:p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b/>
          <w:bCs/>
          <w:kern w:val="0"/>
          <w14:ligatures w14:val="none"/>
        </w:rPr>
        <w:t>Phase 1: Real-Time Feedback Loop Architecture (Week 1-4)</w:t>
      </w:r>
    </w:p>
    <w:p w14:paraId="445D8776" w14:textId="77777777" w:rsidR="007D7AEE" w:rsidRPr="007D7AEE" w:rsidRDefault="007D7AEE" w:rsidP="007D7AEE">
      <w:p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i/>
          <w:iCs/>
          <w:kern w:val="0"/>
          <w14:ligatures w14:val="none"/>
        </w:rPr>
        <w:t>Feedback Loop Design Framework:</w:t>
      </w:r>
    </w:p>
    <w:p w14:paraId="532287F1" w14:textId="77777777" w:rsidR="007D7AEE" w:rsidRPr="007D7AEE" w:rsidRDefault="007D7AEE" w:rsidP="007D7AEE">
      <w:p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b/>
          <w:bCs/>
          <w:kern w:val="0"/>
          <w14:ligatures w14:val="none"/>
        </w:rPr>
        <w:t>Immediate Capture (0-24 hours)</w:t>
      </w:r>
    </w:p>
    <w:p w14:paraId="6EC60CBA" w14:textId="77777777" w:rsidR="007D7AEE" w:rsidRPr="007D7AEE" w:rsidRDefault="007D7AEE" w:rsidP="007D7AEE">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b/>
          <w:bCs/>
          <w:kern w:val="0"/>
          <w14:ligatures w14:val="none"/>
        </w:rPr>
        <w:lastRenderedPageBreak/>
        <w:t>Incident Logging System</w:t>
      </w:r>
      <w:r w:rsidRPr="007D7AEE">
        <w:rPr>
          <w:rFonts w:ascii="Times New Roman" w:eastAsia="Times New Roman" w:hAnsi="Times New Roman" w:cs="Times New Roman"/>
          <w:kern w:val="0"/>
          <w14:ligatures w14:val="none"/>
        </w:rPr>
        <w:t>: Digital platform for capturing AI implementation insights immediately</w:t>
      </w:r>
    </w:p>
    <w:p w14:paraId="3EE33627" w14:textId="77777777" w:rsidR="007D7AEE" w:rsidRPr="007D7AEE" w:rsidRDefault="007D7AEE" w:rsidP="007D7AEE">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b/>
          <w:bCs/>
          <w:kern w:val="0"/>
          <w14:ligatures w14:val="none"/>
        </w:rPr>
        <w:t>Micro-Learning Sessions</w:t>
      </w:r>
      <w:r w:rsidRPr="007D7AEE">
        <w:rPr>
          <w:rFonts w:ascii="Times New Roman" w:eastAsia="Times New Roman" w:hAnsi="Times New Roman" w:cs="Times New Roman"/>
          <w:kern w:val="0"/>
          <w14:ligatures w14:val="none"/>
        </w:rPr>
        <w:t>: 15-minute daily team check-ins to share discoveries</w:t>
      </w:r>
    </w:p>
    <w:p w14:paraId="2DA1564D" w14:textId="77777777" w:rsidR="007D7AEE" w:rsidRPr="007D7AEE" w:rsidRDefault="007D7AEE" w:rsidP="007D7AEE">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b/>
          <w:bCs/>
          <w:kern w:val="0"/>
          <w14:ligatures w14:val="none"/>
        </w:rPr>
        <w:t>Success/Failure Flags</w:t>
      </w:r>
      <w:r w:rsidRPr="007D7AEE">
        <w:rPr>
          <w:rFonts w:ascii="Times New Roman" w:eastAsia="Times New Roman" w:hAnsi="Times New Roman" w:cs="Times New Roman"/>
          <w:kern w:val="0"/>
          <w14:ligatures w14:val="none"/>
        </w:rPr>
        <w:t>: Simple tagging system to categorize learning opportunities</w:t>
      </w:r>
    </w:p>
    <w:p w14:paraId="2178A38A" w14:textId="77777777" w:rsidR="007D7AEE" w:rsidRPr="007D7AEE" w:rsidRDefault="007D7AEE" w:rsidP="007D7AEE">
      <w:p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i/>
          <w:iCs/>
          <w:kern w:val="0"/>
          <w14:ligatures w14:val="none"/>
        </w:rPr>
        <w:t>Incident Logging Template:</w:t>
      </w:r>
    </w:p>
    <w:p w14:paraId="2C269743" w14:textId="77777777" w:rsidR="007D7AEE" w:rsidRPr="007D7AEE" w:rsidRDefault="007D7AEE" w:rsidP="007D7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7D7AEE">
        <w:rPr>
          <w:rFonts w:ascii="var(--font-mono)" w:eastAsia="Times New Roman" w:hAnsi="var(--font-mono)" w:cs="Courier New"/>
          <w:color w:val="383A42"/>
          <w:kern w:val="0"/>
          <w:sz w:val="20"/>
          <w:szCs w:val="20"/>
          <w14:ligatures w14:val="none"/>
        </w:rPr>
        <w:t>LEARNING CAPTURE FORM</w:t>
      </w:r>
    </w:p>
    <w:p w14:paraId="5F85ACAC" w14:textId="77777777" w:rsidR="007D7AEE" w:rsidRPr="007D7AEE" w:rsidRDefault="007D7AEE" w:rsidP="007D7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7D7AEE">
        <w:rPr>
          <w:rFonts w:ascii="var(--font-mono)" w:eastAsia="Times New Roman" w:hAnsi="var(--font-mono)" w:cs="Courier New"/>
          <w:color w:val="383A42"/>
          <w:kern w:val="0"/>
          <w:sz w:val="20"/>
          <w:szCs w:val="20"/>
          <w14:ligatures w14:val="none"/>
        </w:rPr>
        <w:t>Date/Time: ___________</w:t>
      </w:r>
    </w:p>
    <w:p w14:paraId="263E1954" w14:textId="77777777" w:rsidR="007D7AEE" w:rsidRPr="007D7AEE" w:rsidRDefault="007D7AEE" w:rsidP="007D7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7D7AEE">
        <w:rPr>
          <w:rFonts w:ascii="var(--font-mono)" w:eastAsia="Times New Roman" w:hAnsi="var(--font-mono)" w:cs="Courier New"/>
          <w:color w:val="383A42"/>
          <w:kern w:val="0"/>
          <w:sz w:val="20"/>
          <w:szCs w:val="20"/>
          <w14:ligatures w14:val="none"/>
        </w:rPr>
        <w:t>AI System: ___________</w:t>
      </w:r>
    </w:p>
    <w:p w14:paraId="375E7300" w14:textId="77777777" w:rsidR="007D7AEE" w:rsidRPr="007D7AEE" w:rsidRDefault="007D7AEE" w:rsidP="007D7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7D7AEE">
        <w:rPr>
          <w:rFonts w:ascii="var(--font-mono)" w:eastAsia="Times New Roman" w:hAnsi="var(--font-mono)" w:cs="Courier New"/>
          <w:color w:val="383A42"/>
          <w:kern w:val="0"/>
          <w:sz w:val="20"/>
          <w:szCs w:val="20"/>
          <w14:ligatures w14:val="none"/>
        </w:rPr>
        <w:t>What Happened: ___________</w:t>
      </w:r>
    </w:p>
    <w:p w14:paraId="3D6E856A" w14:textId="77777777" w:rsidR="007D7AEE" w:rsidRPr="007D7AEE" w:rsidRDefault="007D7AEE" w:rsidP="007D7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7D7AEE">
        <w:rPr>
          <w:rFonts w:ascii="var(--font-mono)" w:eastAsia="Times New Roman" w:hAnsi="var(--font-mono)" w:cs="Courier New"/>
          <w:color w:val="383A42"/>
          <w:kern w:val="0"/>
          <w:sz w:val="20"/>
          <w:szCs w:val="20"/>
          <w14:ligatures w14:val="none"/>
        </w:rPr>
        <w:t>Expected vs. Actual Outcome: ___________</w:t>
      </w:r>
    </w:p>
    <w:p w14:paraId="5401191C" w14:textId="77777777" w:rsidR="007D7AEE" w:rsidRPr="007D7AEE" w:rsidRDefault="007D7AEE" w:rsidP="007D7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7D7AEE">
        <w:rPr>
          <w:rFonts w:ascii="var(--font-mono)" w:eastAsia="Times New Roman" w:hAnsi="var(--font-mono)" w:cs="Courier New"/>
          <w:color w:val="383A42"/>
          <w:kern w:val="0"/>
          <w:sz w:val="20"/>
          <w:szCs w:val="20"/>
          <w14:ligatures w14:val="none"/>
        </w:rPr>
        <w:t>Stakeholders Affected: ___________</w:t>
      </w:r>
    </w:p>
    <w:p w14:paraId="492D2CB3" w14:textId="77777777" w:rsidR="007D7AEE" w:rsidRPr="007D7AEE" w:rsidRDefault="007D7AEE" w:rsidP="007D7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7D7AEE">
        <w:rPr>
          <w:rFonts w:ascii="var(--font-mono)" w:eastAsia="Times New Roman" w:hAnsi="var(--font-mono)" w:cs="Courier New"/>
          <w:color w:val="383A42"/>
          <w:kern w:val="0"/>
          <w:sz w:val="20"/>
          <w:szCs w:val="20"/>
          <w14:ligatures w14:val="none"/>
        </w:rPr>
        <w:t>Immediate Actions Taken: ___________</w:t>
      </w:r>
    </w:p>
    <w:p w14:paraId="6518AD96" w14:textId="77777777" w:rsidR="007D7AEE" w:rsidRPr="007D7AEE" w:rsidRDefault="007D7AEE" w:rsidP="007D7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7D7AEE">
        <w:rPr>
          <w:rFonts w:ascii="var(--font-mono)" w:eastAsia="Times New Roman" w:hAnsi="var(--font-mono)" w:cs="Courier New"/>
          <w:color w:val="383A42"/>
          <w:kern w:val="0"/>
          <w:sz w:val="20"/>
          <w:szCs w:val="20"/>
          <w14:ligatures w14:val="none"/>
        </w:rPr>
        <w:t>Broader Implications: ___________</w:t>
      </w:r>
    </w:p>
    <w:p w14:paraId="7EC8362B" w14:textId="77777777" w:rsidR="007D7AEE" w:rsidRPr="007D7AEE" w:rsidRDefault="007D7AEE" w:rsidP="007D7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7D7AEE">
        <w:rPr>
          <w:rFonts w:ascii="var(--font-mono)" w:eastAsia="Times New Roman" w:hAnsi="var(--font-mono)" w:cs="Courier New"/>
          <w:color w:val="383A42"/>
          <w:kern w:val="0"/>
          <w:sz w:val="20"/>
          <w:szCs w:val="20"/>
          <w14:ligatures w14:val="none"/>
        </w:rPr>
        <w:t>Learning Category: [Technical/Process/Cultural/Strategic]</w:t>
      </w:r>
    </w:p>
    <w:p w14:paraId="61D3184A" w14:textId="77777777" w:rsidR="007D7AEE" w:rsidRPr="007D7AEE" w:rsidRDefault="007D7AEE" w:rsidP="007D7AEE">
      <w:p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b/>
          <w:bCs/>
          <w:kern w:val="0"/>
          <w14:ligatures w14:val="none"/>
        </w:rPr>
        <w:t>Rapid Processing (24-48 hours)</w:t>
      </w:r>
    </w:p>
    <w:p w14:paraId="7A57B4B5" w14:textId="77777777" w:rsidR="007D7AEE" w:rsidRPr="007D7AEE" w:rsidRDefault="007D7AEE" w:rsidP="007D7AEE">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b/>
          <w:bCs/>
          <w:kern w:val="0"/>
          <w14:ligatures w14:val="none"/>
        </w:rPr>
        <w:t>Learning Triage Process</w:t>
      </w:r>
      <w:r w:rsidRPr="007D7AEE">
        <w:rPr>
          <w:rFonts w:ascii="Times New Roman" w:eastAsia="Times New Roman" w:hAnsi="Times New Roman" w:cs="Times New Roman"/>
          <w:kern w:val="0"/>
          <w14:ligatures w14:val="none"/>
        </w:rPr>
        <w:t>: Daily review to identify high-value insights</w:t>
      </w:r>
    </w:p>
    <w:p w14:paraId="11BC7E31" w14:textId="77777777" w:rsidR="007D7AEE" w:rsidRPr="007D7AEE" w:rsidRDefault="007D7AEE" w:rsidP="007D7AEE">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b/>
          <w:bCs/>
          <w:kern w:val="0"/>
          <w14:ligatures w14:val="none"/>
        </w:rPr>
        <w:t>Cross-Team Alerts</w:t>
      </w:r>
      <w:r w:rsidRPr="007D7AEE">
        <w:rPr>
          <w:rFonts w:ascii="Times New Roman" w:eastAsia="Times New Roman" w:hAnsi="Times New Roman" w:cs="Times New Roman"/>
          <w:kern w:val="0"/>
          <w14:ligatures w14:val="none"/>
        </w:rPr>
        <w:t>: Automatic notifications when learning affects multiple departments</w:t>
      </w:r>
    </w:p>
    <w:p w14:paraId="0741C9A3" w14:textId="77777777" w:rsidR="007D7AEE" w:rsidRPr="007D7AEE" w:rsidRDefault="007D7AEE" w:rsidP="007D7AEE">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b/>
          <w:bCs/>
          <w:kern w:val="0"/>
          <w14:ligatures w14:val="none"/>
        </w:rPr>
        <w:t>Knowledge Synthesis</w:t>
      </w:r>
      <w:r w:rsidRPr="007D7AEE">
        <w:rPr>
          <w:rFonts w:ascii="Times New Roman" w:eastAsia="Times New Roman" w:hAnsi="Times New Roman" w:cs="Times New Roman"/>
          <w:kern w:val="0"/>
          <w14:ligatures w14:val="none"/>
        </w:rPr>
        <w:t>: AI-assisted pattern recognition across learning incidents</w:t>
      </w:r>
    </w:p>
    <w:p w14:paraId="01E12FA9" w14:textId="77777777" w:rsidR="007D7AEE" w:rsidRPr="007D7AEE" w:rsidRDefault="007D7AEE" w:rsidP="007D7AEE">
      <w:p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b/>
          <w:bCs/>
          <w:kern w:val="0"/>
          <w14:ligatures w14:val="none"/>
        </w:rPr>
        <w:t>Immediate Application (48-72 hours)</w:t>
      </w:r>
    </w:p>
    <w:p w14:paraId="36EE17C6" w14:textId="77777777" w:rsidR="007D7AEE" w:rsidRPr="007D7AEE" w:rsidRDefault="007D7AEE" w:rsidP="007D7AEE">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b/>
          <w:bCs/>
          <w:kern w:val="0"/>
          <w14:ligatures w14:val="none"/>
        </w:rPr>
        <w:t>Quick-Win Implementation</w:t>
      </w:r>
      <w:r w:rsidRPr="007D7AEE">
        <w:rPr>
          <w:rFonts w:ascii="Times New Roman" w:eastAsia="Times New Roman" w:hAnsi="Times New Roman" w:cs="Times New Roman"/>
          <w:kern w:val="0"/>
          <w14:ligatures w14:val="none"/>
        </w:rPr>
        <w:t>: Changes that can be made within 48 hours</w:t>
      </w:r>
    </w:p>
    <w:p w14:paraId="6712D54E" w14:textId="77777777" w:rsidR="007D7AEE" w:rsidRPr="007D7AEE" w:rsidRDefault="007D7AEE" w:rsidP="007D7AEE">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b/>
          <w:bCs/>
          <w:kern w:val="0"/>
          <w14:ligatures w14:val="none"/>
        </w:rPr>
        <w:t>Pilot Test Setup</w:t>
      </w:r>
      <w:r w:rsidRPr="007D7AEE">
        <w:rPr>
          <w:rFonts w:ascii="Times New Roman" w:eastAsia="Times New Roman" w:hAnsi="Times New Roman" w:cs="Times New Roman"/>
          <w:kern w:val="0"/>
          <w14:ligatures w14:val="none"/>
        </w:rPr>
        <w:t>: Rapid experiments to test bigger adaptations</w:t>
      </w:r>
    </w:p>
    <w:p w14:paraId="588E0207" w14:textId="77777777" w:rsidR="007D7AEE" w:rsidRPr="007D7AEE" w:rsidRDefault="007D7AEE" w:rsidP="007D7AEE">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b/>
          <w:bCs/>
          <w:kern w:val="0"/>
          <w14:ligatures w14:val="none"/>
        </w:rPr>
        <w:t>Communication Cascade</w:t>
      </w:r>
      <w:r w:rsidRPr="007D7AEE">
        <w:rPr>
          <w:rFonts w:ascii="Times New Roman" w:eastAsia="Times New Roman" w:hAnsi="Times New Roman" w:cs="Times New Roman"/>
          <w:kern w:val="0"/>
          <w14:ligatures w14:val="none"/>
        </w:rPr>
        <w:t>: Sharing relevant insights with affected teams</w:t>
      </w:r>
    </w:p>
    <w:p w14:paraId="5AF0A793" w14:textId="77777777" w:rsidR="007D7AEE" w:rsidRPr="007D7AEE" w:rsidRDefault="007D7AEE" w:rsidP="007D7AEE">
      <w:p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b/>
          <w:bCs/>
          <w:kern w:val="0"/>
          <w14:ligatures w14:val="none"/>
        </w:rPr>
        <w:t>Phase 2: Cross-Pollination Network Development (Week 5-8)</w:t>
      </w:r>
    </w:p>
    <w:p w14:paraId="5D5994DB" w14:textId="77777777" w:rsidR="007D7AEE" w:rsidRPr="007D7AEE" w:rsidRDefault="007D7AEE" w:rsidP="007D7AEE">
      <w:p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i/>
          <w:iCs/>
          <w:kern w:val="0"/>
          <w14:ligatures w14:val="none"/>
        </w:rPr>
        <w:t>Network Structure Design:</w:t>
      </w:r>
    </w:p>
    <w:p w14:paraId="50B08952" w14:textId="77777777" w:rsidR="007D7AEE" w:rsidRPr="007D7AEE" w:rsidRDefault="007D7AEE" w:rsidP="007D7AEE">
      <w:p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b/>
          <w:bCs/>
          <w:kern w:val="0"/>
          <w14:ligatures w14:val="none"/>
        </w:rPr>
        <w:t>Hub and Spoke Model</w:t>
      </w:r>
    </w:p>
    <w:p w14:paraId="1F9100FB" w14:textId="77777777" w:rsidR="007D7AEE" w:rsidRPr="007D7AEE" w:rsidRDefault="007D7AEE" w:rsidP="007D7AEE">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b/>
          <w:bCs/>
          <w:kern w:val="0"/>
          <w14:ligatures w14:val="none"/>
        </w:rPr>
        <w:t>Central Learning Hub</w:t>
      </w:r>
      <w:r w:rsidRPr="007D7AEE">
        <w:rPr>
          <w:rFonts w:ascii="Times New Roman" w:eastAsia="Times New Roman" w:hAnsi="Times New Roman" w:cs="Times New Roman"/>
          <w:kern w:val="0"/>
          <w14:ligatures w14:val="none"/>
        </w:rPr>
        <w:t>: Dedicated team for capturing, analyzing, and distributing insights</w:t>
      </w:r>
    </w:p>
    <w:p w14:paraId="18DF7022" w14:textId="77777777" w:rsidR="007D7AEE" w:rsidRPr="007D7AEE" w:rsidRDefault="007D7AEE" w:rsidP="007D7AEE">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b/>
          <w:bCs/>
          <w:kern w:val="0"/>
          <w14:ligatures w14:val="none"/>
        </w:rPr>
        <w:t>Department Spokes</w:t>
      </w:r>
      <w:r w:rsidRPr="007D7AEE">
        <w:rPr>
          <w:rFonts w:ascii="Times New Roman" w:eastAsia="Times New Roman" w:hAnsi="Times New Roman" w:cs="Times New Roman"/>
          <w:kern w:val="0"/>
          <w14:ligatures w14:val="none"/>
        </w:rPr>
        <w:t>: Learning champions in each functional area</w:t>
      </w:r>
    </w:p>
    <w:p w14:paraId="4EDD7EC0" w14:textId="77777777" w:rsidR="007D7AEE" w:rsidRPr="007D7AEE" w:rsidRDefault="007D7AEE" w:rsidP="007D7AEE">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b/>
          <w:bCs/>
          <w:kern w:val="0"/>
          <w14:ligatures w14:val="none"/>
        </w:rPr>
        <w:t>Cross-Functional Nodes</w:t>
      </w:r>
      <w:r w:rsidRPr="007D7AEE">
        <w:rPr>
          <w:rFonts w:ascii="Times New Roman" w:eastAsia="Times New Roman" w:hAnsi="Times New Roman" w:cs="Times New Roman"/>
          <w:kern w:val="0"/>
          <w14:ligatures w14:val="none"/>
        </w:rPr>
        <w:t>: Regular intersection points for knowledge transfer</w:t>
      </w:r>
    </w:p>
    <w:p w14:paraId="225460A5" w14:textId="77777777" w:rsidR="007D7AEE" w:rsidRPr="007D7AEE" w:rsidRDefault="007D7AEE" w:rsidP="007D7AEE">
      <w:p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i/>
          <w:iCs/>
          <w:kern w:val="0"/>
          <w14:ligatures w14:val="none"/>
        </w:rPr>
        <w:t>Cross-Pollination Protocol:</w:t>
      </w:r>
    </w:p>
    <w:p w14:paraId="1A0C6C11" w14:textId="77777777" w:rsidR="007D7AEE" w:rsidRPr="007D7AEE" w:rsidRDefault="007D7AEE" w:rsidP="007D7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7D7AEE">
        <w:rPr>
          <w:rFonts w:ascii="var(--font-mono)" w:eastAsia="Times New Roman" w:hAnsi="var(--font-mono)" w:cs="Courier New"/>
          <w:color w:val="383A42"/>
          <w:kern w:val="0"/>
          <w:sz w:val="20"/>
          <w:szCs w:val="20"/>
          <w14:ligatures w14:val="none"/>
        </w:rPr>
        <w:t>WEEKLY KNOWLEDGE TRANSFER SESSIONS</w:t>
      </w:r>
    </w:p>
    <w:p w14:paraId="699A7EA5" w14:textId="77777777" w:rsidR="007D7AEE" w:rsidRPr="007D7AEE" w:rsidRDefault="007D7AEE" w:rsidP="007D7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7D7AEE">
        <w:rPr>
          <w:rFonts w:ascii="Times New Roman" w:eastAsia="Times New Roman" w:hAnsi="Times New Roman" w:cs="Times New Roman"/>
          <w:color w:val="383A42"/>
          <w:kern w:val="0"/>
          <w:sz w:val="20"/>
          <w:szCs w:val="20"/>
          <w14:ligatures w14:val="none"/>
        </w:rPr>
        <w:t>□</w:t>
      </w:r>
      <w:r w:rsidRPr="007D7AEE">
        <w:rPr>
          <w:rFonts w:ascii="var(--font-mono)" w:eastAsia="Times New Roman" w:hAnsi="var(--font-mono)" w:cs="Courier New"/>
          <w:color w:val="383A42"/>
          <w:kern w:val="0"/>
          <w:sz w:val="20"/>
          <w:szCs w:val="20"/>
          <w14:ligatures w14:val="none"/>
        </w:rPr>
        <w:t xml:space="preserve"> Each department shares top 2 AI-related learnings</w:t>
      </w:r>
    </w:p>
    <w:p w14:paraId="66F9822A" w14:textId="77777777" w:rsidR="007D7AEE" w:rsidRPr="007D7AEE" w:rsidRDefault="007D7AEE" w:rsidP="007D7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7D7AEE">
        <w:rPr>
          <w:rFonts w:ascii="Times New Roman" w:eastAsia="Times New Roman" w:hAnsi="Times New Roman" w:cs="Times New Roman"/>
          <w:color w:val="383A42"/>
          <w:kern w:val="0"/>
          <w:sz w:val="20"/>
          <w:szCs w:val="20"/>
          <w14:ligatures w14:val="none"/>
        </w:rPr>
        <w:lastRenderedPageBreak/>
        <w:t>□</w:t>
      </w:r>
      <w:r w:rsidRPr="007D7AEE">
        <w:rPr>
          <w:rFonts w:ascii="var(--font-mono)" w:eastAsia="Times New Roman" w:hAnsi="var(--font-mono)" w:cs="Courier New"/>
          <w:color w:val="383A42"/>
          <w:kern w:val="0"/>
          <w:sz w:val="20"/>
          <w:szCs w:val="20"/>
          <w14:ligatures w14:val="none"/>
        </w:rPr>
        <w:t xml:space="preserve"> Identify potential applications in other areas</w:t>
      </w:r>
    </w:p>
    <w:p w14:paraId="0D0379A0" w14:textId="77777777" w:rsidR="007D7AEE" w:rsidRPr="007D7AEE" w:rsidRDefault="007D7AEE" w:rsidP="007D7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7D7AEE">
        <w:rPr>
          <w:rFonts w:ascii="Times New Roman" w:eastAsia="Times New Roman" w:hAnsi="Times New Roman" w:cs="Times New Roman"/>
          <w:color w:val="383A42"/>
          <w:kern w:val="0"/>
          <w:sz w:val="20"/>
          <w:szCs w:val="20"/>
          <w14:ligatures w14:val="none"/>
        </w:rPr>
        <w:t>□</w:t>
      </w:r>
      <w:r w:rsidRPr="007D7AEE">
        <w:rPr>
          <w:rFonts w:ascii="var(--font-mono)" w:eastAsia="Times New Roman" w:hAnsi="var(--font-mono)" w:cs="Courier New"/>
          <w:color w:val="383A42"/>
          <w:kern w:val="0"/>
          <w:sz w:val="20"/>
          <w:szCs w:val="20"/>
          <w14:ligatures w14:val="none"/>
        </w:rPr>
        <w:t xml:space="preserve"> Create cross-department collaboration opportunities</w:t>
      </w:r>
    </w:p>
    <w:p w14:paraId="595DA5F9" w14:textId="77777777" w:rsidR="007D7AEE" w:rsidRPr="007D7AEE" w:rsidRDefault="007D7AEE" w:rsidP="007D7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7D7AEE">
        <w:rPr>
          <w:rFonts w:ascii="Times New Roman" w:eastAsia="Times New Roman" w:hAnsi="Times New Roman" w:cs="Times New Roman"/>
          <w:color w:val="383A42"/>
          <w:kern w:val="0"/>
          <w:sz w:val="20"/>
          <w:szCs w:val="20"/>
          <w14:ligatures w14:val="none"/>
        </w:rPr>
        <w:t>□</w:t>
      </w:r>
      <w:r w:rsidRPr="007D7AEE">
        <w:rPr>
          <w:rFonts w:ascii="var(--font-mono)" w:eastAsia="Times New Roman" w:hAnsi="var(--font-mono)" w:cs="Courier New"/>
          <w:color w:val="383A42"/>
          <w:kern w:val="0"/>
          <w:sz w:val="20"/>
          <w:szCs w:val="20"/>
          <w14:ligatures w14:val="none"/>
        </w:rPr>
        <w:t xml:space="preserve"> Document insights that span multiple functions</w:t>
      </w:r>
    </w:p>
    <w:p w14:paraId="78B519CB" w14:textId="77777777" w:rsidR="007D7AEE" w:rsidRPr="007D7AEE" w:rsidRDefault="007D7AEE" w:rsidP="007D7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7D7AEE">
        <w:rPr>
          <w:rFonts w:ascii="Times New Roman" w:eastAsia="Times New Roman" w:hAnsi="Times New Roman" w:cs="Times New Roman"/>
          <w:color w:val="383A42"/>
          <w:kern w:val="0"/>
          <w:sz w:val="20"/>
          <w:szCs w:val="20"/>
          <w14:ligatures w14:val="none"/>
        </w:rPr>
        <w:t>□</w:t>
      </w:r>
      <w:r w:rsidRPr="007D7AEE">
        <w:rPr>
          <w:rFonts w:ascii="var(--font-mono)" w:eastAsia="Times New Roman" w:hAnsi="var(--font-mono)" w:cs="Courier New"/>
          <w:color w:val="383A42"/>
          <w:kern w:val="0"/>
          <w:sz w:val="20"/>
          <w:szCs w:val="20"/>
          <w14:ligatures w14:val="none"/>
        </w:rPr>
        <w:t xml:space="preserve"> Plan follow-up experiments or pilot programs</w:t>
      </w:r>
    </w:p>
    <w:p w14:paraId="56AB86DE" w14:textId="77777777" w:rsidR="007D7AEE" w:rsidRPr="007D7AEE" w:rsidRDefault="007D7AEE" w:rsidP="007D7AEE">
      <w:p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b/>
          <w:bCs/>
          <w:kern w:val="0"/>
          <w14:ligatures w14:val="none"/>
        </w:rPr>
        <w:t>Learning Transfer Accelerators:</w:t>
      </w:r>
    </w:p>
    <w:p w14:paraId="0D61D1BC" w14:textId="77777777" w:rsidR="007D7AEE" w:rsidRPr="007D7AEE" w:rsidRDefault="007D7AEE" w:rsidP="007D7AEE">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b/>
          <w:bCs/>
          <w:kern w:val="0"/>
          <w14:ligatures w14:val="none"/>
        </w:rPr>
        <w:t>Rotation Programs</w:t>
      </w:r>
      <w:r w:rsidRPr="007D7AEE">
        <w:rPr>
          <w:rFonts w:ascii="Times New Roman" w:eastAsia="Times New Roman" w:hAnsi="Times New Roman" w:cs="Times New Roman"/>
          <w:kern w:val="0"/>
          <w14:ligatures w14:val="none"/>
        </w:rPr>
        <w:t>: Temporary assignments across AI implementation teams</w:t>
      </w:r>
    </w:p>
    <w:p w14:paraId="7CB7E007" w14:textId="77777777" w:rsidR="007D7AEE" w:rsidRPr="007D7AEE" w:rsidRDefault="007D7AEE" w:rsidP="007D7AEE">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b/>
          <w:bCs/>
          <w:kern w:val="0"/>
          <w14:ligatures w14:val="none"/>
        </w:rPr>
        <w:t>Learning Partnerships</w:t>
      </w:r>
      <w:r w:rsidRPr="007D7AEE">
        <w:rPr>
          <w:rFonts w:ascii="Times New Roman" w:eastAsia="Times New Roman" w:hAnsi="Times New Roman" w:cs="Times New Roman"/>
          <w:kern w:val="0"/>
          <w14:ligatures w14:val="none"/>
        </w:rPr>
        <w:t>: Pair teams working on similar challenges</w:t>
      </w:r>
    </w:p>
    <w:p w14:paraId="351A585E" w14:textId="77777777" w:rsidR="007D7AEE" w:rsidRPr="007D7AEE" w:rsidRDefault="007D7AEE" w:rsidP="007D7AEE">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b/>
          <w:bCs/>
          <w:kern w:val="0"/>
          <w14:ligatures w14:val="none"/>
        </w:rPr>
        <w:t>Innovation Tournaments</w:t>
      </w:r>
      <w:r w:rsidRPr="007D7AEE">
        <w:rPr>
          <w:rFonts w:ascii="Times New Roman" w:eastAsia="Times New Roman" w:hAnsi="Times New Roman" w:cs="Times New Roman"/>
          <w:kern w:val="0"/>
          <w14:ligatures w14:val="none"/>
        </w:rPr>
        <w:t>: Competitions to apply learnings from one area to another</w:t>
      </w:r>
    </w:p>
    <w:p w14:paraId="4EBCD04F" w14:textId="77777777" w:rsidR="007D7AEE" w:rsidRPr="007D7AEE" w:rsidRDefault="007D7AEE" w:rsidP="007D7AEE">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b/>
          <w:bCs/>
          <w:kern w:val="0"/>
          <w14:ligatures w14:val="none"/>
        </w:rPr>
        <w:t>Storytelling Sessions</w:t>
      </w:r>
      <w:r w:rsidRPr="007D7AEE">
        <w:rPr>
          <w:rFonts w:ascii="Times New Roman" w:eastAsia="Times New Roman" w:hAnsi="Times New Roman" w:cs="Times New Roman"/>
          <w:kern w:val="0"/>
          <w14:ligatures w14:val="none"/>
        </w:rPr>
        <w:t>: Narrative-based sharing of implementation experiences</w:t>
      </w:r>
    </w:p>
    <w:p w14:paraId="3C904F73" w14:textId="77777777" w:rsidR="007D7AEE" w:rsidRPr="007D7AEE" w:rsidRDefault="007D7AEE" w:rsidP="007D7AEE">
      <w:p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b/>
          <w:bCs/>
          <w:kern w:val="0"/>
          <w14:ligatures w14:val="none"/>
        </w:rPr>
        <w:t>Phase 3: Experimentation Protocol Implementation (Week 9-12)</w:t>
      </w:r>
    </w:p>
    <w:p w14:paraId="0744C613" w14:textId="77777777" w:rsidR="007D7AEE" w:rsidRPr="007D7AEE" w:rsidRDefault="007D7AEE" w:rsidP="007D7AEE">
      <w:p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i/>
          <w:iCs/>
          <w:kern w:val="0"/>
          <w14:ligatures w14:val="none"/>
        </w:rPr>
        <w:t>Systematic Experimentation Framework:</w:t>
      </w:r>
    </w:p>
    <w:p w14:paraId="746F6B77" w14:textId="77777777" w:rsidR="007D7AEE" w:rsidRPr="007D7AEE" w:rsidRDefault="007D7AEE" w:rsidP="007D7AEE">
      <w:p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b/>
          <w:bCs/>
          <w:kern w:val="0"/>
          <w14:ligatures w14:val="none"/>
        </w:rPr>
        <w:t>Experiment Design Template</w:t>
      </w:r>
    </w:p>
    <w:p w14:paraId="717AA6A5" w14:textId="77777777" w:rsidR="007D7AEE" w:rsidRPr="007D7AEE" w:rsidRDefault="007D7AEE" w:rsidP="007D7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7D7AEE">
        <w:rPr>
          <w:rFonts w:ascii="var(--font-mono)" w:eastAsia="Times New Roman" w:hAnsi="var(--font-mono)" w:cs="Courier New"/>
          <w:color w:val="383A42"/>
          <w:kern w:val="0"/>
          <w:sz w:val="20"/>
          <w:szCs w:val="20"/>
          <w14:ligatures w14:val="none"/>
        </w:rPr>
        <w:t>LEARNING EXPERIMENT BLUEPRINT</w:t>
      </w:r>
    </w:p>
    <w:p w14:paraId="0957EFDF" w14:textId="77777777" w:rsidR="007D7AEE" w:rsidRPr="007D7AEE" w:rsidRDefault="007D7AEE" w:rsidP="007D7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7D7AEE">
        <w:rPr>
          <w:rFonts w:ascii="var(--font-mono)" w:eastAsia="Times New Roman" w:hAnsi="var(--font-mono)" w:cs="Courier New"/>
          <w:color w:val="383A42"/>
          <w:kern w:val="0"/>
          <w:sz w:val="20"/>
          <w:szCs w:val="20"/>
          <w14:ligatures w14:val="none"/>
        </w:rPr>
        <w:t>Hypothesis: [What we think will happen and why]</w:t>
      </w:r>
    </w:p>
    <w:p w14:paraId="0D99EF18" w14:textId="77777777" w:rsidR="007D7AEE" w:rsidRPr="007D7AEE" w:rsidRDefault="007D7AEE" w:rsidP="007D7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7D7AEE">
        <w:rPr>
          <w:rFonts w:ascii="var(--font-mono)" w:eastAsia="Times New Roman" w:hAnsi="var(--font-mono)" w:cs="Courier New"/>
          <w:color w:val="383A42"/>
          <w:kern w:val="0"/>
          <w:sz w:val="20"/>
          <w:szCs w:val="20"/>
          <w14:ligatures w14:val="none"/>
        </w:rPr>
        <w:t>Variables: [What we're testing]</w:t>
      </w:r>
    </w:p>
    <w:p w14:paraId="65761E38" w14:textId="77777777" w:rsidR="007D7AEE" w:rsidRPr="007D7AEE" w:rsidRDefault="007D7AEE" w:rsidP="007D7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7D7AEE">
        <w:rPr>
          <w:rFonts w:ascii="var(--font-mono)" w:eastAsia="Times New Roman" w:hAnsi="var(--font-mono)" w:cs="Courier New"/>
          <w:color w:val="383A42"/>
          <w:kern w:val="0"/>
          <w:sz w:val="20"/>
          <w:szCs w:val="20"/>
          <w14:ligatures w14:val="none"/>
        </w:rPr>
        <w:t>Success Metrics: [How we'll measure outcomes]</w:t>
      </w:r>
    </w:p>
    <w:p w14:paraId="7F723483" w14:textId="77777777" w:rsidR="007D7AEE" w:rsidRPr="007D7AEE" w:rsidRDefault="007D7AEE" w:rsidP="007D7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7D7AEE">
        <w:rPr>
          <w:rFonts w:ascii="var(--font-mono)" w:eastAsia="Times New Roman" w:hAnsi="var(--font-mono)" w:cs="Courier New"/>
          <w:color w:val="383A42"/>
          <w:kern w:val="0"/>
          <w:sz w:val="20"/>
          <w:szCs w:val="20"/>
          <w14:ligatures w14:val="none"/>
        </w:rPr>
        <w:t>Risk Mitigation: [How we'll limit potential negative impact]</w:t>
      </w:r>
    </w:p>
    <w:p w14:paraId="5B55948D" w14:textId="77777777" w:rsidR="007D7AEE" w:rsidRPr="007D7AEE" w:rsidRDefault="007D7AEE" w:rsidP="007D7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7D7AEE">
        <w:rPr>
          <w:rFonts w:ascii="var(--font-mono)" w:eastAsia="Times New Roman" w:hAnsi="var(--font-mono)" w:cs="Courier New"/>
          <w:color w:val="383A42"/>
          <w:kern w:val="0"/>
          <w:sz w:val="20"/>
          <w:szCs w:val="20"/>
          <w14:ligatures w14:val="none"/>
        </w:rPr>
        <w:t>Learning Goals: [What we want to discover regardless of success/failure]</w:t>
      </w:r>
    </w:p>
    <w:p w14:paraId="7D30D4F0" w14:textId="77777777" w:rsidR="007D7AEE" w:rsidRPr="007D7AEE" w:rsidRDefault="007D7AEE" w:rsidP="007D7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7D7AEE">
        <w:rPr>
          <w:rFonts w:ascii="var(--font-mono)" w:eastAsia="Times New Roman" w:hAnsi="var(--font-mono)" w:cs="Courier New"/>
          <w:color w:val="383A42"/>
          <w:kern w:val="0"/>
          <w:sz w:val="20"/>
          <w:szCs w:val="20"/>
          <w14:ligatures w14:val="none"/>
        </w:rPr>
        <w:t>Timeline: [Start date, check-in points, end date]</w:t>
      </w:r>
    </w:p>
    <w:p w14:paraId="5565F4B8" w14:textId="77777777" w:rsidR="007D7AEE" w:rsidRPr="007D7AEE" w:rsidRDefault="007D7AEE" w:rsidP="007D7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7D7AEE">
        <w:rPr>
          <w:rFonts w:ascii="var(--font-mono)" w:eastAsia="Times New Roman" w:hAnsi="var(--font-mono)" w:cs="Courier New"/>
          <w:color w:val="383A42"/>
          <w:kern w:val="0"/>
          <w:sz w:val="20"/>
          <w:szCs w:val="20"/>
          <w14:ligatures w14:val="none"/>
        </w:rPr>
        <w:t>Resources Required: [People, technology, budget]</w:t>
      </w:r>
    </w:p>
    <w:p w14:paraId="436A2883" w14:textId="77777777" w:rsidR="007D7AEE" w:rsidRPr="007D7AEE" w:rsidRDefault="007D7AEE" w:rsidP="007D7AEE">
      <w:p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b/>
          <w:bCs/>
          <w:kern w:val="0"/>
          <w14:ligatures w14:val="none"/>
        </w:rPr>
        <w:t>Risk-Balanced Experimentation</w:t>
      </w:r>
    </w:p>
    <w:p w14:paraId="5AA0F21E" w14:textId="77777777" w:rsidR="007D7AEE" w:rsidRPr="007D7AEE" w:rsidRDefault="007D7AEE" w:rsidP="007D7AEE">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b/>
          <w:bCs/>
          <w:kern w:val="0"/>
          <w14:ligatures w14:val="none"/>
        </w:rPr>
        <w:t>Low-Risk/High-Learning</w:t>
      </w:r>
      <w:r w:rsidRPr="007D7AEE">
        <w:rPr>
          <w:rFonts w:ascii="Times New Roman" w:eastAsia="Times New Roman" w:hAnsi="Times New Roman" w:cs="Times New Roman"/>
          <w:kern w:val="0"/>
          <w14:ligatures w14:val="none"/>
        </w:rPr>
        <w:t>: Small-scale tests with significant insight potential</w:t>
      </w:r>
    </w:p>
    <w:p w14:paraId="6B756281" w14:textId="77777777" w:rsidR="007D7AEE" w:rsidRPr="007D7AEE" w:rsidRDefault="007D7AEE" w:rsidP="007D7AEE">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b/>
          <w:bCs/>
          <w:kern w:val="0"/>
          <w14:ligatures w14:val="none"/>
        </w:rPr>
        <w:t>Medium-Risk/Medium-Learning</w:t>
      </w:r>
      <w:r w:rsidRPr="007D7AEE">
        <w:rPr>
          <w:rFonts w:ascii="Times New Roman" w:eastAsia="Times New Roman" w:hAnsi="Times New Roman" w:cs="Times New Roman"/>
          <w:kern w:val="0"/>
          <w14:ligatures w14:val="none"/>
        </w:rPr>
        <w:t>: Departmental pilots with broader implications</w:t>
      </w:r>
    </w:p>
    <w:p w14:paraId="1150E780" w14:textId="77777777" w:rsidR="007D7AEE" w:rsidRPr="007D7AEE" w:rsidRDefault="007D7AEE" w:rsidP="007D7AEE">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b/>
          <w:bCs/>
          <w:kern w:val="0"/>
          <w14:ligatures w14:val="none"/>
        </w:rPr>
        <w:t>High-Risk/High-Learning</w:t>
      </w:r>
      <w:r w:rsidRPr="007D7AEE">
        <w:rPr>
          <w:rFonts w:ascii="Times New Roman" w:eastAsia="Times New Roman" w:hAnsi="Times New Roman" w:cs="Times New Roman"/>
          <w:kern w:val="0"/>
          <w14:ligatures w14:val="none"/>
        </w:rPr>
        <w:t>: Organization-wide experiments with careful monitoring</w:t>
      </w:r>
    </w:p>
    <w:p w14:paraId="67CDDDE8" w14:textId="77777777" w:rsidR="007D7AEE" w:rsidRPr="007D7AEE" w:rsidRDefault="007D7AEE" w:rsidP="007D7AEE">
      <w:p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i/>
          <w:iCs/>
          <w:kern w:val="0"/>
          <w14:ligatures w14:val="none"/>
        </w:rPr>
        <w:t>Experimentation Portfolio Balance:</w:t>
      </w:r>
    </w:p>
    <w:p w14:paraId="5FC70743" w14:textId="77777777" w:rsidR="007D7AEE" w:rsidRPr="007D7AEE" w:rsidRDefault="007D7AEE" w:rsidP="007D7AEE">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60% Low-Risk experiments (quick wins and incremental learning)</w:t>
      </w:r>
    </w:p>
    <w:p w14:paraId="716E8A73" w14:textId="77777777" w:rsidR="007D7AEE" w:rsidRPr="007D7AEE" w:rsidRDefault="007D7AEE" w:rsidP="007D7AEE">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30% Medium-Risk experiments (departmental innovation)</w:t>
      </w:r>
    </w:p>
    <w:p w14:paraId="38C25A4F" w14:textId="77777777" w:rsidR="007D7AEE" w:rsidRPr="007D7AEE" w:rsidRDefault="007D7AEE" w:rsidP="007D7AEE">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10% High-Risk experiments (breakthrough potential)</w:t>
      </w:r>
    </w:p>
    <w:p w14:paraId="130F5E32" w14:textId="77777777" w:rsidR="007D7AEE" w:rsidRPr="007D7AEE" w:rsidRDefault="007D7AEE" w:rsidP="007D7AEE">
      <w:p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b/>
          <w:bCs/>
          <w:kern w:val="0"/>
          <w14:ligatures w14:val="none"/>
        </w:rPr>
        <w:t>Phase 4: Meta-Learning Capability Development (Week 13-16)</w:t>
      </w:r>
    </w:p>
    <w:p w14:paraId="4F9D614E" w14:textId="77777777" w:rsidR="007D7AEE" w:rsidRPr="007D7AEE" w:rsidRDefault="007D7AEE" w:rsidP="007D7AEE">
      <w:p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i/>
          <w:iCs/>
          <w:kern w:val="0"/>
          <w14:ligatures w14:val="none"/>
        </w:rPr>
        <w:t>Learning-to-Learn System Design:</w:t>
      </w:r>
    </w:p>
    <w:p w14:paraId="63AACF91" w14:textId="77777777" w:rsidR="007D7AEE" w:rsidRPr="007D7AEE" w:rsidRDefault="007D7AEE" w:rsidP="007D7AEE">
      <w:p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b/>
          <w:bCs/>
          <w:kern w:val="0"/>
          <w14:ligatures w14:val="none"/>
        </w:rPr>
        <w:t>Learning Effectiveness Metrics</w:t>
      </w:r>
      <w:r w:rsidRPr="007D7AEE">
        <w:rPr>
          <w:rFonts w:ascii="Times New Roman" w:eastAsia="Times New Roman" w:hAnsi="Times New Roman" w:cs="Times New Roman"/>
          <w:kern w:val="0"/>
          <w14:ligatures w14:val="none"/>
        </w:rPr>
        <w:t xml:space="preserve"> Track these monthly:</w:t>
      </w:r>
    </w:p>
    <w:tbl>
      <w:tblPr>
        <w:tblStyle w:val="GridTable1Light"/>
        <w:tblW w:w="0" w:type="auto"/>
        <w:tblLook w:val="04A0" w:firstRow="1" w:lastRow="0" w:firstColumn="1" w:lastColumn="0" w:noHBand="0" w:noVBand="1"/>
      </w:tblPr>
      <w:tblGrid>
        <w:gridCol w:w="2627"/>
        <w:gridCol w:w="3839"/>
        <w:gridCol w:w="1486"/>
        <w:gridCol w:w="1398"/>
      </w:tblGrid>
      <w:tr w:rsidR="007D7AEE" w:rsidRPr="007D7AEE" w14:paraId="070EAB44" w14:textId="77777777" w:rsidTr="00C76EB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E9CC89" w14:textId="77777777" w:rsidR="007D7AEE" w:rsidRPr="007D7AEE" w:rsidRDefault="007D7AEE" w:rsidP="007D7AEE">
            <w:pPr>
              <w:jc w:val="center"/>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lastRenderedPageBreak/>
              <w:t>Meta-Learning Metric</w:t>
            </w:r>
          </w:p>
        </w:tc>
        <w:tc>
          <w:tcPr>
            <w:tcW w:w="0" w:type="auto"/>
            <w:hideMark/>
          </w:tcPr>
          <w:p w14:paraId="66587BF5" w14:textId="77777777" w:rsidR="007D7AEE" w:rsidRPr="007D7AEE" w:rsidRDefault="007D7AEE" w:rsidP="007D7AE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Measurement Method</w:t>
            </w:r>
          </w:p>
        </w:tc>
        <w:tc>
          <w:tcPr>
            <w:tcW w:w="0" w:type="auto"/>
            <w:hideMark/>
          </w:tcPr>
          <w:p w14:paraId="6B985E30" w14:textId="77777777" w:rsidR="007D7AEE" w:rsidRPr="007D7AEE" w:rsidRDefault="007D7AEE" w:rsidP="007D7AE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Target</w:t>
            </w:r>
          </w:p>
        </w:tc>
        <w:tc>
          <w:tcPr>
            <w:tcW w:w="0" w:type="auto"/>
            <w:hideMark/>
          </w:tcPr>
          <w:p w14:paraId="4F623EC3" w14:textId="77777777" w:rsidR="007D7AEE" w:rsidRPr="007D7AEE" w:rsidRDefault="007D7AEE" w:rsidP="007D7AE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Current Status</w:t>
            </w:r>
          </w:p>
        </w:tc>
      </w:tr>
      <w:tr w:rsidR="007D7AEE" w:rsidRPr="007D7AEE" w14:paraId="3553E6E4" w14:textId="77777777" w:rsidTr="00C76EB2">
        <w:tc>
          <w:tcPr>
            <w:cnfStyle w:val="001000000000" w:firstRow="0" w:lastRow="0" w:firstColumn="1" w:lastColumn="0" w:oddVBand="0" w:evenVBand="0" w:oddHBand="0" w:evenHBand="0" w:firstRowFirstColumn="0" w:firstRowLastColumn="0" w:lastRowFirstColumn="0" w:lastRowLastColumn="0"/>
            <w:tcW w:w="0" w:type="auto"/>
            <w:hideMark/>
          </w:tcPr>
          <w:p w14:paraId="58CCFCCF" w14:textId="77777777" w:rsidR="007D7AEE" w:rsidRPr="007D7AEE" w:rsidRDefault="007D7AEE" w:rsidP="007D7AEE">
            <w:pPr>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Insight-to-Action Speed</w:t>
            </w:r>
          </w:p>
        </w:tc>
        <w:tc>
          <w:tcPr>
            <w:tcW w:w="0" w:type="auto"/>
            <w:hideMark/>
          </w:tcPr>
          <w:p w14:paraId="4B0B7860" w14:textId="77777777" w:rsidR="007D7AEE" w:rsidRPr="007D7AEE" w:rsidRDefault="007D7AEE" w:rsidP="007D7A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Average time from learning capture to implementation</w:t>
            </w:r>
          </w:p>
        </w:tc>
        <w:tc>
          <w:tcPr>
            <w:tcW w:w="0" w:type="auto"/>
            <w:hideMark/>
          </w:tcPr>
          <w:p w14:paraId="1215D94A" w14:textId="77777777" w:rsidR="007D7AEE" w:rsidRPr="007D7AEE" w:rsidRDefault="007D7AEE" w:rsidP="007D7A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&lt;5 days</w:t>
            </w:r>
          </w:p>
        </w:tc>
        <w:tc>
          <w:tcPr>
            <w:tcW w:w="0" w:type="auto"/>
            <w:hideMark/>
          </w:tcPr>
          <w:p w14:paraId="6B3D9A43" w14:textId="77777777" w:rsidR="007D7AEE" w:rsidRPr="007D7AEE" w:rsidRDefault="007D7AEE" w:rsidP="007D7A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[Status]</w:t>
            </w:r>
          </w:p>
        </w:tc>
      </w:tr>
      <w:tr w:rsidR="007D7AEE" w:rsidRPr="007D7AEE" w14:paraId="1F9B4DBB" w14:textId="77777777" w:rsidTr="00C76EB2">
        <w:tc>
          <w:tcPr>
            <w:cnfStyle w:val="001000000000" w:firstRow="0" w:lastRow="0" w:firstColumn="1" w:lastColumn="0" w:oddVBand="0" w:evenVBand="0" w:oddHBand="0" w:evenHBand="0" w:firstRowFirstColumn="0" w:firstRowLastColumn="0" w:lastRowFirstColumn="0" w:lastRowLastColumn="0"/>
            <w:tcW w:w="0" w:type="auto"/>
            <w:hideMark/>
          </w:tcPr>
          <w:p w14:paraId="6ECD778A" w14:textId="77777777" w:rsidR="007D7AEE" w:rsidRPr="007D7AEE" w:rsidRDefault="007D7AEE" w:rsidP="007D7AEE">
            <w:pPr>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Cross-Department Transfer Rate</w:t>
            </w:r>
          </w:p>
        </w:tc>
        <w:tc>
          <w:tcPr>
            <w:tcW w:w="0" w:type="auto"/>
            <w:hideMark/>
          </w:tcPr>
          <w:p w14:paraId="5B6FEA9C" w14:textId="77777777" w:rsidR="007D7AEE" w:rsidRPr="007D7AEE" w:rsidRDefault="007D7AEE" w:rsidP="007D7A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 of learnings applied outside originating department</w:t>
            </w:r>
          </w:p>
        </w:tc>
        <w:tc>
          <w:tcPr>
            <w:tcW w:w="0" w:type="auto"/>
            <w:hideMark/>
          </w:tcPr>
          <w:p w14:paraId="6F8837B7" w14:textId="77777777" w:rsidR="007D7AEE" w:rsidRPr="007D7AEE" w:rsidRDefault="007D7AEE" w:rsidP="007D7A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&gt;40%</w:t>
            </w:r>
          </w:p>
        </w:tc>
        <w:tc>
          <w:tcPr>
            <w:tcW w:w="0" w:type="auto"/>
            <w:hideMark/>
          </w:tcPr>
          <w:p w14:paraId="57CE478A" w14:textId="77777777" w:rsidR="007D7AEE" w:rsidRPr="007D7AEE" w:rsidRDefault="007D7AEE" w:rsidP="007D7A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[Status]</w:t>
            </w:r>
          </w:p>
        </w:tc>
      </w:tr>
      <w:tr w:rsidR="007D7AEE" w:rsidRPr="007D7AEE" w14:paraId="035E5627" w14:textId="77777777" w:rsidTr="00C76EB2">
        <w:tc>
          <w:tcPr>
            <w:cnfStyle w:val="001000000000" w:firstRow="0" w:lastRow="0" w:firstColumn="1" w:lastColumn="0" w:oddVBand="0" w:evenVBand="0" w:oddHBand="0" w:evenHBand="0" w:firstRowFirstColumn="0" w:firstRowLastColumn="0" w:lastRowFirstColumn="0" w:lastRowLastColumn="0"/>
            <w:tcW w:w="0" w:type="auto"/>
            <w:hideMark/>
          </w:tcPr>
          <w:p w14:paraId="2401B52F" w14:textId="77777777" w:rsidR="007D7AEE" w:rsidRPr="007D7AEE" w:rsidRDefault="007D7AEE" w:rsidP="007D7AEE">
            <w:pPr>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Learning Compound Effect</w:t>
            </w:r>
          </w:p>
        </w:tc>
        <w:tc>
          <w:tcPr>
            <w:tcW w:w="0" w:type="auto"/>
            <w:hideMark/>
          </w:tcPr>
          <w:p w14:paraId="70909307" w14:textId="77777777" w:rsidR="007D7AEE" w:rsidRPr="007D7AEE" w:rsidRDefault="007D7AEE" w:rsidP="007D7A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 of insights that build on previous learnings</w:t>
            </w:r>
          </w:p>
        </w:tc>
        <w:tc>
          <w:tcPr>
            <w:tcW w:w="0" w:type="auto"/>
            <w:hideMark/>
          </w:tcPr>
          <w:p w14:paraId="75657444" w14:textId="77777777" w:rsidR="007D7AEE" w:rsidRPr="007D7AEE" w:rsidRDefault="007D7AEE" w:rsidP="007D7A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Increasing trend</w:t>
            </w:r>
          </w:p>
        </w:tc>
        <w:tc>
          <w:tcPr>
            <w:tcW w:w="0" w:type="auto"/>
            <w:hideMark/>
          </w:tcPr>
          <w:p w14:paraId="502A5727" w14:textId="77777777" w:rsidR="007D7AEE" w:rsidRPr="007D7AEE" w:rsidRDefault="007D7AEE" w:rsidP="007D7A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[Status]</w:t>
            </w:r>
          </w:p>
        </w:tc>
      </w:tr>
      <w:tr w:rsidR="007D7AEE" w:rsidRPr="007D7AEE" w14:paraId="164E9A72" w14:textId="77777777" w:rsidTr="00C76EB2">
        <w:tc>
          <w:tcPr>
            <w:cnfStyle w:val="001000000000" w:firstRow="0" w:lastRow="0" w:firstColumn="1" w:lastColumn="0" w:oddVBand="0" w:evenVBand="0" w:oddHBand="0" w:evenHBand="0" w:firstRowFirstColumn="0" w:firstRowLastColumn="0" w:lastRowFirstColumn="0" w:lastRowLastColumn="0"/>
            <w:tcW w:w="0" w:type="auto"/>
            <w:hideMark/>
          </w:tcPr>
          <w:p w14:paraId="551BC79F" w14:textId="77777777" w:rsidR="007D7AEE" w:rsidRPr="007D7AEE" w:rsidRDefault="007D7AEE" w:rsidP="007D7AEE">
            <w:pPr>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Prediction Accuracy</w:t>
            </w:r>
          </w:p>
        </w:tc>
        <w:tc>
          <w:tcPr>
            <w:tcW w:w="0" w:type="auto"/>
            <w:hideMark/>
          </w:tcPr>
          <w:p w14:paraId="25C5F41B" w14:textId="77777777" w:rsidR="007D7AEE" w:rsidRPr="007D7AEE" w:rsidRDefault="007D7AEE" w:rsidP="007D7A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How often learning-based predictions prove correct</w:t>
            </w:r>
          </w:p>
        </w:tc>
        <w:tc>
          <w:tcPr>
            <w:tcW w:w="0" w:type="auto"/>
            <w:hideMark/>
          </w:tcPr>
          <w:p w14:paraId="36328561" w14:textId="77777777" w:rsidR="007D7AEE" w:rsidRPr="007D7AEE" w:rsidRDefault="007D7AEE" w:rsidP="007D7A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&gt;70%</w:t>
            </w:r>
          </w:p>
        </w:tc>
        <w:tc>
          <w:tcPr>
            <w:tcW w:w="0" w:type="auto"/>
            <w:hideMark/>
          </w:tcPr>
          <w:p w14:paraId="4B339E59" w14:textId="77777777" w:rsidR="007D7AEE" w:rsidRPr="007D7AEE" w:rsidRDefault="007D7AEE" w:rsidP="007D7A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[Status]</w:t>
            </w:r>
          </w:p>
        </w:tc>
      </w:tr>
      <w:tr w:rsidR="007D7AEE" w:rsidRPr="007D7AEE" w14:paraId="17123169" w14:textId="77777777" w:rsidTr="00C76EB2">
        <w:tc>
          <w:tcPr>
            <w:cnfStyle w:val="001000000000" w:firstRow="0" w:lastRow="0" w:firstColumn="1" w:lastColumn="0" w:oddVBand="0" w:evenVBand="0" w:oddHBand="0" w:evenHBand="0" w:firstRowFirstColumn="0" w:firstRowLastColumn="0" w:lastRowFirstColumn="0" w:lastRowLastColumn="0"/>
            <w:tcW w:w="0" w:type="auto"/>
            <w:hideMark/>
          </w:tcPr>
          <w:p w14:paraId="6087C048" w14:textId="77777777" w:rsidR="007D7AEE" w:rsidRPr="007D7AEE" w:rsidRDefault="007D7AEE" w:rsidP="007D7AEE">
            <w:pPr>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Innovation Breakthrough Rate</w:t>
            </w:r>
          </w:p>
        </w:tc>
        <w:tc>
          <w:tcPr>
            <w:tcW w:w="0" w:type="auto"/>
            <w:hideMark/>
          </w:tcPr>
          <w:p w14:paraId="52E88530" w14:textId="77777777" w:rsidR="007D7AEE" w:rsidRPr="007D7AEE" w:rsidRDefault="007D7AEE" w:rsidP="007D7A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 of significant innovations per quarter from learning system</w:t>
            </w:r>
          </w:p>
        </w:tc>
        <w:tc>
          <w:tcPr>
            <w:tcW w:w="0" w:type="auto"/>
            <w:hideMark/>
          </w:tcPr>
          <w:p w14:paraId="3D4A6605" w14:textId="77777777" w:rsidR="007D7AEE" w:rsidRPr="007D7AEE" w:rsidRDefault="007D7AEE" w:rsidP="007D7A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2+ per quarter</w:t>
            </w:r>
          </w:p>
        </w:tc>
        <w:tc>
          <w:tcPr>
            <w:tcW w:w="0" w:type="auto"/>
            <w:hideMark/>
          </w:tcPr>
          <w:p w14:paraId="6A3890A6" w14:textId="77777777" w:rsidR="007D7AEE" w:rsidRPr="007D7AEE" w:rsidRDefault="007D7AEE" w:rsidP="007D7A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[Status]</w:t>
            </w:r>
          </w:p>
        </w:tc>
      </w:tr>
    </w:tbl>
    <w:p w14:paraId="2FFE3B59" w14:textId="77777777" w:rsidR="007D7AEE" w:rsidRPr="007D7AEE" w:rsidRDefault="007D7AEE" w:rsidP="007D7AEE">
      <w:p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b/>
          <w:bCs/>
          <w:kern w:val="0"/>
          <w14:ligatures w14:val="none"/>
        </w:rPr>
        <w:t>Learning System Optimization Protocol</w:t>
      </w:r>
      <w:r w:rsidRPr="007D7AEE">
        <w:rPr>
          <w:rFonts w:ascii="Times New Roman" w:eastAsia="Times New Roman" w:hAnsi="Times New Roman" w:cs="Times New Roman"/>
          <w:kern w:val="0"/>
          <w14:ligatures w14:val="none"/>
        </w:rPr>
        <w:t xml:space="preserve"> Monthly review process:</w:t>
      </w:r>
    </w:p>
    <w:p w14:paraId="473793A2" w14:textId="77777777" w:rsidR="007D7AEE" w:rsidRPr="007D7AEE" w:rsidRDefault="007D7AEE" w:rsidP="007D7AEE">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b/>
          <w:bCs/>
          <w:kern w:val="0"/>
          <w14:ligatures w14:val="none"/>
        </w:rPr>
        <w:t>Learning Quality Assessment</w:t>
      </w:r>
      <w:r w:rsidRPr="007D7AEE">
        <w:rPr>
          <w:rFonts w:ascii="Times New Roman" w:eastAsia="Times New Roman" w:hAnsi="Times New Roman" w:cs="Times New Roman"/>
          <w:kern w:val="0"/>
          <w14:ligatures w14:val="none"/>
        </w:rPr>
        <w:t>: Are we capturing the right insights?</w:t>
      </w:r>
    </w:p>
    <w:p w14:paraId="3A278093" w14:textId="77777777" w:rsidR="007D7AEE" w:rsidRPr="007D7AEE" w:rsidRDefault="007D7AEE" w:rsidP="007D7AEE">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b/>
          <w:bCs/>
          <w:kern w:val="0"/>
          <w14:ligatures w14:val="none"/>
        </w:rPr>
        <w:t>Transfer Effectiveness Review</w:t>
      </w:r>
      <w:r w:rsidRPr="007D7AEE">
        <w:rPr>
          <w:rFonts w:ascii="Times New Roman" w:eastAsia="Times New Roman" w:hAnsi="Times New Roman" w:cs="Times New Roman"/>
          <w:kern w:val="0"/>
          <w14:ligatures w14:val="none"/>
        </w:rPr>
        <w:t>: Are insights reaching the right people?</w:t>
      </w:r>
    </w:p>
    <w:p w14:paraId="187C4F43" w14:textId="77777777" w:rsidR="007D7AEE" w:rsidRPr="007D7AEE" w:rsidRDefault="007D7AEE" w:rsidP="007D7AEE">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b/>
          <w:bCs/>
          <w:kern w:val="0"/>
          <w14:ligatures w14:val="none"/>
        </w:rPr>
        <w:t>Application Success Analysis</w:t>
      </w:r>
      <w:r w:rsidRPr="007D7AEE">
        <w:rPr>
          <w:rFonts w:ascii="Times New Roman" w:eastAsia="Times New Roman" w:hAnsi="Times New Roman" w:cs="Times New Roman"/>
          <w:kern w:val="0"/>
          <w14:ligatures w14:val="none"/>
        </w:rPr>
        <w:t>: Are learnings improving outcomes?</w:t>
      </w:r>
    </w:p>
    <w:p w14:paraId="73F9783B" w14:textId="77777777" w:rsidR="007D7AEE" w:rsidRPr="007D7AEE" w:rsidRDefault="007D7AEE" w:rsidP="007D7AEE">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b/>
          <w:bCs/>
          <w:kern w:val="0"/>
          <w14:ligatures w14:val="none"/>
        </w:rPr>
        <w:t>System Friction Identification</w:t>
      </w:r>
      <w:r w:rsidRPr="007D7AEE">
        <w:rPr>
          <w:rFonts w:ascii="Times New Roman" w:eastAsia="Times New Roman" w:hAnsi="Times New Roman" w:cs="Times New Roman"/>
          <w:kern w:val="0"/>
          <w14:ligatures w14:val="none"/>
        </w:rPr>
        <w:t>: Where are bottlenecks slowing learning?</w:t>
      </w:r>
    </w:p>
    <w:p w14:paraId="448666CB" w14:textId="77777777" w:rsidR="007D7AEE" w:rsidRPr="007D7AEE" w:rsidRDefault="007D7AEE" w:rsidP="007D7AEE">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b/>
          <w:bCs/>
          <w:kern w:val="0"/>
          <w14:ligatures w14:val="none"/>
        </w:rPr>
        <w:t>Capability Gap Analysis</w:t>
      </w:r>
      <w:r w:rsidRPr="007D7AEE">
        <w:rPr>
          <w:rFonts w:ascii="Times New Roman" w:eastAsia="Times New Roman" w:hAnsi="Times New Roman" w:cs="Times New Roman"/>
          <w:kern w:val="0"/>
          <w14:ligatures w14:val="none"/>
        </w:rPr>
        <w:t>: What learning skills do we need to develop?</w:t>
      </w:r>
    </w:p>
    <w:p w14:paraId="73226138" w14:textId="77777777" w:rsidR="007D7AEE" w:rsidRPr="007D7AEE" w:rsidRDefault="007D7AEE" w:rsidP="007D7AEE">
      <w:p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b/>
          <w:bCs/>
          <w:kern w:val="0"/>
          <w14:ligatures w14:val="none"/>
        </w:rPr>
        <w:t>Real-World Implementation Tools</w:t>
      </w:r>
    </w:p>
    <w:p w14:paraId="08F89BA1" w14:textId="77777777" w:rsidR="007D7AEE" w:rsidRPr="007D7AEE" w:rsidRDefault="007D7AEE" w:rsidP="007D7AEE">
      <w:p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b/>
          <w:bCs/>
          <w:kern w:val="0"/>
          <w14:ligatures w14:val="none"/>
        </w:rPr>
        <w:t>The "Learning Sprint" Framework (2-Week Cycles)</w:t>
      </w:r>
      <w:r w:rsidRPr="007D7AEE">
        <w:rPr>
          <w:rFonts w:ascii="Times New Roman" w:eastAsia="Times New Roman" w:hAnsi="Times New Roman" w:cs="Times New Roman"/>
          <w:kern w:val="0"/>
          <w14:ligatures w14:val="none"/>
        </w:rPr>
        <w:t xml:space="preserve"> </w:t>
      </w:r>
      <w:r w:rsidRPr="007D7AEE">
        <w:rPr>
          <w:rFonts w:ascii="Times New Roman" w:eastAsia="Times New Roman" w:hAnsi="Times New Roman" w:cs="Times New Roman"/>
          <w:i/>
          <w:iCs/>
          <w:kern w:val="0"/>
          <w14:ligatures w14:val="none"/>
        </w:rPr>
        <w:t>Week 1: Discovery</w:t>
      </w:r>
    </w:p>
    <w:p w14:paraId="447733BF" w14:textId="77777777" w:rsidR="007D7AEE" w:rsidRPr="007D7AEE" w:rsidRDefault="007D7AEE" w:rsidP="007D7AEE">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Deploy sensing mechanisms for new insights</w:t>
      </w:r>
    </w:p>
    <w:p w14:paraId="2C09126F" w14:textId="77777777" w:rsidR="007D7AEE" w:rsidRPr="007D7AEE" w:rsidRDefault="007D7AEE" w:rsidP="007D7AEE">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Conduct rapid experiments</w:t>
      </w:r>
    </w:p>
    <w:p w14:paraId="73150350" w14:textId="77777777" w:rsidR="007D7AEE" w:rsidRPr="007D7AEE" w:rsidRDefault="007D7AEE" w:rsidP="007D7AEE">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Gather diverse stakeholder perspectives</w:t>
      </w:r>
    </w:p>
    <w:p w14:paraId="082D0FD9" w14:textId="77777777" w:rsidR="007D7AEE" w:rsidRPr="007D7AEE" w:rsidRDefault="007D7AEE" w:rsidP="007D7AEE">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Document unexpected patterns</w:t>
      </w:r>
    </w:p>
    <w:p w14:paraId="43C5AE01" w14:textId="77777777" w:rsidR="007D7AEE" w:rsidRPr="007D7AEE" w:rsidRDefault="007D7AEE" w:rsidP="007D7AEE">
      <w:p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i/>
          <w:iCs/>
          <w:kern w:val="0"/>
          <w14:ligatures w14:val="none"/>
        </w:rPr>
        <w:t>Week 2: Integration</w:t>
      </w:r>
    </w:p>
    <w:p w14:paraId="11B142B8" w14:textId="77777777" w:rsidR="007D7AEE" w:rsidRPr="007D7AEE" w:rsidRDefault="007D7AEE" w:rsidP="007D7AEE">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Analyze patterns across discoveries</w:t>
      </w:r>
    </w:p>
    <w:p w14:paraId="585944F7" w14:textId="77777777" w:rsidR="007D7AEE" w:rsidRPr="007D7AEE" w:rsidRDefault="007D7AEE" w:rsidP="007D7AEE">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Design adaptation strategies</w:t>
      </w:r>
    </w:p>
    <w:p w14:paraId="73B79371" w14:textId="77777777" w:rsidR="007D7AEE" w:rsidRPr="007D7AEE" w:rsidRDefault="007D7AEE" w:rsidP="007D7AEE">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Test integration approaches</w:t>
      </w:r>
    </w:p>
    <w:p w14:paraId="64A03C7A" w14:textId="77777777" w:rsidR="007D7AEE" w:rsidRPr="007D7AEE" w:rsidRDefault="007D7AEE" w:rsidP="007D7AEE">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Prepare insights for broader application</w:t>
      </w:r>
    </w:p>
    <w:p w14:paraId="723CF9D8" w14:textId="77777777" w:rsidR="007D7AEE" w:rsidRPr="007D7AEE" w:rsidRDefault="007D7AEE" w:rsidP="007D7AEE">
      <w:p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b/>
          <w:bCs/>
          <w:kern w:val="0"/>
          <w14:ligatures w14:val="none"/>
        </w:rPr>
        <w:t>30-60-90 Day Learning Acceleration Plan</w:t>
      </w:r>
    </w:p>
    <w:p w14:paraId="2849D865" w14:textId="77777777" w:rsidR="007D7AEE" w:rsidRPr="007D7AEE" w:rsidRDefault="007D7AEE" w:rsidP="007D7AEE">
      <w:p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i/>
          <w:iCs/>
          <w:kern w:val="0"/>
          <w14:ligatures w14:val="none"/>
        </w:rPr>
        <w:t>First 30 Days: Foundation Building</w:t>
      </w:r>
    </w:p>
    <w:p w14:paraId="33FF5702" w14:textId="77777777" w:rsidR="007D7AEE" w:rsidRPr="007D7AEE" w:rsidRDefault="007D7AEE" w:rsidP="007D7AEE">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Establish feedback loop infrastructure</w:t>
      </w:r>
    </w:p>
    <w:p w14:paraId="65B9CA08" w14:textId="77777777" w:rsidR="007D7AEE" w:rsidRPr="007D7AEE" w:rsidRDefault="007D7AEE" w:rsidP="007D7AEE">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Train teams in rapid learning capture</w:t>
      </w:r>
    </w:p>
    <w:p w14:paraId="23887ABC" w14:textId="77777777" w:rsidR="007D7AEE" w:rsidRPr="007D7AEE" w:rsidRDefault="007D7AEE" w:rsidP="007D7AEE">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Begin cross-pollination network development</w:t>
      </w:r>
    </w:p>
    <w:p w14:paraId="45D9525E" w14:textId="77777777" w:rsidR="007D7AEE" w:rsidRPr="007D7AEE" w:rsidRDefault="007D7AEE" w:rsidP="007D7AEE">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Launch first experimental cycles</w:t>
      </w:r>
    </w:p>
    <w:p w14:paraId="3D39B258" w14:textId="77777777" w:rsidR="007D7AEE" w:rsidRPr="007D7AEE" w:rsidRDefault="007D7AEE" w:rsidP="007D7AEE">
      <w:p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i/>
          <w:iCs/>
          <w:kern w:val="0"/>
          <w14:ligatures w14:val="none"/>
        </w:rPr>
        <w:lastRenderedPageBreak/>
        <w:t>Days 31-60: System Integration</w:t>
      </w:r>
    </w:p>
    <w:p w14:paraId="697BBDC5" w14:textId="77777777" w:rsidR="007D7AEE" w:rsidRPr="007D7AEE" w:rsidRDefault="007D7AEE" w:rsidP="007D7AEE">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Connect learning systems across departments</w:t>
      </w:r>
    </w:p>
    <w:p w14:paraId="4B2C2CAC" w14:textId="77777777" w:rsidR="007D7AEE" w:rsidRPr="007D7AEE" w:rsidRDefault="007D7AEE" w:rsidP="007D7AEE">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Implement meta-learning tracking</w:t>
      </w:r>
    </w:p>
    <w:p w14:paraId="78BA90DB" w14:textId="77777777" w:rsidR="007D7AEE" w:rsidRPr="007D7AEE" w:rsidRDefault="007D7AEE" w:rsidP="007D7AEE">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Expand experimentation portfolio</w:t>
      </w:r>
    </w:p>
    <w:p w14:paraId="2854219D" w14:textId="77777777" w:rsidR="007D7AEE" w:rsidRPr="007D7AEE" w:rsidRDefault="007D7AEE" w:rsidP="007D7AEE">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Begin measuring learning velocity</w:t>
      </w:r>
    </w:p>
    <w:p w14:paraId="3E9A47D8" w14:textId="77777777" w:rsidR="007D7AEE" w:rsidRPr="007D7AEE" w:rsidRDefault="007D7AEE" w:rsidP="007D7AEE">
      <w:p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i/>
          <w:iCs/>
          <w:kern w:val="0"/>
          <w14:ligatures w14:val="none"/>
        </w:rPr>
        <w:t>Days 61-90: Optimization and Scaling</w:t>
      </w:r>
    </w:p>
    <w:p w14:paraId="3FC31212" w14:textId="77777777" w:rsidR="007D7AEE" w:rsidRPr="007D7AEE" w:rsidRDefault="007D7AEE" w:rsidP="007D7AEE">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Analyze learning system effectiveness</w:t>
      </w:r>
    </w:p>
    <w:p w14:paraId="399905E5" w14:textId="77777777" w:rsidR="007D7AEE" w:rsidRPr="007D7AEE" w:rsidRDefault="007D7AEE" w:rsidP="007D7AEE">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Optimize for speed and quality</w:t>
      </w:r>
    </w:p>
    <w:p w14:paraId="3E83F55D" w14:textId="77777777" w:rsidR="007D7AEE" w:rsidRPr="007D7AEE" w:rsidRDefault="007D7AEE" w:rsidP="007D7AEE">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Scale successful learning practices</w:t>
      </w:r>
    </w:p>
    <w:p w14:paraId="6768BC16" w14:textId="77777777" w:rsidR="007D7AEE" w:rsidRPr="007D7AEE" w:rsidRDefault="007D7AEE" w:rsidP="007D7AEE">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kern w:val="0"/>
          <w14:ligatures w14:val="none"/>
        </w:rPr>
        <w:t>Develop advanced learning capabilities</w:t>
      </w:r>
    </w:p>
    <w:p w14:paraId="380486E3" w14:textId="77777777" w:rsidR="007D7AEE" w:rsidRPr="007D7AEE" w:rsidRDefault="007D7AEE" w:rsidP="007D7AEE">
      <w:p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b/>
          <w:bCs/>
          <w:kern w:val="0"/>
          <w14:ligatures w14:val="none"/>
        </w:rPr>
        <w:t>Personal Learning Velocity Development</w:t>
      </w:r>
      <w:r w:rsidRPr="007D7AEE">
        <w:rPr>
          <w:rFonts w:ascii="Times New Roman" w:eastAsia="Times New Roman" w:hAnsi="Times New Roman" w:cs="Times New Roman"/>
          <w:kern w:val="0"/>
          <w14:ligatures w14:val="none"/>
        </w:rPr>
        <w:t xml:space="preserve"> Weekly practices for leaders:</w:t>
      </w:r>
    </w:p>
    <w:p w14:paraId="20B785B6" w14:textId="77777777" w:rsidR="007D7AEE" w:rsidRPr="007D7AEE" w:rsidRDefault="007D7AEE" w:rsidP="007D7AEE">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b/>
          <w:bCs/>
          <w:kern w:val="0"/>
          <w14:ligatures w14:val="none"/>
        </w:rPr>
        <w:t>Learning Journal</w:t>
      </w:r>
      <w:r w:rsidRPr="007D7AEE">
        <w:rPr>
          <w:rFonts w:ascii="Times New Roman" w:eastAsia="Times New Roman" w:hAnsi="Times New Roman" w:cs="Times New Roman"/>
          <w:kern w:val="0"/>
          <w14:ligatures w14:val="none"/>
        </w:rPr>
        <w:t>: Daily documentation of insights and applications</w:t>
      </w:r>
    </w:p>
    <w:p w14:paraId="3B916964" w14:textId="77777777" w:rsidR="007D7AEE" w:rsidRPr="007D7AEE" w:rsidRDefault="007D7AEE" w:rsidP="007D7AEE">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b/>
          <w:bCs/>
          <w:kern w:val="0"/>
          <w14:ligatures w14:val="none"/>
        </w:rPr>
        <w:t>Assumption Testing</w:t>
      </w:r>
      <w:r w:rsidRPr="007D7AEE">
        <w:rPr>
          <w:rFonts w:ascii="Times New Roman" w:eastAsia="Times New Roman" w:hAnsi="Times New Roman" w:cs="Times New Roman"/>
          <w:kern w:val="0"/>
          <w14:ligatures w14:val="none"/>
        </w:rPr>
        <w:t>: Weekly challenge of one core belief</w:t>
      </w:r>
    </w:p>
    <w:p w14:paraId="5484E5BD" w14:textId="77777777" w:rsidR="007D7AEE" w:rsidRPr="007D7AEE" w:rsidRDefault="007D7AEE" w:rsidP="007D7AEE">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b/>
          <w:bCs/>
          <w:kern w:val="0"/>
          <w14:ligatures w14:val="none"/>
        </w:rPr>
        <w:t>Cross-Industry Scanning</w:t>
      </w:r>
      <w:r w:rsidRPr="007D7AEE">
        <w:rPr>
          <w:rFonts w:ascii="Times New Roman" w:eastAsia="Times New Roman" w:hAnsi="Times New Roman" w:cs="Times New Roman"/>
          <w:kern w:val="0"/>
          <w14:ligatures w14:val="none"/>
        </w:rPr>
        <w:t>: Regular exploration of learnings from other sectors</w:t>
      </w:r>
    </w:p>
    <w:p w14:paraId="096E5749" w14:textId="77777777" w:rsidR="007D7AEE" w:rsidRPr="007D7AEE" w:rsidRDefault="007D7AEE" w:rsidP="007D7AEE">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b/>
          <w:bCs/>
          <w:kern w:val="0"/>
          <w14:ligatures w14:val="none"/>
        </w:rPr>
        <w:t>Teaching Practice</w:t>
      </w:r>
      <w:r w:rsidRPr="007D7AEE">
        <w:rPr>
          <w:rFonts w:ascii="Times New Roman" w:eastAsia="Times New Roman" w:hAnsi="Times New Roman" w:cs="Times New Roman"/>
          <w:kern w:val="0"/>
          <w14:ligatures w14:val="none"/>
        </w:rPr>
        <w:t>: Weekly explanation of new learnings to others (teaching accelerates learning)</w:t>
      </w:r>
    </w:p>
    <w:p w14:paraId="691733E7" w14:textId="77777777" w:rsidR="007D7AEE" w:rsidRPr="007D7AEE" w:rsidRDefault="007D7AEE" w:rsidP="007D7AEE">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b/>
          <w:bCs/>
          <w:kern w:val="0"/>
          <w14:ligatures w14:val="none"/>
        </w:rPr>
        <w:t>Failure Analysis</w:t>
      </w:r>
      <w:r w:rsidRPr="007D7AEE">
        <w:rPr>
          <w:rFonts w:ascii="Times New Roman" w:eastAsia="Times New Roman" w:hAnsi="Times New Roman" w:cs="Times New Roman"/>
          <w:kern w:val="0"/>
          <w14:ligatures w14:val="none"/>
        </w:rPr>
        <w:t>: Systematic review of what didn't work and why</w:t>
      </w:r>
    </w:p>
    <w:p w14:paraId="3A2F2173" w14:textId="77777777" w:rsidR="007D7AEE" w:rsidRPr="007D7AEE" w:rsidRDefault="007D7AEE" w:rsidP="007D7AEE">
      <w:p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b/>
          <w:bCs/>
          <w:kern w:val="0"/>
          <w14:ligatures w14:val="none"/>
        </w:rPr>
        <w:t>Team Learning Acceleration Exercises</w:t>
      </w:r>
    </w:p>
    <w:p w14:paraId="3D230E45" w14:textId="77777777" w:rsidR="007D7AEE" w:rsidRPr="007D7AEE" w:rsidRDefault="007D7AEE" w:rsidP="007D7AEE">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b/>
          <w:bCs/>
          <w:kern w:val="0"/>
          <w14:ligatures w14:val="none"/>
        </w:rPr>
        <w:t>Learning Relay</w:t>
      </w:r>
      <w:r w:rsidRPr="007D7AEE">
        <w:rPr>
          <w:rFonts w:ascii="Times New Roman" w:eastAsia="Times New Roman" w:hAnsi="Times New Roman" w:cs="Times New Roman"/>
          <w:kern w:val="0"/>
          <w14:ligatures w14:val="none"/>
        </w:rPr>
        <w:t>: Pass insights from team to team, building on each other's discoveries</w:t>
      </w:r>
    </w:p>
    <w:p w14:paraId="04E75093" w14:textId="77777777" w:rsidR="007D7AEE" w:rsidRPr="007D7AEE" w:rsidRDefault="007D7AEE" w:rsidP="007D7AEE">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b/>
          <w:bCs/>
          <w:kern w:val="0"/>
          <w14:ligatures w14:val="none"/>
        </w:rPr>
        <w:t>Rapid Prototyping Sessions</w:t>
      </w:r>
      <w:r w:rsidRPr="007D7AEE">
        <w:rPr>
          <w:rFonts w:ascii="Times New Roman" w:eastAsia="Times New Roman" w:hAnsi="Times New Roman" w:cs="Times New Roman"/>
          <w:kern w:val="0"/>
          <w14:ligatures w14:val="none"/>
        </w:rPr>
        <w:t>: Quick testing of learning-based hypotheses</w:t>
      </w:r>
    </w:p>
    <w:p w14:paraId="390AD345" w14:textId="77777777" w:rsidR="007D7AEE" w:rsidRPr="007D7AEE" w:rsidRDefault="007D7AEE" w:rsidP="007D7AEE">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b/>
          <w:bCs/>
          <w:kern w:val="0"/>
          <w14:ligatures w14:val="none"/>
        </w:rPr>
        <w:t>Cross-Functional Learning Labs</w:t>
      </w:r>
      <w:r w:rsidRPr="007D7AEE">
        <w:rPr>
          <w:rFonts w:ascii="Times New Roman" w:eastAsia="Times New Roman" w:hAnsi="Times New Roman" w:cs="Times New Roman"/>
          <w:kern w:val="0"/>
          <w14:ligatures w14:val="none"/>
        </w:rPr>
        <w:t>: Joint problem-solving using insights from multiple departments</w:t>
      </w:r>
    </w:p>
    <w:p w14:paraId="6F57DCEC" w14:textId="5838FBBA" w:rsidR="00FA4713" w:rsidRDefault="007D7AEE" w:rsidP="007D7AEE">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7D7AEE">
        <w:rPr>
          <w:rFonts w:ascii="Times New Roman" w:eastAsia="Times New Roman" w:hAnsi="Times New Roman" w:cs="Times New Roman"/>
          <w:b/>
          <w:bCs/>
          <w:kern w:val="0"/>
          <w14:ligatures w14:val="none"/>
        </w:rPr>
        <w:t>Learning Story Competitions</w:t>
      </w:r>
      <w:r w:rsidRPr="007D7AEE">
        <w:rPr>
          <w:rFonts w:ascii="Times New Roman" w:eastAsia="Times New Roman" w:hAnsi="Times New Roman" w:cs="Times New Roman"/>
          <w:kern w:val="0"/>
          <w14:ligatures w14:val="none"/>
        </w:rPr>
        <w:t>: Engaging narratives about implementation discoveries</w:t>
      </w:r>
    </w:p>
    <w:p w14:paraId="1D1DFF7D" w14:textId="77777777" w:rsidR="00FA4713" w:rsidRDefault="00FA4713">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type="page"/>
      </w:r>
    </w:p>
    <w:p w14:paraId="6FA378EE" w14:textId="77777777" w:rsidR="002534CB" w:rsidRDefault="002534CB">
      <w:pPr>
        <w:rPr>
          <w:rFonts w:asciiTheme="majorHAnsi" w:eastAsia="Times New Roman" w:hAnsiTheme="majorHAnsi" w:cstheme="majorBidi"/>
          <w:color w:val="0F4761" w:themeColor="accent1" w:themeShade="BF"/>
          <w:sz w:val="40"/>
          <w:szCs w:val="40"/>
        </w:rPr>
      </w:pPr>
      <w:r>
        <w:rPr>
          <w:rFonts w:eastAsia="Times New Roman"/>
        </w:rPr>
        <w:lastRenderedPageBreak/>
        <w:br w:type="page"/>
      </w:r>
    </w:p>
    <w:p w14:paraId="18C3484A" w14:textId="7F8A170E" w:rsidR="007D7AEE" w:rsidRPr="007D7AEE" w:rsidRDefault="007D7AEE" w:rsidP="00FA4713">
      <w:pPr>
        <w:pStyle w:val="Heading1"/>
        <w:rPr>
          <w:rFonts w:eastAsia="Times New Roman"/>
        </w:rPr>
      </w:pPr>
      <w:r w:rsidRPr="007D7AEE">
        <w:rPr>
          <w:rFonts w:eastAsia="Times New Roman"/>
        </w:rPr>
        <w:lastRenderedPageBreak/>
        <w:t>Epilogue: Leading at the Intersection of Human Wisdom and Artificial Intelligence</w:t>
      </w:r>
    </w:p>
    <w:p w14:paraId="6E8E811F" w14:textId="77777777" w:rsidR="00C76EB2" w:rsidRDefault="00C76EB2" w:rsidP="00C76EB2">
      <w:pPr>
        <w:pStyle w:val="whitespace-normal"/>
      </w:pPr>
      <w:r>
        <w:t>As we conclude this exploration of strategic adaptability, it's worth returning to Sarah Martinez, whose story opened this narrative. Eighteen months after the emergency board meeting that revealed the limitations of her "perfect" AI implementation, Sarah's organization has become a model for human-AI collaboration in healthcare.</w:t>
      </w:r>
    </w:p>
    <w:p w14:paraId="6BFC714E" w14:textId="77777777" w:rsidR="00C76EB2" w:rsidRDefault="00C76EB2" w:rsidP="00C76EB2">
      <w:pPr>
        <w:pStyle w:val="whitespace-normal"/>
      </w:pPr>
      <w:r>
        <w:t>The transformation didn't come from deploying better algorithms or more sophisticated technical solutions. Instead, it emerged from Sarah's recognition that AI implementation success requires fundamentally different approaches to leadership, learning, and organizational development. She built systems for continuous sensing and adaptation, created cultures that valued learning over certainty, and developed capabilities for navigating ethical complexity rather than avoiding it.</w:t>
      </w:r>
    </w:p>
    <w:p w14:paraId="4E939E84" w14:textId="77777777" w:rsidR="00C76EB2" w:rsidRDefault="00C76EB2" w:rsidP="00C76EB2">
      <w:pPr>
        <w:pStyle w:val="whitespace-normal"/>
      </w:pPr>
      <w:r>
        <w:t>Following the frameworks explored throughout this work, Sarah implemented the Technical vs. Adaptive Challenge Assessment Tool from Chapter One, helping her team distinguish between problems that could be solved through expertise and those that required organizational learning. She established Marcus Chen's intelligence audits from Chapter Two, creating systematic processes for detecting when AI systems were producing technically correct but organizationally problematic outcomes. She built Elena Rodriguez's learning infrastructure from Chapter Three, including failure forums, assumption audits, and strategic pausing protocols that prevented small problems from becoming major crises.</w:t>
      </w:r>
    </w:p>
    <w:p w14:paraId="10351E6C" w14:textId="77777777" w:rsidR="00C76EB2" w:rsidRDefault="00C76EB2" w:rsidP="00C76EB2">
      <w:pPr>
        <w:pStyle w:val="whitespace-normal"/>
      </w:pPr>
      <w:r>
        <w:t>Drawing from Dr. Amara Okafor's experience in Chapter Four, Sarah's team developed cognitive flexibility training that helped physicians become comfortable with probabilistic thinking and skilled at diagnostic partnerships with AI systems. Following Roberto Silva's adaptive ethics approach from Chapter Five, they created ethical sensing networks and values dashboards that ensured AI implementations advanced rather than undermined their fundamental commitments to equitable patient care. Finally, inspired by Lisa Chang's learning acceleration infrastructure from Chapter Six, they built organizational capabilities for sensing emerging challenges, experimenting with solutions, and adapting strategies at the speed of technological change.</w:t>
      </w:r>
    </w:p>
    <w:p w14:paraId="60DCE15C" w14:textId="77777777" w:rsidR="00C76EB2" w:rsidRDefault="00C76EB2" w:rsidP="00C76EB2">
      <w:pPr>
        <w:pStyle w:val="whitespace-normal"/>
      </w:pPr>
      <w:r>
        <w:t>The integration of these approaches created what Sarah now describes as "adaptive leadership ecosystem": a comprehensive organizational capability for navigating AI transformation that extends far beyond any individual framework or tool. The ecosystem includes technical capabilities for managing AI systems, cultural capabilities for learning from uncertainty, ethical capabilities for aligning technology with values, and strategic capabilities for evolving organizational direction based on emerging evidence.</w:t>
      </w:r>
    </w:p>
    <w:p w14:paraId="14BE753E" w14:textId="77777777" w:rsidR="00C76EB2" w:rsidRDefault="00C76EB2" w:rsidP="00C76EB2">
      <w:pPr>
        <w:pStyle w:val="whitespace-normal"/>
      </w:pPr>
      <w:r>
        <w:t xml:space="preserve">Most significantly, Sarah's organization discovered that strategic adaptability created competitive advantages that extended far beyond successful AI implementation. Their reputation for thoughtful, values-aligned innovation attracted better technology partners who preferred working with organizations that could integrate human judgment with algorithmic capabilities. They recruited higher-caliber talent who sought workplaces that valued learning, adaptation, and </w:t>
      </w:r>
      <w:r>
        <w:lastRenderedPageBreak/>
        <w:t>ethical reasoning alongside technical competence. They developed stronger relationships with patients and communities who trusted their commitment to using AI in ways that enhanced rather than replaced human care.</w:t>
      </w:r>
    </w:p>
    <w:p w14:paraId="69A497CC" w14:textId="77777777" w:rsidR="00C76EB2" w:rsidRDefault="00C76EB2" w:rsidP="00C76EB2">
      <w:pPr>
        <w:pStyle w:val="whitespace-normal"/>
      </w:pPr>
      <w:r>
        <w:t>The cultural transformation proved as significant as the operational improvements. Employees began viewing challenges as learning opportunities rather than threats to be avoided. Teams developed comfort with uncertainty and skill at collaborative problem-solving across traditional functional boundaries. The organization cultivated what researchers call "collective intelligence": the ability to generate insights and solutions that transcend what any individual could achieve alone.</w:t>
      </w:r>
    </w:p>
    <w:p w14:paraId="6A6069DD" w14:textId="77777777" w:rsidR="00C76EB2" w:rsidRDefault="00C76EB2" w:rsidP="00C76EB2">
      <w:pPr>
        <w:pStyle w:val="whitespace-normal"/>
      </w:pPr>
      <w:r>
        <w:t>Sarah's journey illustrates the central thesis of this exploration: strategic adaptability is not a soft skill or personality trait, but a comprehensive leadership competency that integrates cognitive flexibility, organizational learning, ethical reasoning, and systems thinking. In environments shaped by artificial intelligence, this competency becomes essential not just for individual success, but for organizational survival and societal benefit.</w:t>
      </w:r>
    </w:p>
    <w:p w14:paraId="0FCA2DB0" w14:textId="77777777" w:rsidR="00C76EB2" w:rsidRDefault="00C76EB2" w:rsidP="00C76EB2">
      <w:pPr>
        <w:pStyle w:val="whitespace-normal"/>
      </w:pPr>
      <w:r>
        <w:t>The evidence gathered throughout this exploration, from Marcus's anticipatory adaptation research showing 56% greater innovation outcomes, to Elena's adaptive capacity metrics demonstrating sustained success rates, to Roberto's values-embedded feedback loops improving both efficiency and equity, to Lisa's meta-learning capabilities creating sustainable competitive advantages, demonstrates that strategic adaptability is measurable, learnable, and scalable across different organizational contexts.</w:t>
      </w:r>
    </w:p>
    <w:p w14:paraId="5A4769B7" w14:textId="77777777" w:rsidR="00C76EB2" w:rsidRDefault="00C76EB2" w:rsidP="00C76EB2">
      <w:pPr>
        <w:pStyle w:val="whitespace-normal"/>
      </w:pPr>
      <w:r>
        <w:t>The leaders who will shape the AI era will not be those who master the technology, but those who master the art of leading humans through technological transformation. They will be leaders who can hold multiple truths simultaneously: that AI systems can be both beneficial and problematic, that efficiency and equity can be complementary rather than competing goals, that certainty and adaptability can coexist rather than conflict.</w:t>
      </w:r>
    </w:p>
    <w:p w14:paraId="00AF74D7" w14:textId="77777777" w:rsidR="00C76EB2" w:rsidRDefault="00C76EB2" w:rsidP="00C76EB2">
      <w:pPr>
        <w:pStyle w:val="whitespace-normal"/>
      </w:pPr>
      <w:r>
        <w:t>These leaders will understand that the greatest risk in AI transformation is not technological failure, but human failure: the failure to maintain human agency in the face of algorithmic efficiency, the failure to preserve human values amid technological optimization, the failure to sustain human meaning while leveraging artificial capabilities. Strategic adaptability provides frameworks for preventing these failures while harnessing AI's transformative potential.</w:t>
      </w:r>
    </w:p>
    <w:p w14:paraId="66220A09" w14:textId="77777777" w:rsidR="00C76EB2" w:rsidRDefault="00C76EB2" w:rsidP="00C76EB2">
      <w:pPr>
        <w:pStyle w:val="whitespace-normal"/>
      </w:pPr>
      <w:r>
        <w:t>Most importantly, they will be leaders who understand that artificial intelligence is not replacing human leadership but demanding higher forms of it. As machines become more capable of processing information and optimizing systems, human leaders must become more skilled at navigating uncertainty, facilitating learning, and orchestrating collective wisdom toward purposes that transcend purely technical considerations.</w:t>
      </w:r>
    </w:p>
    <w:p w14:paraId="42E7E25F" w14:textId="77777777" w:rsidR="00C76EB2" w:rsidRDefault="00C76EB2" w:rsidP="00C76EB2">
      <w:pPr>
        <w:pStyle w:val="whitespace-normal"/>
      </w:pPr>
      <w:r>
        <w:t xml:space="preserve">The distinction between human and artificial intelligence will not disappear, but it will evolve. AI systems excel at pattern recognition, data processing, optimization within defined parameters, and consistency at scale. Human intelligence excels at meaning-making, value integration, creative synthesis, and adaptation to novel challenges. Strategic adaptability enables leaders to </w:t>
      </w:r>
      <w:r>
        <w:lastRenderedPageBreak/>
        <w:t>orchestrate these complementary capabilities in ways that amplify rather than diminish human potential.</w:t>
      </w:r>
    </w:p>
    <w:p w14:paraId="54E4396B" w14:textId="77777777" w:rsidR="00C76EB2" w:rsidRDefault="00C76EB2" w:rsidP="00C76EB2">
      <w:pPr>
        <w:pStyle w:val="whitespace-normal"/>
      </w:pPr>
      <w:r>
        <w:t>The future belongs to leaders who can dance with complexity rather than trying to control it, who can lead with conviction while remaining open to being wrong, and who can harness the power of artificial intelligence while preserving the irreplaceable value of human judgment, creativity, and wisdom. These leaders will not seek to predict and control AI's impact, but to sense and guide its development toward outcomes that serve human flourishing.</w:t>
      </w:r>
    </w:p>
    <w:p w14:paraId="527B8EB8" w14:textId="77777777" w:rsidR="00C76EB2" w:rsidRDefault="00C76EB2" w:rsidP="00C76EB2">
      <w:pPr>
        <w:pStyle w:val="whitespace-normal"/>
      </w:pPr>
      <w:r>
        <w:t>In this emerging landscape, strategic adaptability is not just a leadership competency: it is the bridge between human wisdom and artificial intelligence, between technological capability and social benefit, between the speed of change and the endurance of values. The leaders who master this bridge will not just survive the AI transformation; they will guide it toward outcomes that enhance rather than diminish human flourishing.</w:t>
      </w:r>
    </w:p>
    <w:p w14:paraId="691F024E" w14:textId="77777777" w:rsidR="00C76EB2" w:rsidRDefault="00C76EB2" w:rsidP="00C76EB2">
      <w:pPr>
        <w:pStyle w:val="whitespace-normal"/>
      </w:pPr>
      <w:r>
        <w:t>The frameworks, tools, and insights presented throughout this exploration provide starting points for developing strategic adaptability, but they are not destinations. Like the AI systems they are designed to navigate, these approaches must evolve through application, learning, and adaptation. The leaders who will succeed in the AI era are not those who implement these frameworks perfectly, but those who use them as foundations for continuous learning and improvement.</w:t>
      </w:r>
    </w:p>
    <w:p w14:paraId="65A865E4" w14:textId="77777777" w:rsidR="00C76EB2" w:rsidRDefault="00C76EB2" w:rsidP="00C76EB2">
      <w:pPr>
        <w:pStyle w:val="whitespace-normal"/>
      </w:pPr>
      <w:r>
        <w:t>As artificial intelligence continues to evolve at unprecedented speed, the need for strategic adaptability will only intensify. The leaders who begin developing these capabilities now, who build organizational infrastructure for continuous learning and adaptation, who cultivate cultures that value wisdom alongside efficiency, will be positioned not just to survive the coming transformations, but to guide them toward futures that honor both human potential and technological possibility.</w:t>
      </w:r>
    </w:p>
    <w:p w14:paraId="0859C9D4" w14:textId="77777777" w:rsidR="00C76EB2" w:rsidRDefault="00C76EB2" w:rsidP="00C76EB2">
      <w:pPr>
        <w:pStyle w:val="whitespace-normal"/>
      </w:pPr>
      <w:r>
        <w:t>The choice before us is not whether to embrace AI transformation, but how to lead it wisely. Strategic adaptability provides the compass for that leadership, pointing not toward predetermined destinations, but toward the ongoing capacity to navigate whatever futures emerge from the intersection of human wisdom and artificial intelligence.</w:t>
      </w:r>
    </w:p>
    <w:p w14:paraId="1C644B4D" w14:textId="0EFF2DD8" w:rsidR="008711F7" w:rsidRPr="00FA4713" w:rsidRDefault="008711F7" w:rsidP="00FA4713">
      <w:pPr>
        <w:spacing w:before="100" w:beforeAutospacing="1" w:after="100" w:afterAutospacing="1" w:line="240" w:lineRule="auto"/>
        <w:rPr>
          <w:rFonts w:ascii="Times New Roman" w:eastAsia="Times New Roman" w:hAnsi="Times New Roman" w:cs="Times New Roman"/>
          <w:kern w:val="0"/>
          <w14:ligatures w14:val="none"/>
        </w:rPr>
      </w:pPr>
    </w:p>
    <w:sectPr w:rsidR="008711F7" w:rsidRPr="00FA4713" w:rsidSect="009509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var(--font-mono)">
    <w:altName w:val="Cambri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D18F6"/>
    <w:multiLevelType w:val="multilevel"/>
    <w:tmpl w:val="A022A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150EB"/>
    <w:multiLevelType w:val="multilevel"/>
    <w:tmpl w:val="F654A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0D41E2"/>
    <w:multiLevelType w:val="multilevel"/>
    <w:tmpl w:val="7C8C7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1B2DAD"/>
    <w:multiLevelType w:val="multilevel"/>
    <w:tmpl w:val="E17CC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86313D"/>
    <w:multiLevelType w:val="multilevel"/>
    <w:tmpl w:val="540A9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D9169B"/>
    <w:multiLevelType w:val="multilevel"/>
    <w:tmpl w:val="E140D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E27D2B"/>
    <w:multiLevelType w:val="multilevel"/>
    <w:tmpl w:val="41ACB4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1C21C3"/>
    <w:multiLevelType w:val="multilevel"/>
    <w:tmpl w:val="D1449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1D1CB9"/>
    <w:multiLevelType w:val="multilevel"/>
    <w:tmpl w:val="504C0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B97B3D"/>
    <w:multiLevelType w:val="multilevel"/>
    <w:tmpl w:val="33C22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AB3397"/>
    <w:multiLevelType w:val="multilevel"/>
    <w:tmpl w:val="E2568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EB647A"/>
    <w:multiLevelType w:val="multilevel"/>
    <w:tmpl w:val="D8A02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437DE8"/>
    <w:multiLevelType w:val="multilevel"/>
    <w:tmpl w:val="0532A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7923BF"/>
    <w:multiLevelType w:val="multilevel"/>
    <w:tmpl w:val="29368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7917D9"/>
    <w:multiLevelType w:val="multilevel"/>
    <w:tmpl w:val="27904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640816"/>
    <w:multiLevelType w:val="multilevel"/>
    <w:tmpl w:val="D41E4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792F13"/>
    <w:multiLevelType w:val="multilevel"/>
    <w:tmpl w:val="4E0ED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DD0D0A"/>
    <w:multiLevelType w:val="multilevel"/>
    <w:tmpl w:val="F61E7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435BD3"/>
    <w:multiLevelType w:val="multilevel"/>
    <w:tmpl w:val="046AC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85648D"/>
    <w:multiLevelType w:val="multilevel"/>
    <w:tmpl w:val="6E18E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30014F"/>
    <w:multiLevelType w:val="multilevel"/>
    <w:tmpl w:val="DE32A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3F280C"/>
    <w:multiLevelType w:val="multilevel"/>
    <w:tmpl w:val="3028C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D8296D"/>
    <w:multiLevelType w:val="multilevel"/>
    <w:tmpl w:val="00869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8808C3"/>
    <w:multiLevelType w:val="multilevel"/>
    <w:tmpl w:val="92681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ECD5D90"/>
    <w:multiLevelType w:val="multilevel"/>
    <w:tmpl w:val="34B8D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F397B53"/>
    <w:multiLevelType w:val="multilevel"/>
    <w:tmpl w:val="D12C0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4755B57"/>
    <w:multiLevelType w:val="multilevel"/>
    <w:tmpl w:val="9EE2C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C70E67"/>
    <w:multiLevelType w:val="multilevel"/>
    <w:tmpl w:val="77FC9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117A7E"/>
    <w:multiLevelType w:val="multilevel"/>
    <w:tmpl w:val="03426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F574BA9"/>
    <w:multiLevelType w:val="multilevel"/>
    <w:tmpl w:val="C1569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5E40BB"/>
    <w:multiLevelType w:val="multilevel"/>
    <w:tmpl w:val="19E6E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D44CEF"/>
    <w:multiLevelType w:val="multilevel"/>
    <w:tmpl w:val="7C6EF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0D5CE6"/>
    <w:multiLevelType w:val="multilevel"/>
    <w:tmpl w:val="7F2E6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A64D6A"/>
    <w:multiLevelType w:val="multilevel"/>
    <w:tmpl w:val="5BD2F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1468B0"/>
    <w:multiLevelType w:val="multilevel"/>
    <w:tmpl w:val="EF868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C5004F"/>
    <w:multiLevelType w:val="multilevel"/>
    <w:tmpl w:val="F7F03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672D62"/>
    <w:multiLevelType w:val="multilevel"/>
    <w:tmpl w:val="98D00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653ABB"/>
    <w:multiLevelType w:val="multilevel"/>
    <w:tmpl w:val="9D507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E2E3362"/>
    <w:multiLevelType w:val="multilevel"/>
    <w:tmpl w:val="E31AD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2647A0"/>
    <w:multiLevelType w:val="multilevel"/>
    <w:tmpl w:val="1CD0C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C73AEC"/>
    <w:multiLevelType w:val="multilevel"/>
    <w:tmpl w:val="4364B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D4435B"/>
    <w:multiLevelType w:val="multilevel"/>
    <w:tmpl w:val="7400B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6CD5C6A"/>
    <w:multiLevelType w:val="multilevel"/>
    <w:tmpl w:val="4E101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DD5B69"/>
    <w:multiLevelType w:val="multilevel"/>
    <w:tmpl w:val="1C8C7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A741984"/>
    <w:multiLevelType w:val="multilevel"/>
    <w:tmpl w:val="1A6CF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BCB5B9B"/>
    <w:multiLevelType w:val="multilevel"/>
    <w:tmpl w:val="034E1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1C1756"/>
    <w:multiLevelType w:val="multilevel"/>
    <w:tmpl w:val="C7687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81037412">
    <w:abstractNumId w:val="30"/>
  </w:num>
  <w:num w:numId="2" w16cid:durableId="1959603404">
    <w:abstractNumId w:val="35"/>
  </w:num>
  <w:num w:numId="3" w16cid:durableId="262301233">
    <w:abstractNumId w:val="25"/>
  </w:num>
  <w:num w:numId="4" w16cid:durableId="1582712062">
    <w:abstractNumId w:val="15"/>
  </w:num>
  <w:num w:numId="5" w16cid:durableId="1713000433">
    <w:abstractNumId w:val="7"/>
  </w:num>
  <w:num w:numId="6" w16cid:durableId="1934434028">
    <w:abstractNumId w:val="8"/>
  </w:num>
  <w:num w:numId="7" w16cid:durableId="1364096573">
    <w:abstractNumId w:val="46"/>
  </w:num>
  <w:num w:numId="8" w16cid:durableId="1865367754">
    <w:abstractNumId w:val="31"/>
  </w:num>
  <w:num w:numId="9" w16cid:durableId="371152626">
    <w:abstractNumId w:val="44"/>
  </w:num>
  <w:num w:numId="10" w16cid:durableId="896014397">
    <w:abstractNumId w:val="20"/>
  </w:num>
  <w:num w:numId="11" w16cid:durableId="245850053">
    <w:abstractNumId w:val="22"/>
  </w:num>
  <w:num w:numId="12" w16cid:durableId="548078439">
    <w:abstractNumId w:val="6"/>
  </w:num>
  <w:num w:numId="13" w16cid:durableId="745496308">
    <w:abstractNumId w:val="2"/>
  </w:num>
  <w:num w:numId="14" w16cid:durableId="1436749982">
    <w:abstractNumId w:val="42"/>
  </w:num>
  <w:num w:numId="15" w16cid:durableId="1377969807">
    <w:abstractNumId w:val="17"/>
  </w:num>
  <w:num w:numId="16" w16cid:durableId="2129279060">
    <w:abstractNumId w:val="1"/>
  </w:num>
  <w:num w:numId="17" w16cid:durableId="1705669809">
    <w:abstractNumId w:val="12"/>
  </w:num>
  <w:num w:numId="18" w16cid:durableId="869300064">
    <w:abstractNumId w:val="3"/>
  </w:num>
  <w:num w:numId="19" w16cid:durableId="876426998">
    <w:abstractNumId w:val="0"/>
  </w:num>
  <w:num w:numId="20" w16cid:durableId="1876189363">
    <w:abstractNumId w:val="21"/>
  </w:num>
  <w:num w:numId="21" w16cid:durableId="1837108820">
    <w:abstractNumId w:val="24"/>
  </w:num>
  <w:num w:numId="22" w16cid:durableId="15007863">
    <w:abstractNumId w:val="29"/>
  </w:num>
  <w:num w:numId="23" w16cid:durableId="316614003">
    <w:abstractNumId w:val="5"/>
  </w:num>
  <w:num w:numId="24" w16cid:durableId="27681393">
    <w:abstractNumId w:val="11"/>
  </w:num>
  <w:num w:numId="25" w16cid:durableId="2140612112">
    <w:abstractNumId w:val="18"/>
  </w:num>
  <w:num w:numId="26" w16cid:durableId="2032027446">
    <w:abstractNumId w:val="45"/>
  </w:num>
  <w:num w:numId="27" w16cid:durableId="37559063">
    <w:abstractNumId w:val="16"/>
  </w:num>
  <w:num w:numId="28" w16cid:durableId="1714698422">
    <w:abstractNumId w:val="40"/>
  </w:num>
  <w:num w:numId="29" w16cid:durableId="37628249">
    <w:abstractNumId w:val="28"/>
  </w:num>
  <w:num w:numId="30" w16cid:durableId="1003820618">
    <w:abstractNumId w:val="23"/>
  </w:num>
  <w:num w:numId="31" w16cid:durableId="2093963983">
    <w:abstractNumId w:val="27"/>
  </w:num>
  <w:num w:numId="32" w16cid:durableId="759446769">
    <w:abstractNumId w:val="4"/>
  </w:num>
  <w:num w:numId="33" w16cid:durableId="1593468886">
    <w:abstractNumId w:val="10"/>
  </w:num>
  <w:num w:numId="34" w16cid:durableId="126827058">
    <w:abstractNumId w:val="36"/>
  </w:num>
  <w:num w:numId="35" w16cid:durableId="1834178106">
    <w:abstractNumId w:val="26"/>
  </w:num>
  <w:num w:numId="36" w16cid:durableId="628441834">
    <w:abstractNumId w:val="19"/>
  </w:num>
  <w:num w:numId="37" w16cid:durableId="1065177077">
    <w:abstractNumId w:val="13"/>
  </w:num>
  <w:num w:numId="38" w16cid:durableId="1101031193">
    <w:abstractNumId w:val="41"/>
  </w:num>
  <w:num w:numId="39" w16cid:durableId="996878140">
    <w:abstractNumId w:val="38"/>
  </w:num>
  <w:num w:numId="40" w16cid:durableId="1777675459">
    <w:abstractNumId w:val="37"/>
  </w:num>
  <w:num w:numId="41" w16cid:durableId="1152408341">
    <w:abstractNumId w:val="43"/>
  </w:num>
  <w:num w:numId="42" w16cid:durableId="441729295">
    <w:abstractNumId w:val="39"/>
  </w:num>
  <w:num w:numId="43" w16cid:durableId="1317536273">
    <w:abstractNumId w:val="9"/>
  </w:num>
  <w:num w:numId="44" w16cid:durableId="91440737">
    <w:abstractNumId w:val="34"/>
  </w:num>
  <w:num w:numId="45" w16cid:durableId="712005376">
    <w:abstractNumId w:val="14"/>
  </w:num>
  <w:num w:numId="46" w16cid:durableId="1549948025">
    <w:abstractNumId w:val="33"/>
  </w:num>
  <w:num w:numId="47" w16cid:durableId="1264606436">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7AEE"/>
    <w:rsid w:val="00057B82"/>
    <w:rsid w:val="0007140D"/>
    <w:rsid w:val="00114B54"/>
    <w:rsid w:val="00194DB7"/>
    <w:rsid w:val="0021145A"/>
    <w:rsid w:val="002534CB"/>
    <w:rsid w:val="002841E2"/>
    <w:rsid w:val="002F67B6"/>
    <w:rsid w:val="00325611"/>
    <w:rsid w:val="00385D98"/>
    <w:rsid w:val="003D527E"/>
    <w:rsid w:val="00460074"/>
    <w:rsid w:val="004B1043"/>
    <w:rsid w:val="0064536A"/>
    <w:rsid w:val="007613DF"/>
    <w:rsid w:val="007A461A"/>
    <w:rsid w:val="007D7AEE"/>
    <w:rsid w:val="008711F7"/>
    <w:rsid w:val="00891CCB"/>
    <w:rsid w:val="008A1D6B"/>
    <w:rsid w:val="008E61EA"/>
    <w:rsid w:val="00950936"/>
    <w:rsid w:val="00A8555D"/>
    <w:rsid w:val="00B00FFF"/>
    <w:rsid w:val="00B267AA"/>
    <w:rsid w:val="00B5029B"/>
    <w:rsid w:val="00C76EB2"/>
    <w:rsid w:val="00F21E17"/>
    <w:rsid w:val="00F841F4"/>
    <w:rsid w:val="00FA4713"/>
    <w:rsid w:val="00FD5D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0B4799"/>
  <w15:chartTrackingRefBased/>
  <w15:docId w15:val="{F165AE23-5B9D-2C41-99A5-A038BA3DB5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7A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D7A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D7A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7A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7A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7A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7A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7A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7A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7A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D7A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D7A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7A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7A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7A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7A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7A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7AEE"/>
    <w:rPr>
      <w:rFonts w:eastAsiaTheme="majorEastAsia" w:cstheme="majorBidi"/>
      <w:color w:val="272727" w:themeColor="text1" w:themeTint="D8"/>
    </w:rPr>
  </w:style>
  <w:style w:type="paragraph" w:styleId="Title">
    <w:name w:val="Title"/>
    <w:basedOn w:val="Normal"/>
    <w:next w:val="Normal"/>
    <w:link w:val="TitleChar"/>
    <w:uiPriority w:val="10"/>
    <w:qFormat/>
    <w:rsid w:val="007D7A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7A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7A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7A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7AEE"/>
    <w:pPr>
      <w:spacing w:before="160"/>
      <w:jc w:val="center"/>
    </w:pPr>
    <w:rPr>
      <w:i/>
      <w:iCs/>
      <w:color w:val="404040" w:themeColor="text1" w:themeTint="BF"/>
    </w:rPr>
  </w:style>
  <w:style w:type="character" w:customStyle="1" w:styleId="QuoteChar">
    <w:name w:val="Quote Char"/>
    <w:basedOn w:val="DefaultParagraphFont"/>
    <w:link w:val="Quote"/>
    <w:uiPriority w:val="29"/>
    <w:rsid w:val="007D7AEE"/>
    <w:rPr>
      <w:i/>
      <w:iCs/>
      <w:color w:val="404040" w:themeColor="text1" w:themeTint="BF"/>
    </w:rPr>
  </w:style>
  <w:style w:type="paragraph" w:styleId="ListParagraph">
    <w:name w:val="List Paragraph"/>
    <w:basedOn w:val="Normal"/>
    <w:uiPriority w:val="34"/>
    <w:qFormat/>
    <w:rsid w:val="007D7AEE"/>
    <w:pPr>
      <w:ind w:left="720"/>
      <w:contextualSpacing/>
    </w:pPr>
  </w:style>
  <w:style w:type="character" w:styleId="IntenseEmphasis">
    <w:name w:val="Intense Emphasis"/>
    <w:basedOn w:val="DefaultParagraphFont"/>
    <w:uiPriority w:val="21"/>
    <w:qFormat/>
    <w:rsid w:val="007D7AEE"/>
    <w:rPr>
      <w:i/>
      <w:iCs/>
      <w:color w:val="0F4761" w:themeColor="accent1" w:themeShade="BF"/>
    </w:rPr>
  </w:style>
  <w:style w:type="paragraph" w:styleId="IntenseQuote">
    <w:name w:val="Intense Quote"/>
    <w:basedOn w:val="Normal"/>
    <w:next w:val="Normal"/>
    <w:link w:val="IntenseQuoteChar"/>
    <w:uiPriority w:val="30"/>
    <w:qFormat/>
    <w:rsid w:val="007D7A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7AEE"/>
    <w:rPr>
      <w:i/>
      <w:iCs/>
      <w:color w:val="0F4761" w:themeColor="accent1" w:themeShade="BF"/>
    </w:rPr>
  </w:style>
  <w:style w:type="character" w:styleId="IntenseReference">
    <w:name w:val="Intense Reference"/>
    <w:basedOn w:val="DefaultParagraphFont"/>
    <w:uiPriority w:val="32"/>
    <w:qFormat/>
    <w:rsid w:val="007D7AEE"/>
    <w:rPr>
      <w:b/>
      <w:bCs/>
      <w:smallCaps/>
      <w:color w:val="0F4761" w:themeColor="accent1" w:themeShade="BF"/>
      <w:spacing w:val="5"/>
    </w:rPr>
  </w:style>
  <w:style w:type="paragraph" w:customStyle="1" w:styleId="whitespace-normal">
    <w:name w:val="whitespace-normal"/>
    <w:basedOn w:val="Normal"/>
    <w:rsid w:val="007D7AE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7D7AEE"/>
    <w:rPr>
      <w:i/>
      <w:iCs/>
    </w:rPr>
  </w:style>
  <w:style w:type="character" w:styleId="Strong">
    <w:name w:val="Strong"/>
    <w:basedOn w:val="DefaultParagraphFont"/>
    <w:uiPriority w:val="22"/>
    <w:qFormat/>
    <w:rsid w:val="007D7AEE"/>
    <w:rPr>
      <w:b/>
      <w:bCs/>
    </w:rPr>
  </w:style>
  <w:style w:type="paragraph" w:styleId="HTMLPreformatted">
    <w:name w:val="HTML Preformatted"/>
    <w:basedOn w:val="Normal"/>
    <w:link w:val="HTMLPreformattedChar"/>
    <w:uiPriority w:val="99"/>
    <w:unhideWhenUsed/>
    <w:rsid w:val="007D7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7D7AEE"/>
    <w:rPr>
      <w:rFonts w:ascii="Courier New" w:eastAsia="Times New Roman" w:hAnsi="Courier New" w:cs="Courier New"/>
      <w:kern w:val="0"/>
      <w:sz w:val="20"/>
      <w:szCs w:val="20"/>
      <w14:ligatures w14:val="none"/>
    </w:rPr>
  </w:style>
  <w:style w:type="paragraph" w:customStyle="1" w:styleId="task-list-item">
    <w:name w:val="task-list-item"/>
    <w:basedOn w:val="Normal"/>
    <w:rsid w:val="007D7AE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7D7AEE"/>
    <w:rPr>
      <w:rFonts w:ascii="Courier New" w:eastAsia="Times New Roman" w:hAnsi="Courier New" w:cs="Courier New"/>
      <w:sz w:val="20"/>
      <w:szCs w:val="20"/>
    </w:rPr>
  </w:style>
  <w:style w:type="table" w:styleId="TableGridLight">
    <w:name w:val="Grid Table Light"/>
    <w:basedOn w:val="TableNormal"/>
    <w:uiPriority w:val="40"/>
    <w:rsid w:val="008E61E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8E61E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2">
    <w:name w:val="Grid Table 2"/>
    <w:basedOn w:val="TableNormal"/>
    <w:uiPriority w:val="47"/>
    <w:rsid w:val="008E61EA"/>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
    <w:name w:val="List Table 1 Light"/>
    <w:basedOn w:val="TableNormal"/>
    <w:uiPriority w:val="46"/>
    <w:rsid w:val="008E61EA"/>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7Colorful">
    <w:name w:val="Grid Table 7 Colorful"/>
    <w:basedOn w:val="TableNormal"/>
    <w:uiPriority w:val="52"/>
    <w:rsid w:val="008E61EA"/>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ListTable2">
    <w:name w:val="List Table 2"/>
    <w:basedOn w:val="TableNormal"/>
    <w:uiPriority w:val="47"/>
    <w:rsid w:val="008E61EA"/>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
    <w:name w:val="List Table 6 Colorful"/>
    <w:basedOn w:val="TableNormal"/>
    <w:uiPriority w:val="51"/>
    <w:rsid w:val="008E61EA"/>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4">
    <w:name w:val="List Table 6 Colorful Accent 4"/>
    <w:basedOn w:val="TableNormal"/>
    <w:uiPriority w:val="51"/>
    <w:rsid w:val="008E61EA"/>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7Colorful">
    <w:name w:val="List Table 7 Colorful"/>
    <w:basedOn w:val="TableNormal"/>
    <w:uiPriority w:val="52"/>
    <w:rsid w:val="008E61EA"/>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6Colorful">
    <w:name w:val="Grid Table 6 Colorful"/>
    <w:basedOn w:val="TableNormal"/>
    <w:uiPriority w:val="51"/>
    <w:rsid w:val="008E61EA"/>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3">
    <w:name w:val="Plain Table 3"/>
    <w:basedOn w:val="TableNormal"/>
    <w:uiPriority w:val="43"/>
    <w:rsid w:val="0032561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NormalWeb">
    <w:name w:val="Normal (Web)"/>
    <w:basedOn w:val="Normal"/>
    <w:uiPriority w:val="99"/>
    <w:unhideWhenUsed/>
    <w:rsid w:val="002F67B6"/>
    <w:pPr>
      <w:spacing w:before="100" w:beforeAutospacing="1" w:after="100" w:afterAutospacing="1" w:line="240" w:lineRule="auto"/>
    </w:pPr>
    <w:rPr>
      <w:rFonts w:ascii="Times New Roman" w:eastAsia="Times New Roman" w:hAnsi="Times New Roman" w:cs="Times New Roman"/>
      <w:kern w:val="0"/>
      <w14:ligatures w14:val="none"/>
    </w:rPr>
  </w:style>
  <w:style w:type="table" w:styleId="PlainTable5">
    <w:name w:val="Plain Table 5"/>
    <w:basedOn w:val="TableNormal"/>
    <w:uiPriority w:val="45"/>
    <w:rsid w:val="00FD5DB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376056">
      <w:bodyDiv w:val="1"/>
      <w:marLeft w:val="0"/>
      <w:marRight w:val="0"/>
      <w:marTop w:val="0"/>
      <w:marBottom w:val="0"/>
      <w:divBdr>
        <w:top w:val="none" w:sz="0" w:space="0" w:color="auto"/>
        <w:left w:val="none" w:sz="0" w:space="0" w:color="auto"/>
        <w:bottom w:val="none" w:sz="0" w:space="0" w:color="auto"/>
        <w:right w:val="none" w:sz="0" w:space="0" w:color="auto"/>
      </w:divBdr>
    </w:div>
    <w:div w:id="104544309">
      <w:bodyDiv w:val="1"/>
      <w:marLeft w:val="0"/>
      <w:marRight w:val="0"/>
      <w:marTop w:val="0"/>
      <w:marBottom w:val="0"/>
      <w:divBdr>
        <w:top w:val="none" w:sz="0" w:space="0" w:color="auto"/>
        <w:left w:val="none" w:sz="0" w:space="0" w:color="auto"/>
        <w:bottom w:val="none" w:sz="0" w:space="0" w:color="auto"/>
        <w:right w:val="none" w:sz="0" w:space="0" w:color="auto"/>
      </w:divBdr>
      <w:divsChild>
        <w:div w:id="1133251628">
          <w:marLeft w:val="0"/>
          <w:marRight w:val="0"/>
          <w:marTop w:val="0"/>
          <w:marBottom w:val="0"/>
          <w:divBdr>
            <w:top w:val="none" w:sz="0" w:space="0" w:color="auto"/>
            <w:left w:val="none" w:sz="0" w:space="0" w:color="auto"/>
            <w:bottom w:val="none" w:sz="0" w:space="0" w:color="auto"/>
            <w:right w:val="none" w:sz="0" w:space="0" w:color="auto"/>
          </w:divBdr>
          <w:divsChild>
            <w:div w:id="1487820808">
              <w:marLeft w:val="0"/>
              <w:marRight w:val="0"/>
              <w:marTop w:val="0"/>
              <w:marBottom w:val="0"/>
              <w:divBdr>
                <w:top w:val="none" w:sz="0" w:space="0" w:color="auto"/>
                <w:left w:val="none" w:sz="0" w:space="0" w:color="auto"/>
                <w:bottom w:val="none" w:sz="0" w:space="0" w:color="auto"/>
                <w:right w:val="none" w:sz="0" w:space="0" w:color="auto"/>
              </w:divBdr>
              <w:divsChild>
                <w:div w:id="236674136">
                  <w:marLeft w:val="0"/>
                  <w:marRight w:val="0"/>
                  <w:marTop w:val="0"/>
                  <w:marBottom w:val="0"/>
                  <w:divBdr>
                    <w:top w:val="none" w:sz="0" w:space="0" w:color="auto"/>
                    <w:left w:val="none" w:sz="0" w:space="0" w:color="auto"/>
                    <w:bottom w:val="none" w:sz="0" w:space="0" w:color="auto"/>
                    <w:right w:val="none" w:sz="0" w:space="0" w:color="auto"/>
                  </w:divBdr>
                  <w:divsChild>
                    <w:div w:id="597180371">
                      <w:marLeft w:val="0"/>
                      <w:marRight w:val="0"/>
                      <w:marTop w:val="0"/>
                      <w:marBottom w:val="0"/>
                      <w:divBdr>
                        <w:top w:val="none" w:sz="0" w:space="0" w:color="auto"/>
                        <w:left w:val="none" w:sz="0" w:space="0" w:color="auto"/>
                        <w:bottom w:val="none" w:sz="0" w:space="0" w:color="auto"/>
                        <w:right w:val="none" w:sz="0" w:space="0" w:color="auto"/>
                      </w:divBdr>
                    </w:div>
                  </w:divsChild>
                </w:div>
                <w:div w:id="706758408">
                  <w:marLeft w:val="0"/>
                  <w:marRight w:val="0"/>
                  <w:marTop w:val="0"/>
                  <w:marBottom w:val="0"/>
                  <w:divBdr>
                    <w:top w:val="none" w:sz="0" w:space="0" w:color="auto"/>
                    <w:left w:val="none" w:sz="0" w:space="0" w:color="auto"/>
                    <w:bottom w:val="none" w:sz="0" w:space="0" w:color="auto"/>
                    <w:right w:val="none" w:sz="0" w:space="0" w:color="auto"/>
                  </w:divBdr>
                  <w:divsChild>
                    <w:div w:id="1237670652">
                      <w:marLeft w:val="0"/>
                      <w:marRight w:val="0"/>
                      <w:marTop w:val="0"/>
                      <w:marBottom w:val="0"/>
                      <w:divBdr>
                        <w:top w:val="none" w:sz="0" w:space="0" w:color="auto"/>
                        <w:left w:val="none" w:sz="0" w:space="0" w:color="auto"/>
                        <w:bottom w:val="none" w:sz="0" w:space="0" w:color="auto"/>
                        <w:right w:val="none" w:sz="0" w:space="0" w:color="auto"/>
                      </w:divBdr>
                    </w:div>
                  </w:divsChild>
                </w:div>
                <w:div w:id="328480977">
                  <w:marLeft w:val="0"/>
                  <w:marRight w:val="0"/>
                  <w:marTop w:val="0"/>
                  <w:marBottom w:val="0"/>
                  <w:divBdr>
                    <w:top w:val="none" w:sz="0" w:space="0" w:color="auto"/>
                    <w:left w:val="none" w:sz="0" w:space="0" w:color="auto"/>
                    <w:bottom w:val="none" w:sz="0" w:space="0" w:color="auto"/>
                    <w:right w:val="none" w:sz="0" w:space="0" w:color="auto"/>
                  </w:divBdr>
                  <w:divsChild>
                    <w:div w:id="868182317">
                      <w:marLeft w:val="0"/>
                      <w:marRight w:val="0"/>
                      <w:marTop w:val="0"/>
                      <w:marBottom w:val="0"/>
                      <w:divBdr>
                        <w:top w:val="none" w:sz="0" w:space="0" w:color="auto"/>
                        <w:left w:val="none" w:sz="0" w:space="0" w:color="auto"/>
                        <w:bottom w:val="none" w:sz="0" w:space="0" w:color="auto"/>
                        <w:right w:val="none" w:sz="0" w:space="0" w:color="auto"/>
                      </w:divBdr>
                    </w:div>
                  </w:divsChild>
                </w:div>
                <w:div w:id="93786861">
                  <w:marLeft w:val="0"/>
                  <w:marRight w:val="0"/>
                  <w:marTop w:val="0"/>
                  <w:marBottom w:val="0"/>
                  <w:divBdr>
                    <w:top w:val="none" w:sz="0" w:space="0" w:color="auto"/>
                    <w:left w:val="none" w:sz="0" w:space="0" w:color="auto"/>
                    <w:bottom w:val="none" w:sz="0" w:space="0" w:color="auto"/>
                    <w:right w:val="none" w:sz="0" w:space="0" w:color="auto"/>
                  </w:divBdr>
                  <w:divsChild>
                    <w:div w:id="1426531134">
                      <w:marLeft w:val="0"/>
                      <w:marRight w:val="0"/>
                      <w:marTop w:val="0"/>
                      <w:marBottom w:val="0"/>
                      <w:divBdr>
                        <w:top w:val="none" w:sz="0" w:space="0" w:color="auto"/>
                        <w:left w:val="none" w:sz="0" w:space="0" w:color="auto"/>
                        <w:bottom w:val="none" w:sz="0" w:space="0" w:color="auto"/>
                        <w:right w:val="none" w:sz="0" w:space="0" w:color="auto"/>
                      </w:divBdr>
                    </w:div>
                  </w:divsChild>
                </w:div>
                <w:div w:id="613900030">
                  <w:marLeft w:val="0"/>
                  <w:marRight w:val="0"/>
                  <w:marTop w:val="0"/>
                  <w:marBottom w:val="0"/>
                  <w:divBdr>
                    <w:top w:val="none" w:sz="0" w:space="0" w:color="auto"/>
                    <w:left w:val="none" w:sz="0" w:space="0" w:color="auto"/>
                    <w:bottom w:val="none" w:sz="0" w:space="0" w:color="auto"/>
                    <w:right w:val="none" w:sz="0" w:space="0" w:color="auto"/>
                  </w:divBdr>
                  <w:divsChild>
                    <w:div w:id="1208830885">
                      <w:marLeft w:val="0"/>
                      <w:marRight w:val="0"/>
                      <w:marTop w:val="0"/>
                      <w:marBottom w:val="0"/>
                      <w:divBdr>
                        <w:top w:val="none" w:sz="0" w:space="0" w:color="auto"/>
                        <w:left w:val="none" w:sz="0" w:space="0" w:color="auto"/>
                        <w:bottom w:val="none" w:sz="0" w:space="0" w:color="auto"/>
                        <w:right w:val="none" w:sz="0" w:space="0" w:color="auto"/>
                      </w:divBdr>
                    </w:div>
                  </w:divsChild>
                </w:div>
                <w:div w:id="1552304054">
                  <w:marLeft w:val="0"/>
                  <w:marRight w:val="0"/>
                  <w:marTop w:val="0"/>
                  <w:marBottom w:val="0"/>
                  <w:divBdr>
                    <w:top w:val="none" w:sz="0" w:space="0" w:color="auto"/>
                    <w:left w:val="none" w:sz="0" w:space="0" w:color="auto"/>
                    <w:bottom w:val="none" w:sz="0" w:space="0" w:color="auto"/>
                    <w:right w:val="none" w:sz="0" w:space="0" w:color="auto"/>
                  </w:divBdr>
                  <w:divsChild>
                    <w:div w:id="1397973188">
                      <w:marLeft w:val="0"/>
                      <w:marRight w:val="0"/>
                      <w:marTop w:val="0"/>
                      <w:marBottom w:val="0"/>
                      <w:divBdr>
                        <w:top w:val="none" w:sz="0" w:space="0" w:color="auto"/>
                        <w:left w:val="none" w:sz="0" w:space="0" w:color="auto"/>
                        <w:bottom w:val="none" w:sz="0" w:space="0" w:color="auto"/>
                        <w:right w:val="none" w:sz="0" w:space="0" w:color="auto"/>
                      </w:divBdr>
                    </w:div>
                  </w:divsChild>
                </w:div>
                <w:div w:id="864825163">
                  <w:marLeft w:val="0"/>
                  <w:marRight w:val="0"/>
                  <w:marTop w:val="0"/>
                  <w:marBottom w:val="0"/>
                  <w:divBdr>
                    <w:top w:val="none" w:sz="0" w:space="0" w:color="auto"/>
                    <w:left w:val="none" w:sz="0" w:space="0" w:color="auto"/>
                    <w:bottom w:val="none" w:sz="0" w:space="0" w:color="auto"/>
                    <w:right w:val="none" w:sz="0" w:space="0" w:color="auto"/>
                  </w:divBdr>
                  <w:divsChild>
                    <w:div w:id="729302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0202772">
      <w:bodyDiv w:val="1"/>
      <w:marLeft w:val="0"/>
      <w:marRight w:val="0"/>
      <w:marTop w:val="0"/>
      <w:marBottom w:val="0"/>
      <w:divBdr>
        <w:top w:val="none" w:sz="0" w:space="0" w:color="auto"/>
        <w:left w:val="none" w:sz="0" w:space="0" w:color="auto"/>
        <w:bottom w:val="none" w:sz="0" w:space="0" w:color="auto"/>
        <w:right w:val="none" w:sz="0" w:space="0" w:color="auto"/>
      </w:divBdr>
    </w:div>
    <w:div w:id="403376257">
      <w:bodyDiv w:val="1"/>
      <w:marLeft w:val="0"/>
      <w:marRight w:val="0"/>
      <w:marTop w:val="0"/>
      <w:marBottom w:val="0"/>
      <w:divBdr>
        <w:top w:val="none" w:sz="0" w:space="0" w:color="auto"/>
        <w:left w:val="none" w:sz="0" w:space="0" w:color="auto"/>
        <w:bottom w:val="none" w:sz="0" w:space="0" w:color="auto"/>
        <w:right w:val="none" w:sz="0" w:space="0" w:color="auto"/>
      </w:divBdr>
    </w:div>
    <w:div w:id="789739884">
      <w:bodyDiv w:val="1"/>
      <w:marLeft w:val="0"/>
      <w:marRight w:val="0"/>
      <w:marTop w:val="0"/>
      <w:marBottom w:val="0"/>
      <w:divBdr>
        <w:top w:val="none" w:sz="0" w:space="0" w:color="auto"/>
        <w:left w:val="none" w:sz="0" w:space="0" w:color="auto"/>
        <w:bottom w:val="none" w:sz="0" w:space="0" w:color="auto"/>
        <w:right w:val="none" w:sz="0" w:space="0" w:color="auto"/>
      </w:divBdr>
    </w:div>
    <w:div w:id="959333909">
      <w:bodyDiv w:val="1"/>
      <w:marLeft w:val="0"/>
      <w:marRight w:val="0"/>
      <w:marTop w:val="0"/>
      <w:marBottom w:val="0"/>
      <w:divBdr>
        <w:top w:val="none" w:sz="0" w:space="0" w:color="auto"/>
        <w:left w:val="none" w:sz="0" w:space="0" w:color="auto"/>
        <w:bottom w:val="none" w:sz="0" w:space="0" w:color="auto"/>
        <w:right w:val="none" w:sz="0" w:space="0" w:color="auto"/>
      </w:divBdr>
    </w:div>
    <w:div w:id="1066225410">
      <w:bodyDiv w:val="1"/>
      <w:marLeft w:val="0"/>
      <w:marRight w:val="0"/>
      <w:marTop w:val="0"/>
      <w:marBottom w:val="0"/>
      <w:divBdr>
        <w:top w:val="none" w:sz="0" w:space="0" w:color="auto"/>
        <w:left w:val="none" w:sz="0" w:space="0" w:color="auto"/>
        <w:bottom w:val="none" w:sz="0" w:space="0" w:color="auto"/>
        <w:right w:val="none" w:sz="0" w:space="0" w:color="auto"/>
      </w:divBdr>
    </w:div>
    <w:div w:id="1139571256">
      <w:bodyDiv w:val="1"/>
      <w:marLeft w:val="0"/>
      <w:marRight w:val="0"/>
      <w:marTop w:val="0"/>
      <w:marBottom w:val="0"/>
      <w:divBdr>
        <w:top w:val="none" w:sz="0" w:space="0" w:color="auto"/>
        <w:left w:val="none" w:sz="0" w:space="0" w:color="auto"/>
        <w:bottom w:val="none" w:sz="0" w:space="0" w:color="auto"/>
        <w:right w:val="none" w:sz="0" w:space="0" w:color="auto"/>
      </w:divBdr>
    </w:div>
    <w:div w:id="1640307932">
      <w:bodyDiv w:val="1"/>
      <w:marLeft w:val="0"/>
      <w:marRight w:val="0"/>
      <w:marTop w:val="0"/>
      <w:marBottom w:val="0"/>
      <w:divBdr>
        <w:top w:val="none" w:sz="0" w:space="0" w:color="auto"/>
        <w:left w:val="none" w:sz="0" w:space="0" w:color="auto"/>
        <w:bottom w:val="none" w:sz="0" w:space="0" w:color="auto"/>
        <w:right w:val="none" w:sz="0" w:space="0" w:color="auto"/>
      </w:divBdr>
    </w:div>
    <w:div w:id="19923663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268</TotalTime>
  <Pages>45</Pages>
  <Words>16446</Words>
  <Characters>93747</Characters>
  <Application>Microsoft Office Word</Application>
  <DocSecurity>0</DocSecurity>
  <Lines>781</Lines>
  <Paragraphs>219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loren cossette</dc:creator>
  <cp:keywords/>
  <dc:description/>
  <cp:lastModifiedBy>loren cossette</cp:lastModifiedBy>
  <cp:revision>2</cp:revision>
  <dcterms:created xsi:type="dcterms:W3CDTF">2025-07-11T15:48:00Z</dcterms:created>
  <dcterms:modified xsi:type="dcterms:W3CDTF">2025-07-12T02:30:00Z</dcterms:modified>
</cp:coreProperties>
</file>