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56106924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8"/>
          <w:szCs w:val="22"/>
        </w:rPr>
      </w:sdtEndPr>
      <w:sdtContent>
        <w:p w:rsidR="003D41C3" w:rsidRDefault="003D41C3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0A075641" wp14:editId="5684B1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B941326" wp14:editId="3AAF69A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6750521" wp14:editId="0252BE8D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B64C891" wp14:editId="246F360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r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D41C3" w:rsidRDefault="003D41C3">
              <w:pPr>
                <w:pStyle w:val="Sansinterligne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Réalisation d’une boite à effet sonore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ous-titr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3D41C3" w:rsidRDefault="003D41C3">
              <w:pPr>
                <w:pStyle w:val="Sansinterligne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Projet de traitement du signal – ECE - 2015</w:t>
              </w:r>
            </w:p>
          </w:sdtContent>
        </w:sdt>
        <w:p w:rsidR="003D41C3" w:rsidRDefault="003D41C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sz w:val="28"/>
              <w:szCs w:val="28"/>
            </w:rPr>
            <w:alias w:val="Auteu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3D41C3" w:rsidRDefault="003D41C3" w:rsidP="003D41C3">
              <w:pPr>
                <w:pStyle w:val="Sansinterligne"/>
              </w:pPr>
              <w:r w:rsidRPr="003D41C3">
                <w:rPr>
                  <w:sz w:val="28"/>
                  <w:szCs w:val="28"/>
                </w:rPr>
                <w:t xml:space="preserve">Lisa Cot – Jérôme </w:t>
              </w:r>
              <w:proofErr w:type="spellStart"/>
              <w:r w:rsidRPr="003D41C3">
                <w:rPr>
                  <w:sz w:val="28"/>
                  <w:szCs w:val="28"/>
                </w:rPr>
                <w:t>Ducrocq</w:t>
              </w:r>
              <w:proofErr w:type="spellEnd"/>
            </w:p>
          </w:sdtContent>
        </w:sdt>
        <w:p w:rsidR="003D41C3" w:rsidRDefault="003D41C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D41C3" w:rsidRDefault="003D41C3">
          <w:pPr>
            <w:pStyle w:val="Sansinterligne"/>
          </w:pPr>
        </w:p>
        <w:p w:rsidR="003D41C3" w:rsidRDefault="003D41C3">
          <w:r w:rsidRPr="003D41C3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97767E1" wp14:editId="54D90053">
                <wp:simplePos x="0" y="0"/>
                <wp:positionH relativeFrom="column">
                  <wp:posOffset>78105</wp:posOffset>
                </wp:positionH>
                <wp:positionV relativeFrom="paragraph">
                  <wp:posOffset>377190</wp:posOffset>
                </wp:positionV>
                <wp:extent cx="5473700" cy="4390390"/>
                <wp:effectExtent l="0" t="0" r="0" b="0"/>
                <wp:wrapThrough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hrough>
                <wp:docPr id="1" name="Image 1" descr="http://www.automates-boites-musique.com/images/restauration-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automates-boites-musique.com/images/restauration-0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3700" cy="439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D41C3" w:rsidRDefault="003D41C3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  <w:id w:val="-1257747216"/>
        <w:docPartObj>
          <w:docPartGallery w:val="Table of Contents"/>
          <w:docPartUnique/>
        </w:docPartObj>
      </w:sdtPr>
      <w:sdtEndPr/>
      <w:sdtContent>
        <w:p w:rsidR="003D41C3" w:rsidRDefault="003D41C3">
          <w:pPr>
            <w:pStyle w:val="En-ttedetabledesmatires"/>
          </w:pPr>
          <w:r>
            <w:t>Table des matières</w:t>
          </w:r>
        </w:p>
        <w:p w:rsidR="007E1E30" w:rsidRDefault="003D41C3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19354" w:history="1">
            <w:r w:rsidR="007E1E30" w:rsidRPr="0013069D">
              <w:rPr>
                <w:rStyle w:val="Lienhypertexte"/>
                <w:noProof/>
              </w:rPr>
              <w:t>Introduction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_Toc417919354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2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4D65BA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</w:rPr>
          </w:pPr>
          <w:hyperlink w:anchor="_Toc417919355" w:history="1">
            <w:r w:rsidR="007E1E30" w:rsidRPr="0013069D">
              <w:rPr>
                <w:rStyle w:val="Lienhypertexte"/>
                <w:noProof/>
              </w:rPr>
              <w:t>1.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Présentation des différents effets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_Toc417919355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4D65BA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56" w:history="1">
            <w:r w:rsidR="007E1E30" w:rsidRPr="0013069D">
              <w:rPr>
                <w:rStyle w:val="Lienhypertexte"/>
                <w:noProof/>
              </w:rPr>
              <w:t>A.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Les effets temporels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_Toc417919356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4D65BA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57" w:history="1">
            <w:r w:rsidR="007E1E30" w:rsidRPr="0013069D">
              <w:rPr>
                <w:rStyle w:val="Lienhypertexte"/>
                <w:noProof/>
              </w:rPr>
              <w:t>a)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L’écho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_Toc417919357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4D65BA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58" w:history="1">
            <w:r w:rsidR="007E1E30" w:rsidRPr="0013069D">
              <w:rPr>
                <w:rStyle w:val="Lienhypertexte"/>
                <w:noProof/>
              </w:rPr>
              <w:t>b)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La réverbération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_Toc417919358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4D65BA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59" w:history="1">
            <w:r w:rsidR="007E1E30" w:rsidRPr="0013069D">
              <w:rPr>
                <w:rStyle w:val="Lienhypertexte"/>
                <w:noProof/>
              </w:rPr>
              <w:t>B.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Les effets fréquentiels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_Toc417919359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4D65BA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0" w:history="1">
            <w:r w:rsidR="007E1E30" w:rsidRPr="0013069D">
              <w:rPr>
                <w:rStyle w:val="Lienhypertexte"/>
                <w:noProof/>
              </w:rPr>
              <w:t>a)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La wobulation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_Toc417919360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4D65BA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1" w:history="1">
            <w:r w:rsidR="007E1E30" w:rsidRPr="0013069D">
              <w:rPr>
                <w:rStyle w:val="Lienhypertexte"/>
                <w:noProof/>
              </w:rPr>
              <w:t>b)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Le vibrato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_Toc417919361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4D65BA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2" w:history="1">
            <w:r w:rsidR="007E1E30" w:rsidRPr="0013069D">
              <w:rPr>
                <w:rStyle w:val="Lienhypertexte"/>
                <w:noProof/>
              </w:rPr>
              <w:t>c)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Le tremolo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_Toc417919362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4D65BA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63" w:history="1">
            <w:r w:rsidR="007E1E30" w:rsidRPr="0013069D">
              <w:rPr>
                <w:rStyle w:val="Lienhypertexte"/>
                <w:noProof/>
              </w:rPr>
              <w:t>C.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Les effets dynamiques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_Toc417919363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4D65BA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4" w:history="1">
            <w:r w:rsidR="007E1E30" w:rsidRPr="0013069D">
              <w:rPr>
                <w:rStyle w:val="Lienhypertexte"/>
                <w:noProof/>
              </w:rPr>
              <w:t>a)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La modulation d’amplitude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_Toc417919364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4D65BA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5" w:history="1">
            <w:r w:rsidR="007E1E30" w:rsidRPr="0013069D">
              <w:rPr>
                <w:rStyle w:val="Lienhypertexte"/>
                <w:noProof/>
              </w:rPr>
              <w:t>b)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Le flanger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_Toc417919365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4D65BA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6" w:history="1">
            <w:r w:rsidR="007E1E30" w:rsidRPr="0013069D">
              <w:rPr>
                <w:rStyle w:val="Lienhypertexte"/>
                <w:noProof/>
              </w:rPr>
              <w:t>c)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Les fondus sonores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_Toc417919366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4D65BA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7" w:history="1">
            <w:r w:rsidR="007E1E30" w:rsidRPr="0013069D">
              <w:rPr>
                <w:rStyle w:val="Lienhypertexte"/>
                <w:noProof/>
              </w:rPr>
              <w:t>d)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Modulation du nombre d’échantillons du signal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_Toc417919367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4D65BA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8" w:history="1">
            <w:r w:rsidR="007E1E30" w:rsidRPr="0013069D">
              <w:rPr>
                <w:rStyle w:val="Lienhypertexte"/>
                <w:noProof/>
              </w:rPr>
              <w:t>e)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Inversion du signal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_Toc417919368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4D65BA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9" w:history="1">
            <w:r w:rsidR="007E1E30" w:rsidRPr="0013069D">
              <w:rPr>
                <w:rStyle w:val="Lienhypertexte"/>
                <w:noProof/>
              </w:rPr>
              <w:t>f)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Les filtres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_Toc417919369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4D65BA">
          <w:pPr>
            <w:pStyle w:val="TM1"/>
            <w:tabs>
              <w:tab w:val="left" w:pos="560"/>
              <w:tab w:val="right" w:leader="dot" w:pos="9062"/>
            </w:tabs>
            <w:rPr>
              <w:noProof/>
              <w:sz w:val="22"/>
            </w:rPr>
          </w:pPr>
          <w:hyperlink w:anchor="_Toc417919370" w:history="1">
            <w:r w:rsidR="007E1E30" w:rsidRPr="0013069D">
              <w:rPr>
                <w:rStyle w:val="Lienhypertexte"/>
                <w:noProof/>
              </w:rPr>
              <w:t>2.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L’interface graphique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_Toc417919370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4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4D65BA">
          <w:pPr>
            <w:pStyle w:val="TM1"/>
            <w:tabs>
              <w:tab w:val="left" w:pos="560"/>
              <w:tab w:val="right" w:leader="dot" w:pos="9062"/>
            </w:tabs>
            <w:rPr>
              <w:noProof/>
              <w:sz w:val="22"/>
            </w:rPr>
          </w:pPr>
          <w:hyperlink w:anchor="_Toc417919371" w:history="1">
            <w:r w:rsidR="007E1E30" w:rsidRPr="0013069D">
              <w:rPr>
                <w:rStyle w:val="Lienhypertexte"/>
                <w:noProof/>
              </w:rPr>
              <w:t>3.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Organisation du projet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_Toc417919371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4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4D65BA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72" w:history="1">
            <w:r w:rsidR="007E1E30" w:rsidRPr="0013069D">
              <w:rPr>
                <w:rStyle w:val="Lienhypertexte"/>
                <w:noProof/>
              </w:rPr>
              <w:t>a)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Répartition des tâches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_Toc417919372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4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4D65BA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73" w:history="1">
            <w:r w:rsidR="007E1E30" w:rsidRPr="0013069D">
              <w:rPr>
                <w:rStyle w:val="Lienhypertexte"/>
                <w:noProof/>
              </w:rPr>
              <w:t>b)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Planning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_Toc417919373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4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4D65BA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74" w:history="1">
            <w:r w:rsidR="007E1E30" w:rsidRPr="0013069D">
              <w:rPr>
                <w:rStyle w:val="Lienhypertexte"/>
                <w:noProof/>
              </w:rPr>
              <w:t>c)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Options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_Toc417919374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4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4D65BA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hyperlink w:anchor="_Toc417919375" w:history="1">
            <w:r w:rsidR="007E1E30" w:rsidRPr="0013069D">
              <w:rPr>
                <w:rStyle w:val="Lienhypertexte"/>
                <w:noProof/>
              </w:rPr>
              <w:t>Conclusion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_Toc417919375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5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3D41C3" w:rsidRDefault="003D41C3">
          <w:r>
            <w:rPr>
              <w:b/>
              <w:bCs/>
            </w:rPr>
            <w:fldChar w:fldCharType="end"/>
          </w:r>
        </w:p>
      </w:sdtContent>
    </w:sdt>
    <w:p w:rsidR="003D41C3" w:rsidRDefault="003D41C3">
      <w:r>
        <w:br w:type="page"/>
      </w:r>
    </w:p>
    <w:p w:rsidR="00702E2A" w:rsidRDefault="003D41C3" w:rsidP="003D41C3">
      <w:pPr>
        <w:pStyle w:val="Titre1"/>
      </w:pPr>
      <w:bookmarkStart w:id="0" w:name="_Toc417919354"/>
      <w:r>
        <w:t>Introduction</w:t>
      </w:r>
      <w:bookmarkEnd w:id="0"/>
    </w:p>
    <w:p w:rsidR="003D41C3" w:rsidRDefault="003D41C3" w:rsidP="003D41C3"/>
    <w:p w:rsidR="003D41C3" w:rsidRDefault="003D41C3">
      <w:r>
        <w:br w:type="page"/>
      </w:r>
    </w:p>
    <w:p w:rsidR="003D41C3" w:rsidRDefault="003D41C3" w:rsidP="003D41C3">
      <w:pPr>
        <w:pStyle w:val="Titre1"/>
        <w:numPr>
          <w:ilvl w:val="0"/>
          <w:numId w:val="1"/>
        </w:numPr>
      </w:pPr>
      <w:bookmarkStart w:id="1" w:name="_Toc417919355"/>
      <w:r>
        <w:t>Présentation des différents effets</w:t>
      </w:r>
      <w:bookmarkEnd w:id="1"/>
      <w:r>
        <w:t xml:space="preserve"> </w:t>
      </w:r>
    </w:p>
    <w:p w:rsidR="006E5651" w:rsidRDefault="006E5651" w:rsidP="006E5651">
      <w:pPr>
        <w:pStyle w:val="Titre2"/>
        <w:numPr>
          <w:ilvl w:val="0"/>
          <w:numId w:val="4"/>
        </w:numPr>
      </w:pPr>
      <w:bookmarkStart w:id="2" w:name="_Toc417919356"/>
      <w:r>
        <w:t>Les effets temporels</w:t>
      </w:r>
      <w:bookmarkEnd w:id="2"/>
    </w:p>
    <w:p w:rsidR="00BE186F" w:rsidRPr="00BE186F" w:rsidRDefault="00BE186F" w:rsidP="00BE186F">
      <w:r>
        <w:t xml:space="preserve">Les effets temporels sont des effets qui retardent/avancent le signal d’entrée. Il peut aussi y avoir une superposition du signal retardé sur le signal de base. </w:t>
      </w:r>
    </w:p>
    <w:p w:rsidR="006E5651" w:rsidRDefault="006E5651" w:rsidP="006E5651">
      <w:pPr>
        <w:pStyle w:val="Titre3"/>
        <w:numPr>
          <w:ilvl w:val="0"/>
          <w:numId w:val="7"/>
        </w:numPr>
      </w:pPr>
      <w:bookmarkStart w:id="3" w:name="_Toc417919357"/>
      <w:r>
        <w:t>L’écho</w:t>
      </w:r>
      <w:bookmarkEnd w:id="3"/>
    </w:p>
    <w:p w:rsidR="00BE186F" w:rsidRDefault="00BE186F" w:rsidP="006E5651">
      <w:r>
        <w:t>Le principe de l’écho est de retarder le signal et donc d’avoir une superposition entre le signal d’entré et sa version retardé. Le schéma bloc de cet effet est le suivant :</w:t>
      </w:r>
    </w:p>
    <w:p w:rsidR="006E5651" w:rsidRDefault="00BE186F" w:rsidP="006E5651">
      <w:r>
        <w:t xml:space="preserve"> </w:t>
      </w:r>
      <w:r w:rsidR="00400C34">
        <w:rPr>
          <w:noProof/>
        </w:rPr>
        <w:drawing>
          <wp:inline distT="0" distB="0" distL="0" distR="0">
            <wp:extent cx="5760720" cy="183896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h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6E5651" w:rsidRDefault="006E5651" w:rsidP="006E5651">
      <w:pPr>
        <w:pStyle w:val="Titre3"/>
        <w:numPr>
          <w:ilvl w:val="0"/>
          <w:numId w:val="7"/>
        </w:numPr>
      </w:pPr>
      <w:bookmarkStart w:id="5" w:name="_Toc417919358"/>
      <w:r>
        <w:t>La réverbération</w:t>
      </w:r>
      <w:bookmarkEnd w:id="5"/>
    </w:p>
    <w:p w:rsidR="006E5651" w:rsidRDefault="00BE186F" w:rsidP="006E5651">
      <w:r>
        <w:t xml:space="preserve">La réverbération est la persistance d’un son après l’arrêt d’émission de sa source. </w:t>
      </w:r>
      <w:r w:rsidR="000F5D21">
        <w:t xml:space="preserve">Le principe de cette modulation est d’échantillonner le signal puis d’appliquer plusieurs retards à un échantillon de telle sorte que la sortie se compose d’un échantillon répété plusieurs fois puis d’un autre lui aussi répété plusieurs fois et ainsi de suite. </w:t>
      </w:r>
      <w:r>
        <w:t>Cet effet s’obtient par le schéma bloc suivant :</w:t>
      </w:r>
    </w:p>
    <w:p w:rsidR="00EE02F2" w:rsidRDefault="00EE02F2" w:rsidP="006E5651"/>
    <w:p w:rsidR="00EE02F2" w:rsidRDefault="00EE02F2" w:rsidP="00EE02F2">
      <w:pPr>
        <w:pStyle w:val="Titre3"/>
        <w:numPr>
          <w:ilvl w:val="0"/>
          <w:numId w:val="7"/>
        </w:numPr>
      </w:pPr>
      <w:r>
        <w:t xml:space="preserve">Le </w:t>
      </w:r>
      <w:proofErr w:type="spellStart"/>
      <w:r>
        <w:t>flanger</w:t>
      </w:r>
      <w:proofErr w:type="spellEnd"/>
    </w:p>
    <w:p w:rsidR="00EE02F2" w:rsidRPr="00EE02F2" w:rsidRDefault="00EE02F2" w:rsidP="00EE02F2">
      <w:r>
        <w:t>C’est un effet  qui ajoute au signal d’entrée ce même signal mais retardé. Le retard appliqué varie périodiquement autour d’une fréquence de quelques hertz.</w:t>
      </w:r>
    </w:p>
    <w:p w:rsidR="00BE186F" w:rsidRPr="006E5651" w:rsidRDefault="00BE186F" w:rsidP="006E5651"/>
    <w:p w:rsidR="006E5651" w:rsidRDefault="006E5651" w:rsidP="006E5651">
      <w:pPr>
        <w:pStyle w:val="Titre2"/>
        <w:numPr>
          <w:ilvl w:val="0"/>
          <w:numId w:val="4"/>
        </w:numPr>
      </w:pPr>
      <w:bookmarkStart w:id="6" w:name="_Toc417919359"/>
      <w:r>
        <w:t>Les effets fréquentiels</w:t>
      </w:r>
      <w:bookmarkEnd w:id="6"/>
    </w:p>
    <w:p w:rsidR="00BE186F" w:rsidRPr="00BE186F" w:rsidRDefault="00BE186F" w:rsidP="00BE186F">
      <w:r>
        <w:t xml:space="preserve">Les effets fréquentiels jouent sur la fréquence du signal de base.   </w:t>
      </w:r>
    </w:p>
    <w:p w:rsidR="006E5651" w:rsidRDefault="006E5651" w:rsidP="006E5651">
      <w:pPr>
        <w:pStyle w:val="Titre3"/>
        <w:numPr>
          <w:ilvl w:val="0"/>
          <w:numId w:val="8"/>
        </w:numPr>
      </w:pPr>
      <w:bookmarkStart w:id="7" w:name="_Toc417919360"/>
      <w:r>
        <w:t>L</w:t>
      </w:r>
      <w:bookmarkEnd w:id="7"/>
      <w:r w:rsidR="009C0559">
        <w:t xml:space="preserve">’effet </w:t>
      </w:r>
      <w:proofErr w:type="spellStart"/>
      <w:r w:rsidR="009C0559">
        <w:t>wah-wah</w:t>
      </w:r>
      <w:proofErr w:type="spellEnd"/>
      <w:r w:rsidR="009C0559">
        <w:t xml:space="preserve"> </w:t>
      </w:r>
    </w:p>
    <w:p w:rsidR="009C0559" w:rsidRDefault="009C0559" w:rsidP="009C0559">
      <w:r>
        <w:t xml:space="preserve">Cet effet désigne la modulation de la fréquence de résonnance du signal d’entrée. </w:t>
      </w:r>
    </w:p>
    <w:p w:rsidR="009C0559" w:rsidRPr="009C0559" w:rsidRDefault="009C0559" w:rsidP="009C0559"/>
    <w:p w:rsidR="006E5651" w:rsidRDefault="006E5651" w:rsidP="006E5651">
      <w:pPr>
        <w:pStyle w:val="Titre3"/>
        <w:numPr>
          <w:ilvl w:val="0"/>
          <w:numId w:val="8"/>
        </w:numPr>
      </w:pPr>
      <w:bookmarkStart w:id="8" w:name="_Toc417919361"/>
      <w:r>
        <w:t>Le vibrato</w:t>
      </w:r>
      <w:bookmarkEnd w:id="8"/>
    </w:p>
    <w:p w:rsidR="006E5651" w:rsidRDefault="00BE186F" w:rsidP="00BE186F">
      <w:r>
        <w:rPr>
          <w:shd w:val="clear" w:color="auto" w:fill="FFFFFF"/>
        </w:rPr>
        <w:t xml:space="preserve">Le vibrato consiste à </w:t>
      </w:r>
      <w:r w:rsidR="009C0559">
        <w:rPr>
          <w:shd w:val="clear" w:color="auto" w:fill="FFFFFF"/>
        </w:rPr>
        <w:t>moduler</w:t>
      </w:r>
      <w:r w:rsidR="009C0559" w:rsidRPr="009C0559">
        <w:rPr>
          <w:shd w:val="clear" w:color="auto" w:fill="FFFFFF"/>
        </w:rPr>
        <w:t xml:space="preserve"> périodique</w:t>
      </w:r>
      <w:r w:rsidR="009C0559">
        <w:rPr>
          <w:shd w:val="clear" w:color="auto" w:fill="FFFFFF"/>
        </w:rPr>
        <w:t>ment le</w:t>
      </w:r>
      <w:r w:rsidR="009C0559" w:rsidRPr="009C0559">
        <w:rPr>
          <w:shd w:val="clear" w:color="auto" w:fill="FFFFFF"/>
        </w:rPr>
        <w:t xml:space="preserve"> son d'une note de musique</w:t>
      </w:r>
      <w:r>
        <w:rPr>
          <w:shd w:val="clear" w:color="auto" w:fill="FFFFFF"/>
        </w:rPr>
        <w:t>.</w:t>
      </w:r>
      <w:r w:rsidR="009C0559">
        <w:rPr>
          <w:shd w:val="clear" w:color="auto" w:fill="FFFFFF"/>
        </w:rPr>
        <w:t xml:space="preserve"> Pour cela, on effectue une modulation rapide de la fréquence du signal.</w:t>
      </w:r>
    </w:p>
    <w:p w:rsidR="00A348C7" w:rsidRDefault="006E5651" w:rsidP="006E5651">
      <w:pPr>
        <w:pStyle w:val="Titre2"/>
        <w:numPr>
          <w:ilvl w:val="0"/>
          <w:numId w:val="4"/>
        </w:numPr>
      </w:pPr>
      <w:bookmarkStart w:id="9" w:name="_Toc417919363"/>
      <w:r>
        <w:t>Les effets dynamiques</w:t>
      </w:r>
      <w:bookmarkEnd w:id="9"/>
    </w:p>
    <w:p w:rsidR="00A348C7" w:rsidRDefault="00A348C7" w:rsidP="006E5651">
      <w:pPr>
        <w:pStyle w:val="Titre3"/>
        <w:numPr>
          <w:ilvl w:val="0"/>
          <w:numId w:val="9"/>
        </w:numPr>
      </w:pPr>
      <w:bookmarkStart w:id="10" w:name="_Toc417919366"/>
      <w:r>
        <w:t>Les fondus sonores</w:t>
      </w:r>
      <w:bookmarkEnd w:id="10"/>
    </w:p>
    <w:p w:rsidR="00A348C7" w:rsidRDefault="00815AD9" w:rsidP="006E5651">
      <w:r>
        <w:t xml:space="preserve">On peut modéliser trois types de fondus sonores : </w:t>
      </w:r>
    </w:p>
    <w:p w:rsidR="00815AD9" w:rsidRDefault="00815AD9" w:rsidP="00815AD9">
      <w:pPr>
        <w:pStyle w:val="Paragraphedeliste"/>
        <w:numPr>
          <w:ilvl w:val="0"/>
          <w:numId w:val="10"/>
        </w:numPr>
      </w:pPr>
      <w:r>
        <w:t xml:space="preserve">Le fade </w:t>
      </w:r>
      <w:r w:rsidR="00430E87">
        <w:t>in</w:t>
      </w:r>
      <w:r>
        <w:t> : le fondu s’effectue au début du signal, concrètement le son augmente</w:t>
      </w:r>
      <w:r w:rsidR="006F35FB">
        <w:t xml:space="preserve"> jusqu’à une valeur maximale</w:t>
      </w:r>
      <w:r>
        <w:t xml:space="preserve">. </w:t>
      </w:r>
    </w:p>
    <w:p w:rsidR="00815AD9" w:rsidRDefault="00430E87" w:rsidP="00815AD9">
      <w:pPr>
        <w:pStyle w:val="Paragraphedeliste"/>
        <w:numPr>
          <w:ilvl w:val="0"/>
          <w:numId w:val="10"/>
        </w:numPr>
      </w:pPr>
      <w:r>
        <w:t>Le fade out</w:t>
      </w:r>
      <w:r w:rsidR="00815AD9">
        <w:t xml:space="preserve"> : le fondu à lieu à la fin du signal, le son </w:t>
      </w:r>
      <w:r w:rsidR="006F35FB">
        <w:t>diminue de sa valeur maximale jusqu’à 0.</w:t>
      </w:r>
    </w:p>
    <w:p w:rsidR="006F35FB" w:rsidRDefault="006F35FB" w:rsidP="00815AD9">
      <w:pPr>
        <w:pStyle w:val="Paragraphedeliste"/>
        <w:numPr>
          <w:ilvl w:val="0"/>
          <w:numId w:val="10"/>
        </w:numPr>
      </w:pPr>
      <w:r>
        <w:t xml:space="preserve">Le cross fade : ce sont des fades in et fades </w:t>
      </w:r>
      <w:proofErr w:type="spellStart"/>
      <w:r>
        <w:t>outs</w:t>
      </w:r>
      <w:proofErr w:type="spellEnd"/>
      <w:r>
        <w:t xml:space="preserve"> enchaînés. </w:t>
      </w:r>
    </w:p>
    <w:p w:rsidR="006F35FB" w:rsidRDefault="006F35FB" w:rsidP="006F35FB">
      <w:pPr>
        <w:ind w:left="360"/>
      </w:pPr>
    </w:p>
    <w:p w:rsidR="00D276CA" w:rsidRDefault="00D276CA" w:rsidP="00D276CA">
      <w:pPr>
        <w:pStyle w:val="Titre3"/>
        <w:numPr>
          <w:ilvl w:val="0"/>
          <w:numId w:val="9"/>
        </w:numPr>
      </w:pPr>
      <w:bookmarkStart w:id="11" w:name="_Toc417919362"/>
      <w:r>
        <w:t>Le tremolo</w:t>
      </w:r>
      <w:bookmarkEnd w:id="11"/>
    </w:p>
    <w:p w:rsidR="00D276CA" w:rsidRPr="006E5651" w:rsidRDefault="00D276CA" w:rsidP="00D276CA">
      <w:r>
        <w:t xml:space="preserve">Le trémolo </w:t>
      </w:r>
      <w:r w:rsidRPr="00BE186F">
        <w:t>consiste à faire varier périodiquement l'intensité de la note autour d'une valeur moyenne en conservant la hauteur de départ.</w:t>
      </w:r>
    </w:p>
    <w:p w:rsidR="00D276CA" w:rsidRDefault="00D276CA" w:rsidP="006F35FB">
      <w:pPr>
        <w:ind w:left="360"/>
      </w:pPr>
    </w:p>
    <w:p w:rsidR="00A348C7" w:rsidRDefault="00A348C7" w:rsidP="006E5651">
      <w:pPr>
        <w:pStyle w:val="Titre3"/>
        <w:numPr>
          <w:ilvl w:val="0"/>
          <w:numId w:val="9"/>
        </w:numPr>
      </w:pPr>
      <w:bookmarkStart w:id="12" w:name="_Toc417919367"/>
      <w:r>
        <w:t>Modulation du nombre d’échantillons du signal</w:t>
      </w:r>
      <w:bookmarkEnd w:id="12"/>
    </w:p>
    <w:p w:rsidR="00A348C7" w:rsidRDefault="006F35FB" w:rsidP="006E5651">
      <w:r>
        <w:t>Cette modulation permet d’augmenter ou de réduire la « vitesse » du signal.</w:t>
      </w:r>
    </w:p>
    <w:p w:rsidR="00872356" w:rsidRDefault="00872356" w:rsidP="006E5651"/>
    <w:p w:rsidR="00872356" w:rsidRDefault="00872356" w:rsidP="00872356">
      <w:pPr>
        <w:pStyle w:val="Titre3"/>
        <w:numPr>
          <w:ilvl w:val="0"/>
          <w:numId w:val="9"/>
        </w:numPr>
      </w:pPr>
      <w:proofErr w:type="spellStart"/>
      <w:r>
        <w:t>LPitch</w:t>
      </w:r>
      <w:proofErr w:type="spellEnd"/>
      <w:r>
        <w:t xml:space="preserve"> et </w:t>
      </w:r>
      <w:proofErr w:type="spellStart"/>
      <w:r>
        <w:t>HPitch</w:t>
      </w:r>
      <w:proofErr w:type="spellEnd"/>
    </w:p>
    <w:p w:rsidR="006F35FB" w:rsidRDefault="00872356" w:rsidP="006E5651">
      <w:r>
        <w:t xml:space="preserve">Le but de cet effet est de ralentir (accélérer) la « vitesse » du son pour obtenir un signal plus grave (aigu). </w:t>
      </w:r>
    </w:p>
    <w:p w:rsidR="00A348C7" w:rsidRDefault="00A348C7" w:rsidP="006E5651">
      <w:pPr>
        <w:pStyle w:val="Titre3"/>
        <w:numPr>
          <w:ilvl w:val="0"/>
          <w:numId w:val="9"/>
        </w:numPr>
      </w:pPr>
      <w:bookmarkStart w:id="13" w:name="_Toc417919368"/>
      <w:r>
        <w:t>Inversion du signal</w:t>
      </w:r>
      <w:bookmarkEnd w:id="13"/>
    </w:p>
    <w:p w:rsidR="00A348C7" w:rsidRDefault="00A348C7" w:rsidP="006E5651"/>
    <w:p w:rsidR="00A348C7" w:rsidRDefault="00A348C7" w:rsidP="006E5651">
      <w:pPr>
        <w:pStyle w:val="Titre3"/>
        <w:numPr>
          <w:ilvl w:val="0"/>
          <w:numId w:val="9"/>
        </w:numPr>
      </w:pPr>
      <w:bookmarkStart w:id="14" w:name="_Toc417919369"/>
      <w:r>
        <w:t>Les filtres</w:t>
      </w:r>
      <w:bookmarkEnd w:id="14"/>
    </w:p>
    <w:p w:rsidR="000E32AB" w:rsidRDefault="000E32AB" w:rsidP="006E5651"/>
    <w:p w:rsidR="000E32AB" w:rsidRDefault="000E32AB" w:rsidP="000E32AB">
      <w:pPr>
        <w:pStyle w:val="Titre1"/>
        <w:numPr>
          <w:ilvl w:val="0"/>
          <w:numId w:val="1"/>
        </w:numPr>
      </w:pPr>
      <w:bookmarkStart w:id="15" w:name="_Toc417919370"/>
      <w:r>
        <w:t>L’interface graphique</w:t>
      </w:r>
      <w:bookmarkEnd w:id="15"/>
    </w:p>
    <w:p w:rsidR="000E32AB" w:rsidRDefault="000E32AB" w:rsidP="000E32AB"/>
    <w:p w:rsidR="000E32AB" w:rsidRDefault="000E32AB" w:rsidP="000E32AB"/>
    <w:p w:rsidR="000E32AB" w:rsidRDefault="000E32AB" w:rsidP="000E32AB">
      <w:pPr>
        <w:pStyle w:val="Titre1"/>
        <w:numPr>
          <w:ilvl w:val="0"/>
          <w:numId w:val="1"/>
        </w:numPr>
      </w:pPr>
      <w:bookmarkStart w:id="16" w:name="_Toc417919371"/>
      <w:r>
        <w:t>Organisation du projet</w:t>
      </w:r>
      <w:bookmarkEnd w:id="16"/>
    </w:p>
    <w:p w:rsidR="000E32AB" w:rsidRDefault="000E32AB" w:rsidP="000E32AB">
      <w:pPr>
        <w:pStyle w:val="Titre2"/>
        <w:numPr>
          <w:ilvl w:val="0"/>
          <w:numId w:val="3"/>
        </w:numPr>
      </w:pPr>
      <w:bookmarkStart w:id="17" w:name="_Toc417919372"/>
      <w:r>
        <w:t>Répartition des tâches</w:t>
      </w:r>
      <w:bookmarkEnd w:id="17"/>
    </w:p>
    <w:p w:rsidR="000E32AB" w:rsidRDefault="000E32AB" w:rsidP="000E32AB"/>
    <w:p w:rsidR="005B6352" w:rsidRDefault="000E32AB" w:rsidP="005B6352">
      <w:pPr>
        <w:pStyle w:val="Titre2"/>
        <w:numPr>
          <w:ilvl w:val="0"/>
          <w:numId w:val="3"/>
        </w:numPr>
      </w:pPr>
      <w:bookmarkStart w:id="18" w:name="_Toc417919373"/>
      <w:r>
        <w:t>Planning</w:t>
      </w:r>
      <w:bookmarkEnd w:id="18"/>
    </w:p>
    <w:p w:rsidR="005B6352" w:rsidRDefault="005B6352" w:rsidP="005B6352"/>
    <w:p w:rsidR="000E32AB" w:rsidRPr="005B6352" w:rsidRDefault="005B6352" w:rsidP="005B6352">
      <w:pPr>
        <w:pStyle w:val="Titre2"/>
        <w:numPr>
          <w:ilvl w:val="0"/>
          <w:numId w:val="3"/>
        </w:numPr>
      </w:pPr>
      <w:bookmarkStart w:id="19" w:name="_Toc417919374"/>
      <w:r w:rsidRPr="005B6352">
        <w:t>Options</w:t>
      </w:r>
      <w:bookmarkEnd w:id="19"/>
      <w:r w:rsidR="000E32AB" w:rsidRPr="005B6352">
        <w:br w:type="page"/>
      </w:r>
    </w:p>
    <w:p w:rsidR="000E32AB" w:rsidRPr="000E32AB" w:rsidRDefault="000E32AB" w:rsidP="000E32AB">
      <w:pPr>
        <w:pStyle w:val="Titre1"/>
      </w:pPr>
      <w:bookmarkStart w:id="20" w:name="_Toc417919375"/>
      <w:r>
        <w:t>Conclusion</w:t>
      </w:r>
      <w:bookmarkEnd w:id="20"/>
    </w:p>
    <w:sectPr w:rsidR="000E32AB" w:rsidRPr="000E32AB" w:rsidSect="003D41C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5BA" w:rsidRDefault="004D65BA" w:rsidP="003D41C3">
      <w:pPr>
        <w:spacing w:after="0" w:line="240" w:lineRule="auto"/>
      </w:pPr>
      <w:r>
        <w:separator/>
      </w:r>
    </w:p>
  </w:endnote>
  <w:endnote w:type="continuationSeparator" w:id="0">
    <w:p w:rsidR="004D65BA" w:rsidRDefault="004D65BA" w:rsidP="003D4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3D41C3">
      <w:tc>
        <w:tcPr>
          <w:tcW w:w="918" w:type="dxa"/>
        </w:tcPr>
        <w:p w:rsidR="003D41C3" w:rsidRDefault="003D41C3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400C34" w:rsidRPr="00400C34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3D41C3" w:rsidRDefault="003D41C3">
          <w:pPr>
            <w:pStyle w:val="Pieddepage"/>
          </w:pPr>
          <w:r>
            <w:t xml:space="preserve"> Projet de traitement du signal – ECE – 2015 </w:t>
          </w:r>
        </w:p>
      </w:tc>
    </w:tr>
  </w:tbl>
  <w:p w:rsidR="003D41C3" w:rsidRDefault="003D41C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5BA" w:rsidRDefault="004D65BA" w:rsidP="003D41C3">
      <w:pPr>
        <w:spacing w:after="0" w:line="240" w:lineRule="auto"/>
      </w:pPr>
      <w:r>
        <w:separator/>
      </w:r>
    </w:p>
  </w:footnote>
  <w:footnote w:type="continuationSeparator" w:id="0">
    <w:p w:rsidR="004D65BA" w:rsidRDefault="004D65BA" w:rsidP="003D4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1C3" w:rsidRDefault="003D41C3">
    <w:pPr>
      <w:pStyle w:val="En-tte"/>
    </w:pPr>
    <w:r>
      <w:t>Lisa Cot</w:t>
    </w:r>
    <w:r>
      <w:ptab w:relativeTo="margin" w:alignment="center" w:leader="none"/>
    </w:r>
    <w:r>
      <w:t>Réalisation d’une boite à effet sonore</w:t>
    </w:r>
    <w:r>
      <w:ptab w:relativeTo="margin" w:alignment="right" w:leader="none"/>
    </w:r>
    <w:r>
      <w:t xml:space="preserve">Jérôme </w:t>
    </w:r>
    <w:proofErr w:type="spellStart"/>
    <w:r>
      <w:t>Ducrocq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3215B"/>
    <w:multiLevelType w:val="hybridMultilevel"/>
    <w:tmpl w:val="0632061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B775B"/>
    <w:multiLevelType w:val="hybridMultilevel"/>
    <w:tmpl w:val="286C0C2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05B15"/>
    <w:multiLevelType w:val="hybridMultilevel"/>
    <w:tmpl w:val="0632061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459EF"/>
    <w:multiLevelType w:val="hybridMultilevel"/>
    <w:tmpl w:val="6A42FD6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E1B70"/>
    <w:multiLevelType w:val="hybridMultilevel"/>
    <w:tmpl w:val="2FF06EA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5253D8"/>
    <w:multiLevelType w:val="hybridMultilevel"/>
    <w:tmpl w:val="1BD4D9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D74DEF"/>
    <w:multiLevelType w:val="hybridMultilevel"/>
    <w:tmpl w:val="0632061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E02D8C"/>
    <w:multiLevelType w:val="hybridMultilevel"/>
    <w:tmpl w:val="A7E8F71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606BD2"/>
    <w:multiLevelType w:val="hybridMultilevel"/>
    <w:tmpl w:val="9A70531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A81D35"/>
    <w:multiLevelType w:val="hybridMultilevel"/>
    <w:tmpl w:val="6F0452F2"/>
    <w:lvl w:ilvl="0" w:tplc="C958D5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1C3"/>
    <w:rsid w:val="00000906"/>
    <w:rsid w:val="000059F7"/>
    <w:rsid w:val="00005B47"/>
    <w:rsid w:val="000076D5"/>
    <w:rsid w:val="00011874"/>
    <w:rsid w:val="000131BF"/>
    <w:rsid w:val="00013851"/>
    <w:rsid w:val="00020F59"/>
    <w:rsid w:val="000225EF"/>
    <w:rsid w:val="00022A4A"/>
    <w:rsid w:val="00027CEF"/>
    <w:rsid w:val="00031497"/>
    <w:rsid w:val="00032E0E"/>
    <w:rsid w:val="00035821"/>
    <w:rsid w:val="00037112"/>
    <w:rsid w:val="00037385"/>
    <w:rsid w:val="000438ED"/>
    <w:rsid w:val="00045D89"/>
    <w:rsid w:val="00051D81"/>
    <w:rsid w:val="000526BC"/>
    <w:rsid w:val="00054EB3"/>
    <w:rsid w:val="000559E1"/>
    <w:rsid w:val="00061F61"/>
    <w:rsid w:val="0006263D"/>
    <w:rsid w:val="00071B84"/>
    <w:rsid w:val="000753E1"/>
    <w:rsid w:val="00075CE3"/>
    <w:rsid w:val="000849E4"/>
    <w:rsid w:val="00092AFC"/>
    <w:rsid w:val="00095083"/>
    <w:rsid w:val="00095665"/>
    <w:rsid w:val="00096862"/>
    <w:rsid w:val="000A0063"/>
    <w:rsid w:val="000A06AE"/>
    <w:rsid w:val="000A40C9"/>
    <w:rsid w:val="000A7335"/>
    <w:rsid w:val="000A73AB"/>
    <w:rsid w:val="000A7BF4"/>
    <w:rsid w:val="000B3CEC"/>
    <w:rsid w:val="000C2F70"/>
    <w:rsid w:val="000C50B0"/>
    <w:rsid w:val="000C7225"/>
    <w:rsid w:val="000D0CF3"/>
    <w:rsid w:val="000D3C8C"/>
    <w:rsid w:val="000D4010"/>
    <w:rsid w:val="000E32AB"/>
    <w:rsid w:val="000E3348"/>
    <w:rsid w:val="000F3A15"/>
    <w:rsid w:val="000F4632"/>
    <w:rsid w:val="000F5CFB"/>
    <w:rsid w:val="000F5D21"/>
    <w:rsid w:val="000F7ECC"/>
    <w:rsid w:val="00102DA9"/>
    <w:rsid w:val="0010368A"/>
    <w:rsid w:val="001049DA"/>
    <w:rsid w:val="001058DC"/>
    <w:rsid w:val="00105A9F"/>
    <w:rsid w:val="001124F4"/>
    <w:rsid w:val="00113F3A"/>
    <w:rsid w:val="00120E9F"/>
    <w:rsid w:val="00124E40"/>
    <w:rsid w:val="0012730C"/>
    <w:rsid w:val="00133FB9"/>
    <w:rsid w:val="00136943"/>
    <w:rsid w:val="0014008E"/>
    <w:rsid w:val="001421C9"/>
    <w:rsid w:val="00142F74"/>
    <w:rsid w:val="00143985"/>
    <w:rsid w:val="0014745A"/>
    <w:rsid w:val="00160508"/>
    <w:rsid w:val="00160D72"/>
    <w:rsid w:val="00164F2A"/>
    <w:rsid w:val="00167F8A"/>
    <w:rsid w:val="001704FE"/>
    <w:rsid w:val="00175A47"/>
    <w:rsid w:val="00175C74"/>
    <w:rsid w:val="001762FD"/>
    <w:rsid w:val="00184E37"/>
    <w:rsid w:val="001853EB"/>
    <w:rsid w:val="001869B9"/>
    <w:rsid w:val="00191C6B"/>
    <w:rsid w:val="00191C94"/>
    <w:rsid w:val="001936F5"/>
    <w:rsid w:val="001A1952"/>
    <w:rsid w:val="001A1B35"/>
    <w:rsid w:val="001A77D1"/>
    <w:rsid w:val="001A7FE1"/>
    <w:rsid w:val="001B0D15"/>
    <w:rsid w:val="001B12CD"/>
    <w:rsid w:val="001B505C"/>
    <w:rsid w:val="001B51AC"/>
    <w:rsid w:val="001C0BE2"/>
    <w:rsid w:val="001C16B6"/>
    <w:rsid w:val="001C25BC"/>
    <w:rsid w:val="001C2D34"/>
    <w:rsid w:val="001C7110"/>
    <w:rsid w:val="001D062D"/>
    <w:rsid w:val="001D07D9"/>
    <w:rsid w:val="001D4459"/>
    <w:rsid w:val="001D5607"/>
    <w:rsid w:val="001E2641"/>
    <w:rsid w:val="001E3CBE"/>
    <w:rsid w:val="001E4A50"/>
    <w:rsid w:val="001E75EC"/>
    <w:rsid w:val="001F24DD"/>
    <w:rsid w:val="002045F6"/>
    <w:rsid w:val="00206A87"/>
    <w:rsid w:val="00210BCC"/>
    <w:rsid w:val="0021387E"/>
    <w:rsid w:val="00213897"/>
    <w:rsid w:val="00213C3F"/>
    <w:rsid w:val="0021595E"/>
    <w:rsid w:val="00216A6D"/>
    <w:rsid w:val="00220D15"/>
    <w:rsid w:val="002223C7"/>
    <w:rsid w:val="002228CC"/>
    <w:rsid w:val="00226289"/>
    <w:rsid w:val="0023178C"/>
    <w:rsid w:val="0023488B"/>
    <w:rsid w:val="00237917"/>
    <w:rsid w:val="00247976"/>
    <w:rsid w:val="002550AD"/>
    <w:rsid w:val="00260F85"/>
    <w:rsid w:val="00264D8E"/>
    <w:rsid w:val="0027229E"/>
    <w:rsid w:val="0027483D"/>
    <w:rsid w:val="00274C1F"/>
    <w:rsid w:val="0028067F"/>
    <w:rsid w:val="002809BA"/>
    <w:rsid w:val="002827F1"/>
    <w:rsid w:val="0028313C"/>
    <w:rsid w:val="0029614E"/>
    <w:rsid w:val="002A46F0"/>
    <w:rsid w:val="002A4FDF"/>
    <w:rsid w:val="002A6D9E"/>
    <w:rsid w:val="002B0F7C"/>
    <w:rsid w:val="002B6B9C"/>
    <w:rsid w:val="002B6DF0"/>
    <w:rsid w:val="002C032A"/>
    <w:rsid w:val="002C1BF4"/>
    <w:rsid w:val="002C2285"/>
    <w:rsid w:val="002C7981"/>
    <w:rsid w:val="002C7B74"/>
    <w:rsid w:val="002D1DD1"/>
    <w:rsid w:val="002D34E8"/>
    <w:rsid w:val="002E0C73"/>
    <w:rsid w:val="002E1BB0"/>
    <w:rsid w:val="002E52D5"/>
    <w:rsid w:val="002F6ECA"/>
    <w:rsid w:val="003007CB"/>
    <w:rsid w:val="0030120F"/>
    <w:rsid w:val="003057A5"/>
    <w:rsid w:val="00306952"/>
    <w:rsid w:val="003070FA"/>
    <w:rsid w:val="00307706"/>
    <w:rsid w:val="003117BD"/>
    <w:rsid w:val="003118D1"/>
    <w:rsid w:val="00315F5A"/>
    <w:rsid w:val="003203C3"/>
    <w:rsid w:val="00321AA5"/>
    <w:rsid w:val="0032527C"/>
    <w:rsid w:val="003316E7"/>
    <w:rsid w:val="00331AEF"/>
    <w:rsid w:val="00332195"/>
    <w:rsid w:val="0034218E"/>
    <w:rsid w:val="003425AB"/>
    <w:rsid w:val="00346090"/>
    <w:rsid w:val="003473E7"/>
    <w:rsid w:val="003505F3"/>
    <w:rsid w:val="00351273"/>
    <w:rsid w:val="00351BC1"/>
    <w:rsid w:val="0035744C"/>
    <w:rsid w:val="00357493"/>
    <w:rsid w:val="003576C2"/>
    <w:rsid w:val="00363086"/>
    <w:rsid w:val="00366F5B"/>
    <w:rsid w:val="00372A68"/>
    <w:rsid w:val="003766F0"/>
    <w:rsid w:val="00377283"/>
    <w:rsid w:val="00383573"/>
    <w:rsid w:val="00396EED"/>
    <w:rsid w:val="00397BB8"/>
    <w:rsid w:val="003A09E4"/>
    <w:rsid w:val="003A674C"/>
    <w:rsid w:val="003B03C1"/>
    <w:rsid w:val="003B0DE5"/>
    <w:rsid w:val="003B33BA"/>
    <w:rsid w:val="003B39AB"/>
    <w:rsid w:val="003C15FD"/>
    <w:rsid w:val="003C19E1"/>
    <w:rsid w:val="003C3C9D"/>
    <w:rsid w:val="003C7990"/>
    <w:rsid w:val="003D220C"/>
    <w:rsid w:val="003D41C3"/>
    <w:rsid w:val="003D59C4"/>
    <w:rsid w:val="003E315D"/>
    <w:rsid w:val="003E6C53"/>
    <w:rsid w:val="003E774C"/>
    <w:rsid w:val="003F1B6B"/>
    <w:rsid w:val="003F21C7"/>
    <w:rsid w:val="003F3783"/>
    <w:rsid w:val="003F7725"/>
    <w:rsid w:val="00400C34"/>
    <w:rsid w:val="004130CE"/>
    <w:rsid w:val="0041315B"/>
    <w:rsid w:val="00415EF8"/>
    <w:rsid w:val="0042393C"/>
    <w:rsid w:val="00427B67"/>
    <w:rsid w:val="00430E87"/>
    <w:rsid w:val="00431F22"/>
    <w:rsid w:val="0043215F"/>
    <w:rsid w:val="00444505"/>
    <w:rsid w:val="00452B93"/>
    <w:rsid w:val="00453E99"/>
    <w:rsid w:val="00453EF9"/>
    <w:rsid w:val="00455B88"/>
    <w:rsid w:val="0046339C"/>
    <w:rsid w:val="00463DF0"/>
    <w:rsid w:val="004672D2"/>
    <w:rsid w:val="00467972"/>
    <w:rsid w:val="004709FA"/>
    <w:rsid w:val="0047437B"/>
    <w:rsid w:val="00476BD5"/>
    <w:rsid w:val="004821FE"/>
    <w:rsid w:val="00491014"/>
    <w:rsid w:val="00491491"/>
    <w:rsid w:val="00493319"/>
    <w:rsid w:val="00493432"/>
    <w:rsid w:val="004A0130"/>
    <w:rsid w:val="004A289A"/>
    <w:rsid w:val="004A6740"/>
    <w:rsid w:val="004A67E4"/>
    <w:rsid w:val="004A682C"/>
    <w:rsid w:val="004B2380"/>
    <w:rsid w:val="004B2DBC"/>
    <w:rsid w:val="004B6478"/>
    <w:rsid w:val="004B7DA5"/>
    <w:rsid w:val="004B7E2F"/>
    <w:rsid w:val="004C0FA2"/>
    <w:rsid w:val="004C10D7"/>
    <w:rsid w:val="004C1A49"/>
    <w:rsid w:val="004C2B7F"/>
    <w:rsid w:val="004C3A8F"/>
    <w:rsid w:val="004C7715"/>
    <w:rsid w:val="004D01AD"/>
    <w:rsid w:val="004D3547"/>
    <w:rsid w:val="004D3C75"/>
    <w:rsid w:val="004D5846"/>
    <w:rsid w:val="004D65BA"/>
    <w:rsid w:val="004E4D50"/>
    <w:rsid w:val="004E7C84"/>
    <w:rsid w:val="004F2AC1"/>
    <w:rsid w:val="004F4763"/>
    <w:rsid w:val="004F48B4"/>
    <w:rsid w:val="004F5293"/>
    <w:rsid w:val="00501476"/>
    <w:rsid w:val="00502FD0"/>
    <w:rsid w:val="005057FE"/>
    <w:rsid w:val="00511A80"/>
    <w:rsid w:val="00514324"/>
    <w:rsid w:val="0051573B"/>
    <w:rsid w:val="005226B4"/>
    <w:rsid w:val="005310DD"/>
    <w:rsid w:val="0053158F"/>
    <w:rsid w:val="00532060"/>
    <w:rsid w:val="005321E7"/>
    <w:rsid w:val="005354E2"/>
    <w:rsid w:val="00536585"/>
    <w:rsid w:val="00541E4A"/>
    <w:rsid w:val="00545103"/>
    <w:rsid w:val="0054540C"/>
    <w:rsid w:val="0054740D"/>
    <w:rsid w:val="005512A3"/>
    <w:rsid w:val="00552114"/>
    <w:rsid w:val="00554662"/>
    <w:rsid w:val="00556A2F"/>
    <w:rsid w:val="00564BFA"/>
    <w:rsid w:val="00571B51"/>
    <w:rsid w:val="005720B7"/>
    <w:rsid w:val="00573A49"/>
    <w:rsid w:val="00580A6C"/>
    <w:rsid w:val="00585EB0"/>
    <w:rsid w:val="00586EA4"/>
    <w:rsid w:val="0058755C"/>
    <w:rsid w:val="005957F2"/>
    <w:rsid w:val="00596D4F"/>
    <w:rsid w:val="00597131"/>
    <w:rsid w:val="005A2517"/>
    <w:rsid w:val="005B2B13"/>
    <w:rsid w:val="005B527D"/>
    <w:rsid w:val="005B6352"/>
    <w:rsid w:val="005C050F"/>
    <w:rsid w:val="005C2C1F"/>
    <w:rsid w:val="005C6C4C"/>
    <w:rsid w:val="005D6E4B"/>
    <w:rsid w:val="005E1423"/>
    <w:rsid w:val="005F715C"/>
    <w:rsid w:val="00600AB0"/>
    <w:rsid w:val="00605195"/>
    <w:rsid w:val="0061041C"/>
    <w:rsid w:val="00620889"/>
    <w:rsid w:val="006211F4"/>
    <w:rsid w:val="00623EB7"/>
    <w:rsid w:val="006245EC"/>
    <w:rsid w:val="00625537"/>
    <w:rsid w:val="006269B7"/>
    <w:rsid w:val="00626BEF"/>
    <w:rsid w:val="006270B6"/>
    <w:rsid w:val="00630341"/>
    <w:rsid w:val="00634BC2"/>
    <w:rsid w:val="006430E2"/>
    <w:rsid w:val="006577D7"/>
    <w:rsid w:val="006615F3"/>
    <w:rsid w:val="00663ECD"/>
    <w:rsid w:val="006720C4"/>
    <w:rsid w:val="00680E02"/>
    <w:rsid w:val="006904B4"/>
    <w:rsid w:val="00691C00"/>
    <w:rsid w:val="00692777"/>
    <w:rsid w:val="0069637D"/>
    <w:rsid w:val="006963DB"/>
    <w:rsid w:val="006A14FB"/>
    <w:rsid w:val="006A2B3F"/>
    <w:rsid w:val="006A6EAB"/>
    <w:rsid w:val="006B42CD"/>
    <w:rsid w:val="006B6DCA"/>
    <w:rsid w:val="006B7482"/>
    <w:rsid w:val="006B7525"/>
    <w:rsid w:val="006C3313"/>
    <w:rsid w:val="006C4B89"/>
    <w:rsid w:val="006C7CCD"/>
    <w:rsid w:val="006D29D6"/>
    <w:rsid w:val="006D4B96"/>
    <w:rsid w:val="006D76F1"/>
    <w:rsid w:val="006E5033"/>
    <w:rsid w:val="006E5651"/>
    <w:rsid w:val="006F201B"/>
    <w:rsid w:val="006F35FB"/>
    <w:rsid w:val="006F5053"/>
    <w:rsid w:val="00701DF5"/>
    <w:rsid w:val="00702E2A"/>
    <w:rsid w:val="00703D39"/>
    <w:rsid w:val="00703F22"/>
    <w:rsid w:val="00706C8F"/>
    <w:rsid w:val="00712822"/>
    <w:rsid w:val="007223C6"/>
    <w:rsid w:val="00722ED4"/>
    <w:rsid w:val="00726ABE"/>
    <w:rsid w:val="00732599"/>
    <w:rsid w:val="0073288F"/>
    <w:rsid w:val="007329A0"/>
    <w:rsid w:val="00735927"/>
    <w:rsid w:val="00735973"/>
    <w:rsid w:val="00741C7C"/>
    <w:rsid w:val="00742004"/>
    <w:rsid w:val="00743EA9"/>
    <w:rsid w:val="00746E9F"/>
    <w:rsid w:val="00747C8A"/>
    <w:rsid w:val="00750E48"/>
    <w:rsid w:val="007513EE"/>
    <w:rsid w:val="007517A0"/>
    <w:rsid w:val="00753690"/>
    <w:rsid w:val="00771146"/>
    <w:rsid w:val="00771AD4"/>
    <w:rsid w:val="00783085"/>
    <w:rsid w:val="00783273"/>
    <w:rsid w:val="00785136"/>
    <w:rsid w:val="0078788D"/>
    <w:rsid w:val="00791329"/>
    <w:rsid w:val="00795FFF"/>
    <w:rsid w:val="0079732E"/>
    <w:rsid w:val="007A06B7"/>
    <w:rsid w:val="007A7955"/>
    <w:rsid w:val="007B4F33"/>
    <w:rsid w:val="007C126B"/>
    <w:rsid w:val="007C52CC"/>
    <w:rsid w:val="007C6308"/>
    <w:rsid w:val="007D6721"/>
    <w:rsid w:val="007D7A68"/>
    <w:rsid w:val="007E1E30"/>
    <w:rsid w:val="007E3727"/>
    <w:rsid w:val="007E662B"/>
    <w:rsid w:val="007E7A0C"/>
    <w:rsid w:val="007F2BA1"/>
    <w:rsid w:val="007F2FE5"/>
    <w:rsid w:val="007F4963"/>
    <w:rsid w:val="007F5D6D"/>
    <w:rsid w:val="00800095"/>
    <w:rsid w:val="0080247D"/>
    <w:rsid w:val="00803BBC"/>
    <w:rsid w:val="00811C48"/>
    <w:rsid w:val="00815AD9"/>
    <w:rsid w:val="008354B9"/>
    <w:rsid w:val="008360E0"/>
    <w:rsid w:val="00836673"/>
    <w:rsid w:val="00841CF8"/>
    <w:rsid w:val="00844504"/>
    <w:rsid w:val="00857312"/>
    <w:rsid w:val="008609ED"/>
    <w:rsid w:val="008636BF"/>
    <w:rsid w:val="00863AEE"/>
    <w:rsid w:val="00865A5C"/>
    <w:rsid w:val="00866278"/>
    <w:rsid w:val="00872356"/>
    <w:rsid w:val="008731EC"/>
    <w:rsid w:val="0087583D"/>
    <w:rsid w:val="00876642"/>
    <w:rsid w:val="00877346"/>
    <w:rsid w:val="008859CB"/>
    <w:rsid w:val="008904F4"/>
    <w:rsid w:val="008953CC"/>
    <w:rsid w:val="008955DC"/>
    <w:rsid w:val="00895BBD"/>
    <w:rsid w:val="008977BA"/>
    <w:rsid w:val="008A00A5"/>
    <w:rsid w:val="008B0604"/>
    <w:rsid w:val="008B06DA"/>
    <w:rsid w:val="008B2F28"/>
    <w:rsid w:val="008C5663"/>
    <w:rsid w:val="008C5B0A"/>
    <w:rsid w:val="008C60FA"/>
    <w:rsid w:val="008C6A8B"/>
    <w:rsid w:val="008D10F1"/>
    <w:rsid w:val="008D219A"/>
    <w:rsid w:val="008E2D58"/>
    <w:rsid w:val="008F7D90"/>
    <w:rsid w:val="00902030"/>
    <w:rsid w:val="00904A3E"/>
    <w:rsid w:val="00905E1E"/>
    <w:rsid w:val="0091194E"/>
    <w:rsid w:val="00911F4B"/>
    <w:rsid w:val="0091511F"/>
    <w:rsid w:val="00916E97"/>
    <w:rsid w:val="0091700C"/>
    <w:rsid w:val="00923113"/>
    <w:rsid w:val="00931B9E"/>
    <w:rsid w:val="00934EAE"/>
    <w:rsid w:val="00935767"/>
    <w:rsid w:val="00940570"/>
    <w:rsid w:val="00940A96"/>
    <w:rsid w:val="00941428"/>
    <w:rsid w:val="00952B6F"/>
    <w:rsid w:val="00953AD8"/>
    <w:rsid w:val="009643C8"/>
    <w:rsid w:val="00964866"/>
    <w:rsid w:val="00976996"/>
    <w:rsid w:val="00976C8F"/>
    <w:rsid w:val="0098099E"/>
    <w:rsid w:val="00995D6F"/>
    <w:rsid w:val="009A32B3"/>
    <w:rsid w:val="009A7327"/>
    <w:rsid w:val="009B1494"/>
    <w:rsid w:val="009B66A1"/>
    <w:rsid w:val="009B6BA6"/>
    <w:rsid w:val="009C0063"/>
    <w:rsid w:val="009C0559"/>
    <w:rsid w:val="009C0AAA"/>
    <w:rsid w:val="009C2360"/>
    <w:rsid w:val="009D19D2"/>
    <w:rsid w:val="009D28D9"/>
    <w:rsid w:val="009D576F"/>
    <w:rsid w:val="009E1355"/>
    <w:rsid w:val="009E17D0"/>
    <w:rsid w:val="00A01EEE"/>
    <w:rsid w:val="00A04795"/>
    <w:rsid w:val="00A0661F"/>
    <w:rsid w:val="00A13899"/>
    <w:rsid w:val="00A14869"/>
    <w:rsid w:val="00A15E90"/>
    <w:rsid w:val="00A22A4D"/>
    <w:rsid w:val="00A27A9A"/>
    <w:rsid w:val="00A27BC1"/>
    <w:rsid w:val="00A27D1C"/>
    <w:rsid w:val="00A348C7"/>
    <w:rsid w:val="00A43DEB"/>
    <w:rsid w:val="00A441F7"/>
    <w:rsid w:val="00A519E0"/>
    <w:rsid w:val="00A556CE"/>
    <w:rsid w:val="00A60C56"/>
    <w:rsid w:val="00A60F4B"/>
    <w:rsid w:val="00A6111D"/>
    <w:rsid w:val="00A61957"/>
    <w:rsid w:val="00A6208B"/>
    <w:rsid w:val="00A65ECD"/>
    <w:rsid w:val="00A667B2"/>
    <w:rsid w:val="00A7667E"/>
    <w:rsid w:val="00A76E45"/>
    <w:rsid w:val="00A77459"/>
    <w:rsid w:val="00A81140"/>
    <w:rsid w:val="00A819E1"/>
    <w:rsid w:val="00A82684"/>
    <w:rsid w:val="00A83196"/>
    <w:rsid w:val="00A852F4"/>
    <w:rsid w:val="00A865E9"/>
    <w:rsid w:val="00A8763F"/>
    <w:rsid w:val="00A90F78"/>
    <w:rsid w:val="00A917E5"/>
    <w:rsid w:val="00A921F4"/>
    <w:rsid w:val="00A95B48"/>
    <w:rsid w:val="00AA5D20"/>
    <w:rsid w:val="00AA631F"/>
    <w:rsid w:val="00AB100A"/>
    <w:rsid w:val="00AB1259"/>
    <w:rsid w:val="00AB1DA3"/>
    <w:rsid w:val="00AB4377"/>
    <w:rsid w:val="00AB5ADA"/>
    <w:rsid w:val="00AD3D70"/>
    <w:rsid w:val="00AD751B"/>
    <w:rsid w:val="00AE6748"/>
    <w:rsid w:val="00AE79A7"/>
    <w:rsid w:val="00AF1562"/>
    <w:rsid w:val="00B1419C"/>
    <w:rsid w:val="00B16088"/>
    <w:rsid w:val="00B17575"/>
    <w:rsid w:val="00B176C5"/>
    <w:rsid w:val="00B212A4"/>
    <w:rsid w:val="00B31CB5"/>
    <w:rsid w:val="00B339AF"/>
    <w:rsid w:val="00B37509"/>
    <w:rsid w:val="00B43841"/>
    <w:rsid w:val="00B462C8"/>
    <w:rsid w:val="00B50131"/>
    <w:rsid w:val="00B57F12"/>
    <w:rsid w:val="00B67610"/>
    <w:rsid w:val="00B72107"/>
    <w:rsid w:val="00B7310B"/>
    <w:rsid w:val="00B744A4"/>
    <w:rsid w:val="00B81309"/>
    <w:rsid w:val="00B85648"/>
    <w:rsid w:val="00B9475C"/>
    <w:rsid w:val="00B94941"/>
    <w:rsid w:val="00B94D3E"/>
    <w:rsid w:val="00B967FF"/>
    <w:rsid w:val="00BA2A86"/>
    <w:rsid w:val="00BA335F"/>
    <w:rsid w:val="00BA3DFD"/>
    <w:rsid w:val="00BA5982"/>
    <w:rsid w:val="00BA66A3"/>
    <w:rsid w:val="00BB120F"/>
    <w:rsid w:val="00BB3B12"/>
    <w:rsid w:val="00BB5607"/>
    <w:rsid w:val="00BB734F"/>
    <w:rsid w:val="00BB76FB"/>
    <w:rsid w:val="00BC0723"/>
    <w:rsid w:val="00BC2D45"/>
    <w:rsid w:val="00BC3F1D"/>
    <w:rsid w:val="00BC7904"/>
    <w:rsid w:val="00BC7AC4"/>
    <w:rsid w:val="00BD1A09"/>
    <w:rsid w:val="00BD4AEB"/>
    <w:rsid w:val="00BE186F"/>
    <w:rsid w:val="00BE4905"/>
    <w:rsid w:val="00BE7EAA"/>
    <w:rsid w:val="00BF7045"/>
    <w:rsid w:val="00C00400"/>
    <w:rsid w:val="00C030F8"/>
    <w:rsid w:val="00C04EB9"/>
    <w:rsid w:val="00C05803"/>
    <w:rsid w:val="00C226BB"/>
    <w:rsid w:val="00C31FBF"/>
    <w:rsid w:val="00C43A18"/>
    <w:rsid w:val="00C43C28"/>
    <w:rsid w:val="00C441A1"/>
    <w:rsid w:val="00C44472"/>
    <w:rsid w:val="00C53553"/>
    <w:rsid w:val="00C55707"/>
    <w:rsid w:val="00C55C51"/>
    <w:rsid w:val="00C56896"/>
    <w:rsid w:val="00C57389"/>
    <w:rsid w:val="00C666F5"/>
    <w:rsid w:val="00C7546E"/>
    <w:rsid w:val="00C76D5D"/>
    <w:rsid w:val="00C76F6A"/>
    <w:rsid w:val="00C805F7"/>
    <w:rsid w:val="00C82E5F"/>
    <w:rsid w:val="00C84C02"/>
    <w:rsid w:val="00C85D6A"/>
    <w:rsid w:val="00C86E58"/>
    <w:rsid w:val="00C93D0F"/>
    <w:rsid w:val="00C94B11"/>
    <w:rsid w:val="00C969A0"/>
    <w:rsid w:val="00C96F58"/>
    <w:rsid w:val="00CA195F"/>
    <w:rsid w:val="00CA4828"/>
    <w:rsid w:val="00CB2FA8"/>
    <w:rsid w:val="00CC28E8"/>
    <w:rsid w:val="00CC4014"/>
    <w:rsid w:val="00CC7599"/>
    <w:rsid w:val="00CD0218"/>
    <w:rsid w:val="00CD2785"/>
    <w:rsid w:val="00CD396B"/>
    <w:rsid w:val="00CD4163"/>
    <w:rsid w:val="00CE1081"/>
    <w:rsid w:val="00CE1C43"/>
    <w:rsid w:val="00CE1DB2"/>
    <w:rsid w:val="00CE2D26"/>
    <w:rsid w:val="00CE40EC"/>
    <w:rsid w:val="00CF27D5"/>
    <w:rsid w:val="00CF522E"/>
    <w:rsid w:val="00D01428"/>
    <w:rsid w:val="00D0228F"/>
    <w:rsid w:val="00D04EFF"/>
    <w:rsid w:val="00D108CA"/>
    <w:rsid w:val="00D11B8D"/>
    <w:rsid w:val="00D23111"/>
    <w:rsid w:val="00D242F9"/>
    <w:rsid w:val="00D255C5"/>
    <w:rsid w:val="00D276CA"/>
    <w:rsid w:val="00D41DBC"/>
    <w:rsid w:val="00D4217A"/>
    <w:rsid w:val="00D50D74"/>
    <w:rsid w:val="00D542B2"/>
    <w:rsid w:val="00D6149F"/>
    <w:rsid w:val="00D61957"/>
    <w:rsid w:val="00D718CA"/>
    <w:rsid w:val="00D774D0"/>
    <w:rsid w:val="00D800DF"/>
    <w:rsid w:val="00D92122"/>
    <w:rsid w:val="00D939B4"/>
    <w:rsid w:val="00DA2B65"/>
    <w:rsid w:val="00DA4938"/>
    <w:rsid w:val="00DB0067"/>
    <w:rsid w:val="00DB0E8C"/>
    <w:rsid w:val="00DB149E"/>
    <w:rsid w:val="00DB2B07"/>
    <w:rsid w:val="00DB3140"/>
    <w:rsid w:val="00DB7B8A"/>
    <w:rsid w:val="00DB7BE6"/>
    <w:rsid w:val="00DC1675"/>
    <w:rsid w:val="00DC4CEB"/>
    <w:rsid w:val="00DC700E"/>
    <w:rsid w:val="00DD0BA3"/>
    <w:rsid w:val="00DE40D2"/>
    <w:rsid w:val="00DE73BA"/>
    <w:rsid w:val="00DE7DDD"/>
    <w:rsid w:val="00DF11BC"/>
    <w:rsid w:val="00DF54C8"/>
    <w:rsid w:val="00DF7ABB"/>
    <w:rsid w:val="00E00503"/>
    <w:rsid w:val="00E01611"/>
    <w:rsid w:val="00E054B8"/>
    <w:rsid w:val="00E05C68"/>
    <w:rsid w:val="00E27AD3"/>
    <w:rsid w:val="00E320AC"/>
    <w:rsid w:val="00E323E5"/>
    <w:rsid w:val="00E3632B"/>
    <w:rsid w:val="00E40BAC"/>
    <w:rsid w:val="00E41807"/>
    <w:rsid w:val="00E44A54"/>
    <w:rsid w:val="00E4771C"/>
    <w:rsid w:val="00E546E6"/>
    <w:rsid w:val="00E60864"/>
    <w:rsid w:val="00E6161C"/>
    <w:rsid w:val="00E67447"/>
    <w:rsid w:val="00E71424"/>
    <w:rsid w:val="00E73C5D"/>
    <w:rsid w:val="00E74A13"/>
    <w:rsid w:val="00E87ED5"/>
    <w:rsid w:val="00E92EDD"/>
    <w:rsid w:val="00E95409"/>
    <w:rsid w:val="00EA02AA"/>
    <w:rsid w:val="00EA1148"/>
    <w:rsid w:val="00EA600F"/>
    <w:rsid w:val="00EB173C"/>
    <w:rsid w:val="00EB4A8F"/>
    <w:rsid w:val="00EC1CEF"/>
    <w:rsid w:val="00EC65B7"/>
    <w:rsid w:val="00EC78A4"/>
    <w:rsid w:val="00ED1873"/>
    <w:rsid w:val="00ED192F"/>
    <w:rsid w:val="00ED27C3"/>
    <w:rsid w:val="00ED3161"/>
    <w:rsid w:val="00ED47AF"/>
    <w:rsid w:val="00EE02F2"/>
    <w:rsid w:val="00EE1B69"/>
    <w:rsid w:val="00EE4642"/>
    <w:rsid w:val="00EF0AF2"/>
    <w:rsid w:val="00EF21DB"/>
    <w:rsid w:val="00EF62C0"/>
    <w:rsid w:val="00F011CB"/>
    <w:rsid w:val="00F05AF2"/>
    <w:rsid w:val="00F102AB"/>
    <w:rsid w:val="00F12BC7"/>
    <w:rsid w:val="00F14613"/>
    <w:rsid w:val="00F33674"/>
    <w:rsid w:val="00F34D98"/>
    <w:rsid w:val="00F36418"/>
    <w:rsid w:val="00F41073"/>
    <w:rsid w:val="00F42569"/>
    <w:rsid w:val="00F503DE"/>
    <w:rsid w:val="00F54581"/>
    <w:rsid w:val="00F57E7E"/>
    <w:rsid w:val="00F638AF"/>
    <w:rsid w:val="00F732CB"/>
    <w:rsid w:val="00F735D3"/>
    <w:rsid w:val="00F744BE"/>
    <w:rsid w:val="00F7485F"/>
    <w:rsid w:val="00F74B5D"/>
    <w:rsid w:val="00F8159F"/>
    <w:rsid w:val="00F907D0"/>
    <w:rsid w:val="00F90B3C"/>
    <w:rsid w:val="00F936FC"/>
    <w:rsid w:val="00F97D66"/>
    <w:rsid w:val="00FA15DE"/>
    <w:rsid w:val="00FA1FAD"/>
    <w:rsid w:val="00FA67A3"/>
    <w:rsid w:val="00FB2047"/>
    <w:rsid w:val="00FB27BB"/>
    <w:rsid w:val="00FD15E9"/>
    <w:rsid w:val="00FD1CA0"/>
    <w:rsid w:val="00FD30DB"/>
    <w:rsid w:val="00FD4A84"/>
    <w:rsid w:val="00FD60A0"/>
    <w:rsid w:val="00FF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A8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3D4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6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FA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D41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D41C3"/>
  </w:style>
  <w:style w:type="paragraph" w:styleId="Textedebulles">
    <w:name w:val="Balloon Text"/>
    <w:basedOn w:val="Normal"/>
    <w:link w:val="TextedebullesCar"/>
    <w:uiPriority w:val="99"/>
    <w:semiHidden/>
    <w:unhideWhenUsed/>
    <w:rsid w:val="003D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1C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41C3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C3"/>
    <w:rPr>
      <w:sz w:val="28"/>
    </w:rPr>
  </w:style>
  <w:style w:type="character" w:customStyle="1" w:styleId="Titre1Car">
    <w:name w:val="Titre 1 Car"/>
    <w:basedOn w:val="Policepardfaut"/>
    <w:link w:val="Titre1"/>
    <w:uiPriority w:val="9"/>
    <w:rsid w:val="003D4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41C3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3D4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B635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B6352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5B6352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E5651"/>
    <w:rPr>
      <w:rFonts w:asciiTheme="majorHAnsi" w:eastAsiaTheme="majorEastAsia" w:hAnsiTheme="majorHAnsi" w:cstheme="majorBidi"/>
      <w:bCs/>
      <w:i/>
      <w:color w:val="4F81BD" w:themeColor="accent1"/>
      <w:sz w:val="28"/>
    </w:rPr>
  </w:style>
  <w:style w:type="paragraph" w:styleId="TM3">
    <w:name w:val="toc 3"/>
    <w:basedOn w:val="Normal"/>
    <w:next w:val="Normal"/>
    <w:autoRedefine/>
    <w:uiPriority w:val="39"/>
    <w:unhideWhenUsed/>
    <w:rsid w:val="007E1E30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A8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3D4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6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FA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D41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D41C3"/>
  </w:style>
  <w:style w:type="paragraph" w:styleId="Textedebulles">
    <w:name w:val="Balloon Text"/>
    <w:basedOn w:val="Normal"/>
    <w:link w:val="TextedebullesCar"/>
    <w:uiPriority w:val="99"/>
    <w:semiHidden/>
    <w:unhideWhenUsed/>
    <w:rsid w:val="003D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1C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41C3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C3"/>
    <w:rPr>
      <w:sz w:val="28"/>
    </w:rPr>
  </w:style>
  <w:style w:type="character" w:customStyle="1" w:styleId="Titre1Car">
    <w:name w:val="Titre 1 Car"/>
    <w:basedOn w:val="Policepardfaut"/>
    <w:link w:val="Titre1"/>
    <w:uiPriority w:val="9"/>
    <w:rsid w:val="003D4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41C3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3D4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B635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B6352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5B6352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E5651"/>
    <w:rPr>
      <w:rFonts w:asciiTheme="majorHAnsi" w:eastAsiaTheme="majorEastAsia" w:hAnsiTheme="majorHAnsi" w:cstheme="majorBidi"/>
      <w:bCs/>
      <w:i/>
      <w:color w:val="4F81BD" w:themeColor="accent1"/>
      <w:sz w:val="28"/>
    </w:rPr>
  </w:style>
  <w:style w:type="paragraph" w:styleId="TM3">
    <w:name w:val="toc 3"/>
    <w:basedOn w:val="Normal"/>
    <w:next w:val="Normal"/>
    <w:autoRedefine/>
    <w:uiPriority w:val="39"/>
    <w:unhideWhenUsed/>
    <w:rsid w:val="007E1E3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45EC9-2EDA-48C3-BF54-7F60FCD77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666</Words>
  <Characters>3664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22</vt:i4>
      </vt:variant>
    </vt:vector>
  </HeadingPairs>
  <TitlesOfParts>
    <vt:vector size="23" baseType="lpstr">
      <vt:lpstr>Réalisation d’une boite à effet sonore</vt:lpstr>
      <vt:lpstr>Introduction</vt:lpstr>
      <vt:lpstr>Présentation des différents effets </vt:lpstr>
      <vt:lpstr>    Les effets temporels</vt:lpstr>
      <vt:lpstr>        L’écho</vt:lpstr>
      <vt:lpstr>        La réverbération</vt:lpstr>
      <vt:lpstr>        Le flanger</vt:lpstr>
      <vt:lpstr>    Les effets fréquentiels</vt:lpstr>
      <vt:lpstr>        L’effet wah-wah </vt:lpstr>
      <vt:lpstr>        Le vibrato</vt:lpstr>
      <vt:lpstr>    Les effets dynamiques</vt:lpstr>
      <vt:lpstr>        Les fondus sonores</vt:lpstr>
      <vt:lpstr>        Le tremolo</vt:lpstr>
      <vt:lpstr>        Modulation du nombre d’échantillons du signal</vt:lpstr>
      <vt:lpstr>        LPitch et HPitch</vt:lpstr>
      <vt:lpstr>        Inversion du signal</vt:lpstr>
      <vt:lpstr>        Les filtres</vt:lpstr>
      <vt:lpstr>L’interface graphique</vt:lpstr>
      <vt:lpstr>Organisation du projet</vt:lpstr>
      <vt:lpstr>    Répartition des tâches</vt:lpstr>
      <vt:lpstr>    Planning</vt:lpstr>
      <vt:lpstr>    Options </vt:lpstr>
      <vt:lpstr>Conclusion</vt:lpstr>
    </vt:vector>
  </TitlesOfParts>
  <Company/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Réalisation d’une boite à effet sonore</dc:title>
  <dc:subject>Projet de traitement du signal – ECE - 2015</dc:subject>
  <dc:creator>Lisa Cot – Jérôme Ducrocq</dc:creator>
  <cp:lastModifiedBy>Lisa</cp:lastModifiedBy>
  <cp:revision>10</cp:revision>
  <dcterms:created xsi:type="dcterms:W3CDTF">2015-04-27T15:04:00Z</dcterms:created>
  <dcterms:modified xsi:type="dcterms:W3CDTF">2015-05-02T10:14:00Z</dcterms:modified>
</cp:coreProperties>
</file>