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3C" w:rsidRPr="001429A1" w:rsidRDefault="00E77045" w:rsidP="001429A1">
      <w:pPr>
        <w:spacing w:line="360" w:lineRule="auto"/>
        <w:jc w:val="center"/>
        <w:rPr>
          <w:rFonts w:hint="eastAsia"/>
          <w:sz w:val="48"/>
          <w:szCs w:val="48"/>
        </w:rPr>
      </w:pPr>
      <w:r w:rsidRPr="001429A1">
        <w:rPr>
          <w:b/>
          <w:sz w:val="48"/>
          <w:szCs w:val="48"/>
        </w:rPr>
        <w:t>护</w:t>
      </w:r>
      <w:proofErr w:type="gramStart"/>
      <w:r w:rsidRPr="001429A1">
        <w:rPr>
          <w:b/>
          <w:sz w:val="48"/>
          <w:szCs w:val="48"/>
        </w:rPr>
        <w:t>眼应用</w:t>
      </w:r>
      <w:proofErr w:type="gramEnd"/>
      <w:r w:rsidRPr="001429A1">
        <w:rPr>
          <w:b/>
          <w:sz w:val="48"/>
          <w:szCs w:val="48"/>
        </w:rPr>
        <w:t>原型</w:t>
      </w:r>
      <w:r w:rsidR="00D4203C" w:rsidRPr="001429A1">
        <w:rPr>
          <w:b/>
          <w:sz w:val="48"/>
          <w:szCs w:val="48"/>
        </w:rPr>
        <w:t>图说明</w:t>
      </w:r>
      <w:r w:rsidRPr="001429A1">
        <w:rPr>
          <w:b/>
          <w:sz w:val="48"/>
          <w:szCs w:val="48"/>
        </w:rPr>
        <w:t>文档</w:t>
      </w:r>
    </w:p>
    <w:p w:rsidR="00E77045" w:rsidRPr="001429A1" w:rsidRDefault="00D4203C" w:rsidP="001429A1">
      <w:pPr>
        <w:spacing w:line="360" w:lineRule="auto"/>
        <w:jc w:val="left"/>
        <w:rPr>
          <w:rFonts w:hint="eastAsia"/>
          <w:b/>
          <w:sz w:val="32"/>
          <w:szCs w:val="32"/>
        </w:rPr>
      </w:pPr>
      <w:r w:rsidRPr="001429A1">
        <w:rPr>
          <w:rFonts w:hint="eastAsia"/>
          <w:b/>
          <w:sz w:val="32"/>
          <w:szCs w:val="32"/>
        </w:rPr>
        <w:t>一、</w:t>
      </w:r>
      <w:r w:rsidR="00E77045" w:rsidRPr="001429A1">
        <w:rPr>
          <w:rFonts w:hint="eastAsia"/>
          <w:b/>
          <w:sz w:val="32"/>
          <w:szCs w:val="32"/>
        </w:rPr>
        <w:t>登录</w:t>
      </w:r>
      <w:r w:rsidR="00E77045" w:rsidRPr="001429A1">
        <w:rPr>
          <w:rFonts w:hint="eastAsia"/>
          <w:b/>
          <w:sz w:val="32"/>
          <w:szCs w:val="32"/>
        </w:rPr>
        <w:t>--</w:t>
      </w:r>
      <w:r w:rsidR="00E77045" w:rsidRPr="001429A1">
        <w:rPr>
          <w:rFonts w:hint="eastAsia"/>
          <w:b/>
          <w:sz w:val="32"/>
          <w:szCs w:val="32"/>
        </w:rPr>
        <w:t>注册模块</w:t>
      </w:r>
    </w:p>
    <w:p w:rsidR="00E77045" w:rsidRDefault="00E77045" w:rsidP="001429A1">
      <w:pPr>
        <w:pStyle w:val="a3"/>
        <w:spacing w:line="360" w:lineRule="auto"/>
        <w:ind w:left="8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1429A1">
        <w:rPr>
          <w:rFonts w:hint="eastAsia"/>
          <w:b/>
          <w:sz w:val="28"/>
          <w:szCs w:val="28"/>
        </w:rPr>
        <w:t xml:space="preserve"> </w:t>
      </w:r>
      <w:r w:rsidRPr="001429A1">
        <w:rPr>
          <w:rFonts w:hint="eastAsia"/>
          <w:b/>
          <w:sz w:val="28"/>
          <w:szCs w:val="28"/>
        </w:rPr>
        <w:t>登录界面</w:t>
      </w:r>
      <w:r w:rsidRPr="001429A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</w:t>
      </w:r>
      <w:r w:rsidRPr="001429A1">
        <w:rPr>
          <w:rFonts w:hint="eastAsia"/>
          <w:sz w:val="28"/>
          <w:szCs w:val="28"/>
        </w:rPr>
        <w:t xml:space="preserve">  </w:t>
      </w:r>
      <w:r w:rsidRPr="001429A1">
        <w:rPr>
          <w:rFonts w:hint="eastAsia"/>
          <w:b/>
          <w:sz w:val="28"/>
          <w:szCs w:val="28"/>
        </w:rPr>
        <w:t>注册界面</w:t>
      </w:r>
    </w:p>
    <w:p w:rsidR="00E77045" w:rsidRDefault="00E77045" w:rsidP="001429A1">
      <w:pPr>
        <w:pStyle w:val="a3"/>
        <w:spacing w:line="360" w:lineRule="auto"/>
        <w:ind w:left="8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11EA261" wp14:editId="6F4841F2">
            <wp:extent cx="2231670" cy="3931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692" cy="39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216D188" wp14:editId="0071288D">
            <wp:extent cx="2222012" cy="393125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806" cy="39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1" w:rsidRDefault="001429A1" w:rsidP="001429A1">
      <w:pPr>
        <w:pStyle w:val="a3"/>
        <w:spacing w:line="360" w:lineRule="auto"/>
        <w:ind w:left="860" w:firstLineChars="0" w:firstLine="0"/>
        <w:jc w:val="left"/>
        <w:rPr>
          <w:rFonts w:hint="eastAsia"/>
          <w:b/>
          <w:sz w:val="28"/>
          <w:szCs w:val="28"/>
        </w:rPr>
      </w:pPr>
    </w:p>
    <w:p w:rsidR="00E77045" w:rsidRDefault="00E77045" w:rsidP="001429A1">
      <w:pPr>
        <w:pStyle w:val="a3"/>
        <w:spacing w:line="360" w:lineRule="auto"/>
        <w:ind w:left="860" w:firstLineChars="0" w:firstLine="0"/>
        <w:jc w:val="left"/>
        <w:rPr>
          <w:rFonts w:hint="eastAsia"/>
          <w:sz w:val="24"/>
          <w:szCs w:val="24"/>
        </w:rPr>
      </w:pPr>
      <w:r w:rsidRPr="001429A1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4"/>
          <w:szCs w:val="24"/>
        </w:rPr>
        <w:t>登录注册中，暂时待定上面截图的字段，其中，账号是手机号码；昵称由于</w:t>
      </w:r>
      <w:proofErr w:type="gramStart"/>
      <w:r>
        <w:rPr>
          <w:rFonts w:hint="eastAsia"/>
          <w:sz w:val="24"/>
          <w:szCs w:val="24"/>
        </w:rPr>
        <w:t>再专家</w:t>
      </w:r>
      <w:proofErr w:type="gramEnd"/>
      <w:r>
        <w:rPr>
          <w:rFonts w:hint="eastAsia"/>
          <w:sz w:val="24"/>
          <w:szCs w:val="24"/>
        </w:rPr>
        <w:t>交流中，可能涉及聊天功能，所以加上该字段。</w:t>
      </w:r>
    </w:p>
    <w:p w:rsidR="0064064A" w:rsidRDefault="0064064A" w:rsidP="001429A1">
      <w:pPr>
        <w:pStyle w:val="a3"/>
        <w:spacing w:line="360" w:lineRule="auto"/>
        <w:ind w:left="860" w:firstLineChars="0" w:firstLine="0"/>
        <w:jc w:val="left"/>
        <w:rPr>
          <w:rFonts w:hint="eastAsia"/>
          <w:sz w:val="24"/>
          <w:szCs w:val="24"/>
        </w:rPr>
      </w:pPr>
    </w:p>
    <w:p w:rsidR="0064064A" w:rsidRDefault="0064064A" w:rsidP="001429A1">
      <w:pPr>
        <w:pStyle w:val="a3"/>
        <w:spacing w:line="360" w:lineRule="auto"/>
        <w:ind w:left="860" w:firstLineChars="0" w:firstLine="0"/>
        <w:jc w:val="left"/>
        <w:rPr>
          <w:rFonts w:hint="eastAsia"/>
          <w:sz w:val="24"/>
          <w:szCs w:val="24"/>
        </w:rPr>
      </w:pPr>
    </w:p>
    <w:p w:rsidR="00D4203C" w:rsidRDefault="00D4203C" w:rsidP="001429A1">
      <w:pPr>
        <w:pStyle w:val="a3"/>
        <w:spacing w:line="360" w:lineRule="auto"/>
        <w:ind w:left="860" w:firstLineChars="0" w:firstLine="0"/>
        <w:jc w:val="left"/>
        <w:rPr>
          <w:rFonts w:hint="eastAsia"/>
          <w:sz w:val="24"/>
          <w:szCs w:val="24"/>
        </w:rPr>
      </w:pPr>
    </w:p>
    <w:p w:rsidR="001429A1" w:rsidRDefault="001429A1" w:rsidP="001429A1">
      <w:pPr>
        <w:pStyle w:val="a3"/>
        <w:spacing w:line="360" w:lineRule="auto"/>
        <w:ind w:left="860" w:firstLineChars="0" w:firstLine="0"/>
        <w:jc w:val="left"/>
        <w:rPr>
          <w:rFonts w:hint="eastAsia"/>
          <w:sz w:val="24"/>
          <w:szCs w:val="24"/>
        </w:rPr>
      </w:pPr>
    </w:p>
    <w:p w:rsidR="00D4203C" w:rsidRPr="001429A1" w:rsidRDefault="00D4203C" w:rsidP="001429A1">
      <w:pPr>
        <w:spacing w:line="360" w:lineRule="auto"/>
        <w:jc w:val="left"/>
        <w:rPr>
          <w:rFonts w:hint="eastAsia"/>
          <w:b/>
          <w:sz w:val="28"/>
          <w:szCs w:val="28"/>
        </w:rPr>
      </w:pPr>
      <w:r w:rsidRPr="001429A1">
        <w:rPr>
          <w:rFonts w:hint="eastAsia"/>
          <w:b/>
          <w:sz w:val="32"/>
          <w:szCs w:val="32"/>
        </w:rPr>
        <w:t>二、</w:t>
      </w:r>
      <w:r w:rsidR="00E77045" w:rsidRPr="001429A1">
        <w:rPr>
          <w:rFonts w:hint="eastAsia"/>
          <w:b/>
          <w:sz w:val="32"/>
          <w:szCs w:val="32"/>
        </w:rPr>
        <w:t>视力测试</w:t>
      </w:r>
      <w:r w:rsidRPr="001429A1">
        <w:rPr>
          <w:rFonts w:hint="eastAsia"/>
          <w:b/>
          <w:sz w:val="32"/>
          <w:szCs w:val="32"/>
        </w:rPr>
        <w:t>模块</w:t>
      </w:r>
      <w:r w:rsidR="000B6BBF" w:rsidRPr="001429A1">
        <w:rPr>
          <w:rFonts w:hint="eastAsia"/>
          <w:b/>
          <w:sz w:val="28"/>
          <w:szCs w:val="28"/>
        </w:rPr>
        <w:t>（色盲、散光等检测资料、原理参考</w:t>
      </w:r>
      <w:r w:rsidR="001429A1">
        <w:rPr>
          <w:rFonts w:hint="eastAsia"/>
          <w:b/>
          <w:sz w:val="28"/>
          <w:szCs w:val="28"/>
        </w:rPr>
        <w:t xml:space="preserve"> </w:t>
      </w:r>
      <w:r w:rsidR="000B6BBF" w:rsidRPr="001429A1">
        <w:rPr>
          <w:rFonts w:hint="eastAsia"/>
          <w:b/>
          <w:sz w:val="28"/>
          <w:szCs w:val="28"/>
          <w:u w:val="single"/>
        </w:rPr>
        <w:t>附录一</w:t>
      </w:r>
      <w:r w:rsidR="000B6BBF" w:rsidRPr="001429A1">
        <w:rPr>
          <w:rFonts w:hint="eastAsia"/>
          <w:b/>
          <w:sz w:val="28"/>
          <w:szCs w:val="28"/>
        </w:rPr>
        <w:t>）</w:t>
      </w:r>
    </w:p>
    <w:p w:rsidR="00B53EBC" w:rsidRPr="00D4203C" w:rsidRDefault="00D4203C" w:rsidP="001429A1">
      <w:pPr>
        <w:spacing w:line="360" w:lineRule="auto"/>
        <w:ind w:firstLineChars="200" w:firstLine="562"/>
        <w:jc w:val="left"/>
        <w:rPr>
          <w:rFonts w:hint="eastAsia"/>
          <w:sz w:val="28"/>
          <w:szCs w:val="28"/>
        </w:rPr>
      </w:pPr>
      <w:r w:rsidRPr="001429A1">
        <w:rPr>
          <w:rFonts w:hint="eastAsia"/>
          <w:b/>
          <w:sz w:val="28"/>
          <w:szCs w:val="28"/>
        </w:rPr>
        <w:t>界面说明：</w:t>
      </w:r>
      <w:r>
        <w:rPr>
          <w:rFonts w:hint="eastAsia"/>
          <w:sz w:val="24"/>
          <w:szCs w:val="24"/>
        </w:rPr>
        <w:t>当登录完成或者在主菜单点击视力检测后，自动跳转到视力检测模块，该模块默认显示色盲检测。下面简单介绍视力检测下的各个小模块：色盲检测，散光检测，明视距离检测以及敏感度检测。</w:t>
      </w:r>
    </w:p>
    <w:p w:rsidR="0064064A" w:rsidRPr="001429A1" w:rsidRDefault="0064064A" w:rsidP="001429A1">
      <w:pPr>
        <w:pStyle w:val="a3"/>
        <w:spacing w:line="360" w:lineRule="auto"/>
        <w:ind w:left="78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 xml:space="preserve">        </w:t>
      </w:r>
      <w:r w:rsidRPr="001429A1">
        <w:rPr>
          <w:rFonts w:hint="eastAsia"/>
          <w:b/>
          <w:sz w:val="28"/>
          <w:szCs w:val="28"/>
        </w:rPr>
        <w:t xml:space="preserve"> </w:t>
      </w:r>
      <w:r w:rsidRPr="001429A1">
        <w:rPr>
          <w:rFonts w:hint="eastAsia"/>
          <w:b/>
          <w:sz w:val="28"/>
          <w:szCs w:val="28"/>
        </w:rPr>
        <w:t>色盲检测界面</w:t>
      </w:r>
      <w:r w:rsidRPr="001429A1">
        <w:rPr>
          <w:rFonts w:hint="eastAsia"/>
          <w:b/>
          <w:sz w:val="28"/>
          <w:szCs w:val="28"/>
        </w:rPr>
        <w:t xml:space="preserve">  </w:t>
      </w:r>
      <w:r w:rsidR="001429A1">
        <w:rPr>
          <w:rFonts w:hint="eastAsia"/>
          <w:sz w:val="24"/>
          <w:szCs w:val="24"/>
        </w:rPr>
        <w:t xml:space="preserve">                </w:t>
      </w:r>
      <w:r w:rsidRPr="001429A1">
        <w:rPr>
          <w:rFonts w:hint="eastAsia"/>
          <w:b/>
          <w:sz w:val="28"/>
          <w:szCs w:val="28"/>
        </w:rPr>
        <w:t xml:space="preserve"> </w:t>
      </w:r>
      <w:r w:rsidRPr="001429A1">
        <w:rPr>
          <w:rFonts w:hint="eastAsia"/>
          <w:b/>
          <w:sz w:val="28"/>
          <w:szCs w:val="28"/>
        </w:rPr>
        <w:t>散光检测界面</w:t>
      </w:r>
    </w:p>
    <w:p w:rsidR="001429A1" w:rsidRDefault="00E77045" w:rsidP="001429A1">
      <w:pPr>
        <w:pStyle w:val="a3"/>
        <w:spacing w:line="360" w:lineRule="auto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02D4A0B" wp14:editId="347E50E7">
            <wp:extent cx="1941226" cy="3441470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920" cy="34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64A">
        <w:rPr>
          <w:rFonts w:hint="eastAsia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6CF28924" wp14:editId="2F841CC2">
            <wp:extent cx="1898371" cy="3440243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664" cy="34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</w:t>
      </w:r>
    </w:p>
    <w:p w:rsidR="001429A1" w:rsidRDefault="001429A1" w:rsidP="001429A1">
      <w:pPr>
        <w:pStyle w:val="a3"/>
        <w:spacing w:line="360" w:lineRule="auto"/>
        <w:ind w:left="780" w:firstLineChars="0" w:firstLine="0"/>
        <w:jc w:val="left"/>
        <w:rPr>
          <w:rFonts w:hint="eastAsia"/>
          <w:sz w:val="24"/>
          <w:szCs w:val="24"/>
        </w:rPr>
      </w:pPr>
    </w:p>
    <w:p w:rsidR="0064064A" w:rsidRDefault="0064064A" w:rsidP="001429A1">
      <w:pPr>
        <w:pStyle w:val="a3"/>
        <w:spacing w:line="360" w:lineRule="auto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1429A1">
        <w:rPr>
          <w:rFonts w:hint="eastAsia"/>
          <w:b/>
          <w:sz w:val="28"/>
          <w:szCs w:val="28"/>
        </w:rPr>
        <w:t>明视距离（视力检测）界面</w:t>
      </w:r>
      <w:r w:rsidR="001429A1">
        <w:rPr>
          <w:rFonts w:hint="eastAsia"/>
          <w:sz w:val="24"/>
          <w:szCs w:val="24"/>
        </w:rPr>
        <w:t xml:space="preserve">           </w:t>
      </w:r>
      <w:r w:rsidRPr="001429A1">
        <w:rPr>
          <w:rFonts w:hint="eastAsia"/>
          <w:b/>
          <w:sz w:val="28"/>
          <w:szCs w:val="28"/>
        </w:rPr>
        <w:t>敏感度检测界面</w:t>
      </w:r>
    </w:p>
    <w:p w:rsidR="00E77045" w:rsidRDefault="0064064A" w:rsidP="001429A1">
      <w:pPr>
        <w:pStyle w:val="a3"/>
        <w:spacing w:line="360" w:lineRule="auto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A500521" wp14:editId="6AE1CE34">
            <wp:extent cx="2022359" cy="359636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4365" cy="35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73B08D75" wp14:editId="572FC959">
            <wp:extent cx="2012769" cy="3590856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219" cy="35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1" w:rsidRPr="001429A1" w:rsidRDefault="001429A1" w:rsidP="001429A1">
      <w:pPr>
        <w:pStyle w:val="a3"/>
        <w:spacing w:line="360" w:lineRule="auto"/>
        <w:ind w:left="780" w:firstLineChars="0" w:firstLine="0"/>
        <w:jc w:val="left"/>
        <w:rPr>
          <w:rFonts w:hint="eastAsia"/>
          <w:b/>
          <w:sz w:val="28"/>
          <w:szCs w:val="28"/>
        </w:rPr>
      </w:pPr>
      <w:r w:rsidRPr="001429A1">
        <w:rPr>
          <w:rFonts w:hint="eastAsia"/>
          <w:b/>
          <w:sz w:val="28"/>
          <w:szCs w:val="28"/>
        </w:rPr>
        <w:t>下面是各个小模块的说明：</w:t>
      </w:r>
    </w:p>
    <w:p w:rsidR="0064064A" w:rsidRPr="001429A1" w:rsidRDefault="0064064A" w:rsidP="001429A1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1429A1">
        <w:rPr>
          <w:rFonts w:hint="eastAsia"/>
          <w:b/>
          <w:sz w:val="28"/>
          <w:szCs w:val="28"/>
        </w:rPr>
        <w:lastRenderedPageBreak/>
        <w:t>色盲检测</w:t>
      </w:r>
      <w:r w:rsidR="00912BE5" w:rsidRPr="001429A1">
        <w:rPr>
          <w:rFonts w:hint="eastAsia"/>
          <w:b/>
          <w:sz w:val="28"/>
          <w:szCs w:val="28"/>
        </w:rPr>
        <w:t>/</w:t>
      </w:r>
      <w:r w:rsidR="00912BE5" w:rsidRPr="001429A1">
        <w:rPr>
          <w:rFonts w:hint="eastAsia"/>
          <w:b/>
          <w:sz w:val="28"/>
          <w:szCs w:val="28"/>
        </w:rPr>
        <w:t>散光检测</w:t>
      </w:r>
    </w:p>
    <w:p w:rsidR="0064064A" w:rsidRDefault="00E53EC0" w:rsidP="001429A1">
      <w:pPr>
        <w:pStyle w:val="a3"/>
        <w:spacing w:line="360" w:lineRule="auto"/>
        <w:ind w:left="1162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该模块通过随机从题</w:t>
      </w:r>
      <w:r w:rsidR="0064064A">
        <w:rPr>
          <w:rFonts w:hint="eastAsia"/>
          <w:sz w:val="24"/>
          <w:szCs w:val="24"/>
        </w:rPr>
        <w:t>库中抽取色盲</w:t>
      </w:r>
      <w:r w:rsidR="00912BE5">
        <w:rPr>
          <w:rFonts w:hint="eastAsia"/>
          <w:sz w:val="24"/>
          <w:szCs w:val="24"/>
        </w:rPr>
        <w:t>/</w:t>
      </w:r>
      <w:r w:rsidR="00912BE5">
        <w:rPr>
          <w:rFonts w:hint="eastAsia"/>
          <w:sz w:val="24"/>
          <w:szCs w:val="24"/>
        </w:rPr>
        <w:t>散光</w:t>
      </w:r>
      <w:r>
        <w:rPr>
          <w:rFonts w:hint="eastAsia"/>
          <w:sz w:val="24"/>
          <w:szCs w:val="24"/>
        </w:rPr>
        <w:t>相关的题目，让用户进行题目作答，通过答题的正确率进行是否患色盲</w:t>
      </w:r>
      <w:r w:rsidR="00912BE5">
        <w:rPr>
          <w:rFonts w:hint="eastAsia"/>
          <w:sz w:val="24"/>
          <w:szCs w:val="24"/>
        </w:rPr>
        <w:t>/</w:t>
      </w:r>
      <w:r w:rsidR="00912BE5">
        <w:rPr>
          <w:rFonts w:hint="eastAsia"/>
          <w:sz w:val="24"/>
          <w:szCs w:val="24"/>
        </w:rPr>
        <w:t>散光</w:t>
      </w:r>
      <w:r>
        <w:rPr>
          <w:rFonts w:hint="eastAsia"/>
          <w:sz w:val="24"/>
          <w:szCs w:val="24"/>
        </w:rPr>
        <w:t>以及相应几率的计算。</w:t>
      </w:r>
      <w:r w:rsidR="00912BE5">
        <w:rPr>
          <w:rFonts w:hint="eastAsia"/>
          <w:sz w:val="24"/>
          <w:szCs w:val="24"/>
        </w:rPr>
        <w:t>当测试完成时，显示该次的测试结果，测试结果界面如下：</w:t>
      </w:r>
    </w:p>
    <w:p w:rsidR="00912BE5" w:rsidRDefault="001429A1" w:rsidP="001429A1">
      <w:pPr>
        <w:pStyle w:val="a3"/>
        <w:spacing w:line="360" w:lineRule="auto"/>
        <w:ind w:left="11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912BE5" w:rsidRPr="001429A1">
        <w:rPr>
          <w:rFonts w:hint="eastAsia"/>
          <w:b/>
          <w:sz w:val="28"/>
          <w:szCs w:val="28"/>
        </w:rPr>
        <w:t>色盲测试结果界面图</w:t>
      </w:r>
      <w:r w:rsidR="005C07E8" w:rsidRPr="001429A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="005C07E8" w:rsidRPr="001429A1">
        <w:rPr>
          <w:rFonts w:hint="eastAsia"/>
          <w:b/>
          <w:sz w:val="28"/>
          <w:szCs w:val="28"/>
        </w:rPr>
        <w:t>散光结果测试界面</w:t>
      </w:r>
    </w:p>
    <w:p w:rsidR="00912BE5" w:rsidRDefault="00912BE5" w:rsidP="001429A1">
      <w:pPr>
        <w:pStyle w:val="a3"/>
        <w:spacing w:line="360" w:lineRule="auto"/>
        <w:ind w:left="11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F4C414F" wp14:editId="0B7255B5">
            <wp:extent cx="2155724" cy="371099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768" cy="37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C4ECAB5" wp14:editId="35C3664F">
            <wp:extent cx="2125386" cy="372434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7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E8" w:rsidRDefault="005C07E8" w:rsidP="001429A1">
      <w:pPr>
        <w:pStyle w:val="a3"/>
        <w:spacing w:line="360" w:lineRule="auto"/>
        <w:ind w:left="1162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上面两个界面，在用户测试结束时显示，用户可以保存测试结果到服务</w:t>
      </w:r>
      <w:proofErr w:type="gramStart"/>
      <w:r>
        <w:rPr>
          <w:rFonts w:hint="eastAsia"/>
          <w:sz w:val="24"/>
          <w:szCs w:val="24"/>
        </w:rPr>
        <w:t>端或者</w:t>
      </w:r>
      <w:proofErr w:type="gramEnd"/>
      <w:r>
        <w:rPr>
          <w:rFonts w:hint="eastAsia"/>
          <w:sz w:val="24"/>
          <w:szCs w:val="24"/>
        </w:rPr>
        <w:t>重新测试。</w:t>
      </w:r>
    </w:p>
    <w:p w:rsidR="0064064A" w:rsidRPr="001429A1" w:rsidRDefault="00912BE5" w:rsidP="001429A1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1429A1">
        <w:rPr>
          <w:rFonts w:hint="eastAsia"/>
          <w:b/>
          <w:sz w:val="28"/>
          <w:szCs w:val="28"/>
        </w:rPr>
        <w:t>明视距离测试</w:t>
      </w:r>
    </w:p>
    <w:p w:rsidR="003323E9" w:rsidRDefault="00912BE5" w:rsidP="001429A1">
      <w:pPr>
        <w:pStyle w:val="a3"/>
        <w:spacing w:line="360" w:lineRule="auto"/>
        <w:ind w:left="1162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该模块通过实例表的字母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大小，检测用户的视力。</w:t>
      </w:r>
      <w:r w:rsidR="003323E9">
        <w:rPr>
          <w:rFonts w:hint="eastAsia"/>
          <w:sz w:val="24"/>
          <w:szCs w:val="24"/>
        </w:rPr>
        <w:t>用户在测试开始前，先选择测试的眼睛（左眼</w:t>
      </w:r>
      <w:r w:rsidR="003323E9">
        <w:rPr>
          <w:rFonts w:hint="eastAsia"/>
          <w:sz w:val="24"/>
          <w:szCs w:val="24"/>
        </w:rPr>
        <w:t>/</w:t>
      </w:r>
      <w:r w:rsidR="003323E9">
        <w:rPr>
          <w:rFonts w:hint="eastAsia"/>
          <w:sz w:val="24"/>
          <w:szCs w:val="24"/>
        </w:rPr>
        <w:t>右眼），选择完毕后，准备测试。</w:t>
      </w:r>
    </w:p>
    <w:p w:rsidR="00B53EBC" w:rsidRDefault="00912BE5" w:rsidP="001429A1">
      <w:pPr>
        <w:pStyle w:val="a3"/>
        <w:spacing w:line="360" w:lineRule="auto"/>
        <w:ind w:left="1162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在用户平放手机后，手机调用红外距离感应的相应模块，自动测试用户和手机的距离，然后根据距离</w:t>
      </w:r>
      <w:r w:rsidR="003323E9">
        <w:rPr>
          <w:rFonts w:hint="eastAsia"/>
          <w:sz w:val="24"/>
          <w:szCs w:val="24"/>
        </w:rPr>
        <w:t>动态</w:t>
      </w:r>
      <w:r>
        <w:rPr>
          <w:rFonts w:hint="eastAsia"/>
          <w:sz w:val="24"/>
          <w:szCs w:val="24"/>
        </w:rPr>
        <w:t>调整图标大小，从第一</w:t>
      </w:r>
      <w:proofErr w:type="gramStart"/>
      <w:r>
        <w:rPr>
          <w:rFonts w:hint="eastAsia"/>
          <w:sz w:val="24"/>
          <w:szCs w:val="24"/>
        </w:rPr>
        <w:t>题开始</w:t>
      </w:r>
      <w:proofErr w:type="gramEnd"/>
      <w:r>
        <w:rPr>
          <w:rFonts w:hint="eastAsia"/>
          <w:sz w:val="24"/>
          <w:szCs w:val="24"/>
        </w:rPr>
        <w:t>到最后一题，图标大小依次减少</w:t>
      </w:r>
      <w:r w:rsidR="003323E9">
        <w:rPr>
          <w:rFonts w:hint="eastAsia"/>
          <w:sz w:val="24"/>
          <w:szCs w:val="24"/>
        </w:rPr>
        <w:t>。</w:t>
      </w:r>
    </w:p>
    <w:p w:rsidR="00912BE5" w:rsidRDefault="003323E9" w:rsidP="001429A1">
      <w:pPr>
        <w:pStyle w:val="a3"/>
        <w:spacing w:line="360" w:lineRule="auto"/>
        <w:ind w:left="1162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手机调用距离传感模块的技术</w:t>
      </w:r>
      <w:r w:rsidR="00B53EBC">
        <w:rPr>
          <w:rFonts w:hint="eastAsia"/>
          <w:sz w:val="24"/>
          <w:szCs w:val="24"/>
        </w:rPr>
        <w:t>，可以参考</w:t>
      </w:r>
      <w:r w:rsidR="00B53EBC" w:rsidRPr="001429A1">
        <w:rPr>
          <w:rFonts w:hint="eastAsia"/>
          <w:b/>
          <w:sz w:val="24"/>
          <w:szCs w:val="24"/>
          <w:u w:val="single"/>
        </w:rPr>
        <w:t>附录二</w:t>
      </w:r>
      <w:r>
        <w:rPr>
          <w:rFonts w:hint="eastAsia"/>
          <w:sz w:val="24"/>
          <w:szCs w:val="24"/>
        </w:rPr>
        <w:t>。</w:t>
      </w:r>
      <w:r w:rsidR="00912BE5">
        <w:rPr>
          <w:rFonts w:hint="eastAsia"/>
          <w:sz w:val="24"/>
          <w:szCs w:val="24"/>
        </w:rPr>
        <w:t>视力以及近视度数</w:t>
      </w:r>
      <w:r>
        <w:rPr>
          <w:rFonts w:hint="eastAsia"/>
          <w:sz w:val="24"/>
          <w:szCs w:val="24"/>
        </w:rPr>
        <w:t>和图标、测试距离的计算参考</w:t>
      </w:r>
      <w:r w:rsidR="00B53EBC" w:rsidRPr="001429A1">
        <w:rPr>
          <w:rFonts w:hint="eastAsia"/>
          <w:b/>
          <w:sz w:val="24"/>
          <w:szCs w:val="24"/>
          <w:u w:val="single"/>
        </w:rPr>
        <w:t>附录三</w:t>
      </w:r>
      <w:r w:rsidR="00912BE5">
        <w:rPr>
          <w:rFonts w:hint="eastAsia"/>
          <w:sz w:val="24"/>
          <w:szCs w:val="24"/>
        </w:rPr>
        <w:t>。</w:t>
      </w:r>
    </w:p>
    <w:p w:rsidR="000B6BBF" w:rsidRPr="003323E9" w:rsidRDefault="003323E9" w:rsidP="001429A1">
      <w:pPr>
        <w:pStyle w:val="a3"/>
        <w:spacing w:line="360" w:lineRule="auto"/>
        <w:ind w:left="11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当测试完成时，显示该次的测试结果，</w:t>
      </w:r>
      <w:r w:rsidR="001F3ACB">
        <w:rPr>
          <w:rFonts w:hint="eastAsia"/>
          <w:sz w:val="24"/>
          <w:szCs w:val="24"/>
        </w:rPr>
        <w:t>具体</w:t>
      </w:r>
      <w:r>
        <w:rPr>
          <w:rFonts w:hint="eastAsia"/>
          <w:sz w:val="24"/>
          <w:szCs w:val="24"/>
        </w:rPr>
        <w:t>界面如下：</w:t>
      </w:r>
      <w:r w:rsidR="001429A1">
        <w:rPr>
          <w:rFonts w:hint="eastAsia"/>
          <w:sz w:val="24"/>
          <w:szCs w:val="24"/>
        </w:rPr>
        <w:t xml:space="preserve"> </w:t>
      </w:r>
      <w:r w:rsidR="001429A1">
        <w:rPr>
          <w:noProof/>
        </w:rPr>
        <w:lastRenderedPageBreak/>
        <w:drawing>
          <wp:inline distT="0" distB="0" distL="0" distR="0" wp14:anchorId="2DEDED34" wp14:editId="1BB19CEA">
            <wp:extent cx="2022359" cy="3596362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4365" cy="35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9A1">
        <w:rPr>
          <w:rFonts w:hint="eastAsia"/>
          <w:noProof/>
        </w:rPr>
        <w:t xml:space="preserve">      </w:t>
      </w:r>
      <w:r w:rsidR="001429A1">
        <w:rPr>
          <w:noProof/>
        </w:rPr>
        <w:drawing>
          <wp:inline distT="0" distB="0" distL="0" distR="0" wp14:anchorId="3D6FCF71" wp14:editId="0575F5C0">
            <wp:extent cx="2042928" cy="359763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750" cy="35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9A1">
        <w:rPr>
          <w:rFonts w:hint="eastAsia"/>
          <w:sz w:val="24"/>
          <w:szCs w:val="24"/>
        </w:rPr>
        <w:t xml:space="preserve">  </w:t>
      </w:r>
    </w:p>
    <w:p w:rsidR="00912BE5" w:rsidRPr="00F16780" w:rsidRDefault="00912BE5" w:rsidP="001429A1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1429A1">
        <w:rPr>
          <w:rFonts w:hint="eastAsia"/>
          <w:b/>
          <w:sz w:val="28"/>
          <w:szCs w:val="28"/>
        </w:rPr>
        <w:t>敏感度测试</w:t>
      </w:r>
    </w:p>
    <w:p w:rsidR="00912BE5" w:rsidRDefault="00912BE5" w:rsidP="001429A1">
      <w:pPr>
        <w:pStyle w:val="a3"/>
        <w:spacing w:line="360" w:lineRule="auto"/>
        <w:ind w:left="1162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该模块暂时</w:t>
      </w:r>
      <w:r w:rsidR="00B53EBC"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颜色区分</w:t>
      </w:r>
      <w:r w:rsidR="00B53EB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敏感度</w:t>
      </w:r>
      <w:r w:rsidR="00B53EBC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。当用户按下开始作答时，开始进入作答区域，作答区域</w:t>
      </w:r>
      <w:r w:rsidR="00F16780">
        <w:rPr>
          <w:rFonts w:hint="eastAsia"/>
          <w:sz w:val="24"/>
          <w:szCs w:val="24"/>
        </w:rPr>
        <w:t>以及结果</w:t>
      </w:r>
      <w:r>
        <w:rPr>
          <w:rFonts w:hint="eastAsia"/>
          <w:sz w:val="24"/>
          <w:szCs w:val="24"/>
        </w:rPr>
        <w:t>大概如下截图：</w:t>
      </w:r>
    </w:p>
    <w:p w:rsidR="00912BE5" w:rsidRDefault="00912BE5" w:rsidP="001429A1">
      <w:pPr>
        <w:pStyle w:val="a3"/>
        <w:spacing w:line="360" w:lineRule="auto"/>
        <w:ind w:left="11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8759290" wp14:editId="51848B8F">
            <wp:extent cx="2158584" cy="3763938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25" cy="37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9A1" w:rsidRPr="001429A1">
        <w:rPr>
          <w:noProof/>
        </w:rPr>
        <w:t xml:space="preserve"> </w:t>
      </w:r>
      <w:r w:rsidR="001429A1">
        <w:rPr>
          <w:rFonts w:hint="eastAsia"/>
          <w:noProof/>
        </w:rPr>
        <w:t xml:space="preserve">  </w:t>
      </w:r>
      <w:r w:rsidR="001429A1">
        <w:rPr>
          <w:noProof/>
        </w:rPr>
        <w:drawing>
          <wp:inline distT="0" distB="0" distL="0" distR="0" wp14:anchorId="773AAD84" wp14:editId="211FA0A2">
            <wp:extent cx="2128603" cy="3792048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484" cy="38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E5" w:rsidRDefault="00912BE5" w:rsidP="001429A1">
      <w:pPr>
        <w:pStyle w:val="a3"/>
        <w:spacing w:line="360" w:lineRule="auto"/>
        <w:ind w:left="11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当用户点击正确区域后，跳到下一题，否者，答题终止。根据用户可以答的题目数量，计算其眼睛辨别颜色的敏感度。</w:t>
      </w:r>
    </w:p>
    <w:p w:rsidR="0095031F" w:rsidRDefault="0095031F" w:rsidP="001429A1">
      <w:pPr>
        <w:pStyle w:val="a3"/>
        <w:spacing w:line="360" w:lineRule="auto"/>
        <w:ind w:left="1160" w:firstLineChars="0" w:firstLine="0"/>
        <w:jc w:val="left"/>
        <w:rPr>
          <w:rFonts w:hint="eastAsia"/>
          <w:sz w:val="24"/>
          <w:szCs w:val="24"/>
        </w:rPr>
      </w:pPr>
    </w:p>
    <w:p w:rsidR="00D4203C" w:rsidRDefault="00B53EBC" w:rsidP="001429A1">
      <w:pPr>
        <w:spacing w:line="360" w:lineRule="auto"/>
        <w:jc w:val="left"/>
        <w:rPr>
          <w:rFonts w:hint="eastAsia"/>
          <w:b/>
          <w:sz w:val="32"/>
          <w:szCs w:val="32"/>
        </w:rPr>
      </w:pPr>
      <w:r w:rsidRPr="00F16780">
        <w:rPr>
          <w:b/>
          <w:sz w:val="32"/>
          <w:szCs w:val="32"/>
        </w:rPr>
        <w:t>三</w:t>
      </w:r>
      <w:r w:rsidRPr="00F16780">
        <w:rPr>
          <w:rFonts w:hint="eastAsia"/>
          <w:b/>
          <w:sz w:val="32"/>
          <w:szCs w:val="32"/>
        </w:rPr>
        <w:t>、</w:t>
      </w:r>
      <w:r w:rsidR="0095031F" w:rsidRPr="00F16780">
        <w:rPr>
          <w:rFonts w:hint="eastAsia"/>
          <w:b/>
          <w:sz w:val="32"/>
          <w:szCs w:val="32"/>
        </w:rPr>
        <w:t>个人中心</w:t>
      </w:r>
    </w:p>
    <w:p w:rsidR="00F16780" w:rsidRPr="00F16780" w:rsidRDefault="00F16780" w:rsidP="00F16780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个人中心主要分为以下模块：</w:t>
      </w:r>
      <w:r w:rsidRPr="00F16780">
        <w:rPr>
          <w:rFonts w:hint="eastAsia"/>
          <w:b/>
          <w:sz w:val="24"/>
          <w:szCs w:val="24"/>
        </w:rPr>
        <w:t>个人资料</w:t>
      </w:r>
      <w:r>
        <w:rPr>
          <w:rFonts w:hint="eastAsia"/>
          <w:sz w:val="24"/>
          <w:szCs w:val="24"/>
        </w:rPr>
        <w:t>，</w:t>
      </w:r>
      <w:r w:rsidRPr="00F16780">
        <w:rPr>
          <w:rFonts w:hint="eastAsia"/>
          <w:b/>
          <w:sz w:val="24"/>
          <w:szCs w:val="24"/>
        </w:rPr>
        <w:t>用眼情况</w:t>
      </w:r>
      <w:r>
        <w:rPr>
          <w:rFonts w:hint="eastAsia"/>
          <w:sz w:val="24"/>
          <w:szCs w:val="24"/>
        </w:rPr>
        <w:t>，训练记录（用眼测试数据），</w:t>
      </w:r>
      <w:r w:rsidRPr="00F16780">
        <w:rPr>
          <w:rFonts w:hint="eastAsia"/>
          <w:b/>
          <w:sz w:val="24"/>
          <w:szCs w:val="24"/>
        </w:rPr>
        <w:t>专家交流记录</w:t>
      </w:r>
      <w:r>
        <w:rPr>
          <w:rFonts w:hint="eastAsia"/>
          <w:sz w:val="24"/>
          <w:szCs w:val="24"/>
        </w:rPr>
        <w:t>以及</w:t>
      </w:r>
      <w:r w:rsidRPr="00F16780">
        <w:rPr>
          <w:rFonts w:hint="eastAsia"/>
          <w:b/>
          <w:sz w:val="24"/>
          <w:szCs w:val="24"/>
        </w:rPr>
        <w:t>消息中心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主界面如下：</w:t>
      </w:r>
    </w:p>
    <w:p w:rsidR="00D4203C" w:rsidRDefault="00D4203C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DFC30E1" wp14:editId="6EEBFC1B">
            <wp:extent cx="2053452" cy="3500203"/>
            <wp:effectExtent l="0" t="0" r="444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33" cy="35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0" w:rsidRDefault="00F16780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各个小模块原型介绍如下：</w:t>
      </w:r>
    </w:p>
    <w:p w:rsidR="00F16780" w:rsidRDefault="00F16780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spacing w:line="360" w:lineRule="auto"/>
        <w:ind w:left="420"/>
        <w:jc w:val="left"/>
        <w:rPr>
          <w:rFonts w:hint="eastAsia"/>
          <w:sz w:val="24"/>
          <w:szCs w:val="24"/>
        </w:rPr>
      </w:pPr>
    </w:p>
    <w:p w:rsidR="00D4203C" w:rsidRPr="00F16780" w:rsidRDefault="00D4203C" w:rsidP="00F16780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F16780">
        <w:rPr>
          <w:rFonts w:hint="eastAsia"/>
          <w:b/>
          <w:sz w:val="28"/>
          <w:szCs w:val="28"/>
        </w:rPr>
        <w:t>个人资料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查看以及修改个人资料，截图如下：</w:t>
      </w: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 w:rsidRPr="00F16780">
        <w:rPr>
          <w:rFonts w:hint="eastAsia"/>
          <w:b/>
          <w:sz w:val="28"/>
          <w:szCs w:val="28"/>
        </w:rPr>
        <w:t>个人资料查看</w:t>
      </w:r>
      <w:r w:rsidRPr="00F16780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                  </w:t>
      </w:r>
      <w:r w:rsidRPr="00F16780">
        <w:rPr>
          <w:rFonts w:hint="eastAsia"/>
          <w:b/>
          <w:sz w:val="28"/>
          <w:szCs w:val="28"/>
        </w:rPr>
        <w:t>个人资料修改</w:t>
      </w:r>
    </w:p>
    <w:p w:rsidR="00D4203C" w:rsidRPr="006D4C8D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E3385E0" wp14:editId="49A3DC22">
            <wp:extent cx="2248146" cy="38299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0984" cy="38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E40E4A3" wp14:editId="0A90045B">
            <wp:extent cx="2150493" cy="381636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9996" cy="38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3C" w:rsidRPr="00F16780" w:rsidRDefault="00D4203C" w:rsidP="00F16780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F16780">
        <w:rPr>
          <w:rFonts w:hint="eastAsia"/>
          <w:b/>
          <w:sz w:val="28"/>
          <w:szCs w:val="28"/>
        </w:rPr>
        <w:t>用眼情况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根据手机使用情况，统计当天的用眼情况，截图如下。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FD7C37F" wp14:editId="2373BD79">
            <wp:extent cx="2092361" cy="3635115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1724" cy="36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该记录用于给用户参考当天用眼时长，暂不放服务端数据库。</w:t>
      </w:r>
    </w:p>
    <w:p w:rsidR="00D4203C" w:rsidRPr="00F16780" w:rsidRDefault="00D4203C" w:rsidP="00F16780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F16780">
        <w:rPr>
          <w:rFonts w:hint="eastAsia"/>
          <w:b/>
          <w:sz w:val="28"/>
          <w:szCs w:val="28"/>
        </w:rPr>
        <w:t>眼部测试记录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眼部测试记录，查询所有眼睛测试的记录，界面图如下：</w:t>
      </w:r>
    </w:p>
    <w:p w:rsidR="00D4203C" w:rsidRPr="00F16780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</w:t>
      </w:r>
      <w:r w:rsidRPr="00F16780">
        <w:rPr>
          <w:rFonts w:hint="eastAsia"/>
          <w:b/>
          <w:sz w:val="28"/>
          <w:szCs w:val="28"/>
        </w:rPr>
        <w:t xml:space="preserve">  </w:t>
      </w:r>
      <w:r w:rsidRPr="00F16780">
        <w:rPr>
          <w:rFonts w:hint="eastAsia"/>
          <w:b/>
          <w:sz w:val="28"/>
          <w:szCs w:val="28"/>
        </w:rPr>
        <w:t>记录列表</w:t>
      </w:r>
      <w:r w:rsidRPr="00F16780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  </w:t>
      </w:r>
      <w:r w:rsidRPr="00F16780">
        <w:rPr>
          <w:rFonts w:hint="eastAsia"/>
          <w:b/>
          <w:sz w:val="28"/>
          <w:szCs w:val="28"/>
        </w:rPr>
        <w:t>记录详情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9EAD5B4" wp14:editId="111513B7">
            <wp:extent cx="2181069" cy="3822570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2440" cy="38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70A2053B" wp14:editId="12AF99A7">
            <wp:extent cx="2200937" cy="3821491"/>
            <wp:effectExtent l="0" t="0" r="889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4403" cy="38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D4203C" w:rsidRPr="00F16780" w:rsidRDefault="00D4203C" w:rsidP="00F16780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F16780">
        <w:rPr>
          <w:rFonts w:hint="eastAsia"/>
          <w:b/>
          <w:sz w:val="28"/>
          <w:szCs w:val="28"/>
        </w:rPr>
        <w:t>专家交流记录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提供查询专家交流记录功能，点击进来是一个专家聊天列表，可以相应查看和某个专家的详细交流信息。界面图如下：</w:t>
      </w: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F16780" w:rsidRDefault="00F16780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 w:rsidRPr="00F16780">
        <w:rPr>
          <w:rFonts w:hint="eastAsia"/>
          <w:b/>
          <w:sz w:val="28"/>
          <w:szCs w:val="28"/>
        </w:rPr>
        <w:t xml:space="preserve"> </w:t>
      </w:r>
      <w:r w:rsidRPr="00F16780">
        <w:rPr>
          <w:rFonts w:hint="eastAsia"/>
          <w:b/>
          <w:sz w:val="28"/>
          <w:szCs w:val="28"/>
        </w:rPr>
        <w:t>专家交流列表</w:t>
      </w:r>
      <w:r w:rsidR="00F16780">
        <w:rPr>
          <w:rFonts w:hint="eastAsia"/>
          <w:sz w:val="24"/>
          <w:szCs w:val="24"/>
        </w:rPr>
        <w:t xml:space="preserve">                     </w:t>
      </w:r>
      <w:r w:rsidRPr="00F16780">
        <w:rPr>
          <w:rFonts w:hint="eastAsia"/>
          <w:b/>
          <w:sz w:val="28"/>
          <w:szCs w:val="28"/>
        </w:rPr>
        <w:t>详细交流记录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25959FD" wp14:editId="58DE142D">
            <wp:extent cx="1992577" cy="3560164"/>
            <wp:effectExtent l="0" t="0" r="825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5263" cy="35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5AB8F74F" wp14:editId="04F4804C">
            <wp:extent cx="2023672" cy="3555479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3672" cy="35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3C" w:rsidRPr="00F16780" w:rsidRDefault="00D4203C" w:rsidP="00F16780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F16780">
        <w:rPr>
          <w:rFonts w:hint="eastAsia"/>
          <w:b/>
          <w:sz w:val="28"/>
          <w:szCs w:val="28"/>
        </w:rPr>
        <w:t>消息中心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 w:rsidRPr="00F16780">
        <w:rPr>
          <w:rFonts w:hint="eastAsia"/>
          <w:b/>
          <w:sz w:val="24"/>
          <w:szCs w:val="24"/>
        </w:rPr>
        <w:t>最新消息提醒</w:t>
      </w:r>
      <w:r>
        <w:rPr>
          <w:rFonts w:hint="eastAsia"/>
          <w:sz w:val="24"/>
          <w:szCs w:val="24"/>
        </w:rPr>
        <w:t>：专</w:t>
      </w:r>
      <w:r w:rsidRPr="00F16780">
        <w:rPr>
          <w:rFonts w:hint="eastAsia"/>
          <w:b/>
          <w:sz w:val="24"/>
          <w:szCs w:val="24"/>
        </w:rPr>
        <w:t>家回复消息</w:t>
      </w:r>
      <w:r>
        <w:rPr>
          <w:rFonts w:hint="eastAsia"/>
          <w:sz w:val="24"/>
          <w:szCs w:val="24"/>
        </w:rPr>
        <w:t>以及</w:t>
      </w:r>
      <w:r w:rsidRPr="00F16780">
        <w:rPr>
          <w:rFonts w:hint="eastAsia"/>
          <w:b/>
          <w:sz w:val="24"/>
          <w:szCs w:val="24"/>
        </w:rPr>
        <w:t>系统更新通知</w:t>
      </w:r>
      <w:r>
        <w:rPr>
          <w:rFonts w:hint="eastAsia"/>
          <w:sz w:val="24"/>
          <w:szCs w:val="24"/>
        </w:rPr>
        <w:t>等，界面图如下所示：</w:t>
      </w:r>
    </w:p>
    <w:p w:rsidR="00D4203C" w:rsidRDefault="00D4203C" w:rsidP="001429A1">
      <w:pPr>
        <w:pStyle w:val="a3"/>
        <w:spacing w:line="360" w:lineRule="auto"/>
        <w:ind w:left="80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B2C9429" wp14:editId="783CF156">
            <wp:extent cx="1941226" cy="3572982"/>
            <wp:effectExtent l="0" t="0" r="190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2982" cy="35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5503679A" wp14:editId="7EAA666B">
            <wp:extent cx="2023672" cy="360000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7520" cy="36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3C" w:rsidRDefault="00D4203C" w:rsidP="001429A1">
      <w:pPr>
        <w:pStyle w:val="a3"/>
        <w:spacing w:line="360" w:lineRule="auto"/>
        <w:ind w:left="780" w:firstLineChars="0" w:firstLine="0"/>
        <w:jc w:val="left"/>
        <w:rPr>
          <w:rFonts w:hint="eastAsia"/>
          <w:sz w:val="24"/>
          <w:szCs w:val="24"/>
        </w:rPr>
      </w:pPr>
    </w:p>
    <w:p w:rsidR="00B53EBC" w:rsidRDefault="00B53EBC" w:rsidP="001429A1">
      <w:pPr>
        <w:spacing w:line="360" w:lineRule="auto"/>
        <w:jc w:val="left"/>
        <w:rPr>
          <w:rFonts w:hint="eastAsia"/>
          <w:sz w:val="28"/>
          <w:szCs w:val="28"/>
        </w:rPr>
      </w:pPr>
      <w:r w:rsidRPr="00B53EBC">
        <w:rPr>
          <w:sz w:val="28"/>
          <w:szCs w:val="28"/>
        </w:rPr>
        <w:lastRenderedPageBreak/>
        <w:t>四</w:t>
      </w:r>
      <w:r w:rsidRPr="00B53EBC">
        <w:rPr>
          <w:rFonts w:hint="eastAsia"/>
          <w:sz w:val="28"/>
          <w:szCs w:val="28"/>
        </w:rPr>
        <w:t>、</w:t>
      </w:r>
      <w:r w:rsidR="00D4203C" w:rsidRPr="00B53EBC">
        <w:rPr>
          <w:rFonts w:hint="eastAsia"/>
          <w:sz w:val="28"/>
          <w:szCs w:val="28"/>
        </w:rPr>
        <w:t>蓝光过滤：</w:t>
      </w:r>
      <w:r w:rsidR="00370AAE">
        <w:rPr>
          <w:rFonts w:hint="eastAsia"/>
          <w:sz w:val="28"/>
          <w:szCs w:val="28"/>
        </w:rPr>
        <w:t>功能、</w:t>
      </w:r>
      <w:r w:rsidR="00D4203C" w:rsidRPr="00B53EBC">
        <w:rPr>
          <w:rFonts w:hint="eastAsia"/>
          <w:sz w:val="28"/>
          <w:szCs w:val="28"/>
        </w:rPr>
        <w:t>界面待定</w:t>
      </w:r>
    </w:p>
    <w:p w:rsidR="00370AAE" w:rsidRDefault="00370AAE" w:rsidP="001429A1">
      <w:pPr>
        <w:spacing w:line="360" w:lineRule="auto"/>
        <w:jc w:val="left"/>
        <w:rPr>
          <w:rFonts w:hint="eastAsia"/>
          <w:sz w:val="28"/>
          <w:szCs w:val="28"/>
        </w:rPr>
      </w:pPr>
    </w:p>
    <w:p w:rsidR="004D0B6D" w:rsidRDefault="00F16780" w:rsidP="001429A1">
      <w:pPr>
        <w:spacing w:line="360" w:lineRule="auto"/>
        <w:jc w:val="left"/>
        <w:rPr>
          <w:rFonts w:hint="eastAsia"/>
          <w:b/>
          <w:sz w:val="28"/>
          <w:szCs w:val="28"/>
          <w:u w:val="single"/>
        </w:rPr>
      </w:pPr>
      <w:r w:rsidRPr="004D0B6D">
        <w:rPr>
          <w:rFonts w:hint="eastAsia"/>
          <w:b/>
          <w:sz w:val="28"/>
          <w:szCs w:val="28"/>
          <w:u w:val="single"/>
        </w:rPr>
        <w:t>更详细的</w:t>
      </w:r>
      <w:r w:rsidR="00202BBA">
        <w:rPr>
          <w:rFonts w:hint="eastAsia"/>
          <w:b/>
          <w:sz w:val="28"/>
          <w:szCs w:val="28"/>
          <w:u w:val="single"/>
        </w:rPr>
        <w:t>界面效果</w:t>
      </w:r>
      <w:r w:rsidRPr="004D0B6D">
        <w:rPr>
          <w:rFonts w:hint="eastAsia"/>
          <w:b/>
          <w:sz w:val="28"/>
          <w:szCs w:val="28"/>
          <w:u w:val="single"/>
        </w:rPr>
        <w:t>，请直接在手机</w:t>
      </w:r>
      <w:r w:rsidR="00202BBA">
        <w:rPr>
          <w:rFonts w:hint="eastAsia"/>
          <w:b/>
          <w:sz w:val="28"/>
          <w:szCs w:val="28"/>
          <w:u w:val="single"/>
        </w:rPr>
        <w:t>用浏览器，</w:t>
      </w:r>
      <w:r w:rsidR="00202BBA">
        <w:rPr>
          <w:rFonts w:hint="eastAsia"/>
          <w:b/>
          <w:sz w:val="28"/>
          <w:szCs w:val="28"/>
          <w:u w:val="single"/>
        </w:rPr>
        <w:t>直接网页</w:t>
      </w:r>
      <w:r w:rsidR="00202BBA" w:rsidRPr="004D0B6D">
        <w:rPr>
          <w:rFonts w:hint="eastAsia"/>
          <w:b/>
          <w:sz w:val="28"/>
          <w:szCs w:val="28"/>
          <w:u w:val="single"/>
        </w:rPr>
        <w:t>进行预浏览</w:t>
      </w:r>
      <w:r w:rsidR="00202BBA">
        <w:rPr>
          <w:rFonts w:hint="eastAsia"/>
          <w:b/>
          <w:sz w:val="28"/>
          <w:szCs w:val="28"/>
          <w:u w:val="single"/>
        </w:rPr>
        <w:t>或</w:t>
      </w:r>
      <w:r w:rsidRPr="004D0B6D">
        <w:rPr>
          <w:rFonts w:hint="eastAsia"/>
          <w:b/>
          <w:sz w:val="28"/>
          <w:szCs w:val="28"/>
          <w:u w:val="single"/>
        </w:rPr>
        <w:t>安装原型界面</w:t>
      </w:r>
      <w:r w:rsidR="00202BBA">
        <w:rPr>
          <w:rFonts w:hint="eastAsia"/>
          <w:b/>
          <w:sz w:val="28"/>
          <w:szCs w:val="28"/>
          <w:u w:val="single"/>
        </w:rPr>
        <w:t>进行浏览</w:t>
      </w:r>
      <w:r w:rsidRPr="004D0B6D">
        <w:rPr>
          <w:rFonts w:hint="eastAsia"/>
          <w:b/>
          <w:sz w:val="28"/>
          <w:szCs w:val="28"/>
          <w:u w:val="single"/>
        </w:rPr>
        <w:t>！</w:t>
      </w:r>
      <w:r w:rsidR="004D0B6D" w:rsidRPr="004D0B6D">
        <w:rPr>
          <w:rFonts w:hint="eastAsia"/>
          <w:b/>
          <w:sz w:val="28"/>
          <w:szCs w:val="28"/>
          <w:u w:val="single"/>
        </w:rPr>
        <w:t>直接扫下面二</w:t>
      </w:r>
      <w:proofErr w:type="gramStart"/>
      <w:r w:rsidR="004D0B6D" w:rsidRPr="004D0B6D">
        <w:rPr>
          <w:rFonts w:hint="eastAsia"/>
          <w:b/>
          <w:sz w:val="28"/>
          <w:szCs w:val="28"/>
          <w:u w:val="single"/>
        </w:rPr>
        <w:t>维码即</w:t>
      </w:r>
      <w:proofErr w:type="gramEnd"/>
      <w:r w:rsidR="004D0B6D" w:rsidRPr="004D0B6D">
        <w:rPr>
          <w:rFonts w:hint="eastAsia"/>
          <w:b/>
          <w:sz w:val="28"/>
          <w:szCs w:val="28"/>
          <w:u w:val="single"/>
        </w:rPr>
        <w:t>可</w:t>
      </w:r>
      <w:r w:rsidR="00202BBA">
        <w:rPr>
          <w:rFonts w:hint="eastAsia"/>
          <w:b/>
          <w:sz w:val="28"/>
          <w:szCs w:val="28"/>
          <w:u w:val="single"/>
        </w:rPr>
        <w:t>跳到安装下载界面</w:t>
      </w:r>
      <w:r w:rsidR="004D0B6D" w:rsidRPr="004D0B6D">
        <w:rPr>
          <w:rFonts w:hint="eastAsia"/>
          <w:b/>
          <w:sz w:val="28"/>
          <w:szCs w:val="28"/>
          <w:u w:val="single"/>
        </w:rPr>
        <w:t>：</w:t>
      </w:r>
    </w:p>
    <w:p w:rsidR="00202BBA" w:rsidRPr="004D0B6D" w:rsidRDefault="00202BBA" w:rsidP="001429A1">
      <w:pPr>
        <w:spacing w:line="360" w:lineRule="auto"/>
        <w:jc w:val="left"/>
        <w:rPr>
          <w:rFonts w:hint="eastAsi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F67D98" wp14:editId="1B3D027E">
            <wp:extent cx="2173573" cy="208300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2024" cy="20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6D" w:rsidRPr="004D0B6D" w:rsidRDefault="004D0B6D" w:rsidP="001429A1">
      <w:pPr>
        <w:spacing w:line="360" w:lineRule="auto"/>
        <w:jc w:val="left"/>
        <w:rPr>
          <w:rFonts w:hint="eastAsia"/>
          <w:sz w:val="28"/>
          <w:szCs w:val="28"/>
        </w:rPr>
      </w:pPr>
    </w:p>
    <w:p w:rsidR="00B53EBC" w:rsidRDefault="00B53EBC" w:rsidP="00B53EBC">
      <w:pPr>
        <w:jc w:val="left"/>
        <w:rPr>
          <w:rFonts w:hint="eastAsia"/>
          <w:sz w:val="28"/>
          <w:szCs w:val="28"/>
        </w:rPr>
      </w:pPr>
      <w:r w:rsidRPr="00B53EBC">
        <w:rPr>
          <w:rFonts w:hint="eastAsia"/>
          <w:b/>
          <w:sz w:val="28"/>
          <w:szCs w:val="28"/>
        </w:rPr>
        <w:t>附录</w:t>
      </w:r>
      <w:proofErr w:type="gramStart"/>
      <w:r w:rsidRPr="00B53EBC"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 w:rsidR="00B53EBC" w:rsidRDefault="00B53EBC" w:rsidP="00B53EBC">
      <w:pPr>
        <w:jc w:val="left"/>
        <w:rPr>
          <w:rFonts w:hint="eastAsia"/>
          <w:szCs w:val="21"/>
        </w:rPr>
      </w:pPr>
      <w:r w:rsidRPr="00B53EBC">
        <w:rPr>
          <w:rFonts w:hint="eastAsia"/>
          <w:szCs w:val="21"/>
        </w:rPr>
        <w:t>色盲测试、散光测试相关资料参考文件：</w:t>
      </w:r>
      <w:hyperlink r:id="rId30" w:history="1">
        <w:r w:rsidRPr="00B53EBC">
          <w:rPr>
            <w:rStyle w:val="a5"/>
            <w:rFonts w:hint="eastAsia"/>
            <w:szCs w:val="21"/>
          </w:rPr>
          <w:t>视力测试</w:t>
        </w:r>
        <w:r w:rsidRPr="00B53EBC">
          <w:rPr>
            <w:rStyle w:val="a5"/>
            <w:rFonts w:hint="eastAsia"/>
            <w:szCs w:val="21"/>
          </w:rPr>
          <w:t>-</w:t>
        </w:r>
        <w:r w:rsidRPr="00B53EBC">
          <w:rPr>
            <w:rStyle w:val="a5"/>
            <w:rFonts w:hint="eastAsia"/>
            <w:szCs w:val="21"/>
          </w:rPr>
          <w:t>参考资料</w:t>
        </w:r>
        <w:proofErr w:type="gramStart"/>
        <w:r w:rsidRPr="00B53EBC">
          <w:rPr>
            <w:rStyle w:val="a5"/>
            <w:rFonts w:hint="eastAsia"/>
            <w:szCs w:val="21"/>
          </w:rPr>
          <w:t>一</w:t>
        </w:r>
        <w:proofErr w:type="gramEnd"/>
        <w:r w:rsidRPr="00B53EBC">
          <w:rPr>
            <w:rStyle w:val="a5"/>
            <w:rFonts w:hint="eastAsia"/>
            <w:szCs w:val="21"/>
          </w:rPr>
          <w:t>（色盲，散光等）</w:t>
        </w:r>
        <w:r w:rsidRPr="00B53EBC">
          <w:rPr>
            <w:rStyle w:val="a5"/>
            <w:rFonts w:hint="eastAsia"/>
            <w:szCs w:val="21"/>
          </w:rPr>
          <w:t>.</w:t>
        </w:r>
        <w:proofErr w:type="gramStart"/>
        <w:r w:rsidRPr="00B53EBC">
          <w:rPr>
            <w:rStyle w:val="a5"/>
            <w:rFonts w:hint="eastAsia"/>
            <w:szCs w:val="21"/>
          </w:rPr>
          <w:t>docx</w:t>
        </w:r>
        <w:proofErr w:type="gramEnd"/>
      </w:hyperlink>
    </w:p>
    <w:p w:rsidR="00370AAE" w:rsidRDefault="00D4203C" w:rsidP="00370AAE">
      <w:pPr>
        <w:jc w:val="left"/>
        <w:rPr>
          <w:rFonts w:hint="eastAsia"/>
          <w:b/>
          <w:sz w:val="28"/>
          <w:szCs w:val="28"/>
        </w:rPr>
      </w:pPr>
      <w:r w:rsidRPr="00B53EBC">
        <w:rPr>
          <w:rFonts w:hint="eastAsia"/>
          <w:b/>
          <w:sz w:val="28"/>
          <w:szCs w:val="28"/>
        </w:rPr>
        <w:t>附录二</w:t>
      </w:r>
      <w:r w:rsidR="00CF3DB9" w:rsidRPr="00B53EBC">
        <w:rPr>
          <w:rFonts w:hint="eastAsia"/>
          <w:b/>
          <w:sz w:val="28"/>
          <w:szCs w:val="28"/>
        </w:rPr>
        <w:t>：</w:t>
      </w:r>
    </w:p>
    <w:p w:rsidR="00370AAE" w:rsidRPr="00B53EBC" w:rsidRDefault="00370AAE" w:rsidP="00370AAE">
      <w:pPr>
        <w:jc w:val="left"/>
        <w:rPr>
          <w:rFonts w:hint="eastAsia"/>
          <w:szCs w:val="21"/>
        </w:rPr>
      </w:pPr>
      <w:r w:rsidRPr="00B53EBC">
        <w:rPr>
          <w:rFonts w:hint="eastAsia"/>
          <w:szCs w:val="21"/>
        </w:rPr>
        <w:t>手机传感器实现距离检测参考</w:t>
      </w:r>
      <w:proofErr w:type="gramStart"/>
      <w:r w:rsidRPr="00B53EBC">
        <w:rPr>
          <w:rFonts w:hint="eastAsia"/>
          <w:szCs w:val="21"/>
        </w:rPr>
        <w:t>以下博客</w:t>
      </w:r>
      <w:proofErr w:type="gramEnd"/>
      <w:r w:rsidRPr="00B53EBC">
        <w:rPr>
          <w:rFonts w:hint="eastAsia"/>
          <w:szCs w:val="21"/>
        </w:rPr>
        <w:t>：</w:t>
      </w:r>
    </w:p>
    <w:p w:rsidR="00370AAE" w:rsidRPr="006E1B95" w:rsidRDefault="00370AAE" w:rsidP="00370AAE">
      <w:pPr>
        <w:pStyle w:val="a3"/>
        <w:ind w:left="500" w:firstLineChars="0" w:firstLine="0"/>
        <w:jc w:val="left"/>
        <w:rPr>
          <w:rFonts w:hint="eastAsia"/>
          <w:sz w:val="24"/>
          <w:szCs w:val="24"/>
        </w:rPr>
      </w:pPr>
      <w:r w:rsidRPr="00B53EBC">
        <w:rPr>
          <w:szCs w:val="21"/>
        </w:rPr>
        <w:t>Blog</w:t>
      </w:r>
      <w:r w:rsidRPr="00B53EBC">
        <w:rPr>
          <w:rFonts w:hint="eastAsia"/>
          <w:szCs w:val="21"/>
        </w:rPr>
        <w:t>1</w:t>
      </w:r>
      <w:r>
        <w:rPr>
          <w:rFonts w:hint="eastAsia"/>
          <w:b/>
          <w:sz w:val="24"/>
          <w:szCs w:val="24"/>
        </w:rPr>
        <w:t>:</w:t>
      </w:r>
      <w:hyperlink r:id="rId31" w:history="1">
        <w:r w:rsidRPr="003F15C6">
          <w:rPr>
            <w:rStyle w:val="a5"/>
            <w:b/>
            <w:sz w:val="24"/>
            <w:szCs w:val="24"/>
          </w:rPr>
          <w:t>http://blog.csdn.net/Fybon/article/details/76595194</w:t>
        </w:r>
      </w:hyperlink>
    </w:p>
    <w:p w:rsidR="00370AAE" w:rsidRPr="006E1B95" w:rsidRDefault="00370AAE" w:rsidP="00370AAE">
      <w:pPr>
        <w:pStyle w:val="a3"/>
        <w:ind w:left="500" w:firstLineChars="0" w:firstLine="0"/>
        <w:jc w:val="left"/>
        <w:rPr>
          <w:rFonts w:hint="eastAsia"/>
          <w:b/>
          <w:sz w:val="24"/>
          <w:szCs w:val="24"/>
        </w:rPr>
      </w:pPr>
      <w:r w:rsidRPr="00B53EBC">
        <w:rPr>
          <w:rFonts w:hint="eastAsia"/>
          <w:szCs w:val="21"/>
        </w:rPr>
        <w:t>Blog2:</w:t>
      </w:r>
      <w:r w:rsidRPr="006E1B95">
        <w:rPr>
          <w:b/>
        </w:rPr>
        <w:t xml:space="preserve"> </w:t>
      </w:r>
      <w:r w:rsidRPr="006E1B95">
        <w:rPr>
          <w:rStyle w:val="a5"/>
          <w:b/>
          <w:sz w:val="24"/>
          <w:szCs w:val="24"/>
        </w:rPr>
        <w:t>http://blog.csdn.net/xiexie4827/article/details/51683849</w:t>
      </w:r>
    </w:p>
    <w:p w:rsidR="00370AAE" w:rsidRPr="00370AAE" w:rsidRDefault="00370AAE" w:rsidP="00370AAE">
      <w:pPr>
        <w:pStyle w:val="a3"/>
        <w:ind w:left="500" w:firstLineChars="0" w:firstLine="0"/>
        <w:jc w:val="left"/>
        <w:rPr>
          <w:rFonts w:hint="eastAsia"/>
          <w:szCs w:val="21"/>
        </w:rPr>
      </w:pPr>
      <w:r w:rsidRPr="00370AAE">
        <w:rPr>
          <w:rFonts w:hint="eastAsia"/>
          <w:szCs w:val="21"/>
        </w:rPr>
        <w:t>说明：这个距离感应有一定误差，所以计算视力时，距离误差造成的测试误差需要考虑进去，具体误差范围要看不同的手机型号，所以这里可能要针对各个品牌手机进行距离检测误差的简单调研。</w:t>
      </w:r>
    </w:p>
    <w:p w:rsidR="00370AAE" w:rsidRDefault="00370AAE" w:rsidP="00370AAE">
      <w:pPr>
        <w:jc w:val="left"/>
        <w:rPr>
          <w:rFonts w:hint="eastAsia"/>
          <w:b/>
          <w:sz w:val="28"/>
          <w:szCs w:val="28"/>
        </w:rPr>
      </w:pPr>
      <w:r w:rsidRPr="00370AAE">
        <w:rPr>
          <w:rFonts w:hint="eastAsia"/>
          <w:b/>
          <w:sz w:val="28"/>
          <w:szCs w:val="28"/>
        </w:rPr>
        <w:t>附录三：</w:t>
      </w:r>
    </w:p>
    <w:p w:rsidR="00370AAE" w:rsidRPr="00370AAE" w:rsidRDefault="00370AAE" w:rsidP="00370AAE">
      <w:pPr>
        <w:jc w:val="left"/>
        <w:rPr>
          <w:b/>
          <w:sz w:val="28"/>
          <w:szCs w:val="28"/>
        </w:rPr>
      </w:pPr>
      <w:r w:rsidRPr="00370AAE">
        <w:rPr>
          <w:rFonts w:hint="eastAsia"/>
          <w:szCs w:val="21"/>
        </w:rPr>
        <w:t>视力计算方法，参考文件</w:t>
      </w:r>
      <w:r>
        <w:rPr>
          <w:rFonts w:hint="eastAsia"/>
          <w:b/>
          <w:sz w:val="24"/>
          <w:szCs w:val="24"/>
        </w:rPr>
        <w:t>：</w:t>
      </w:r>
      <w:hyperlink r:id="rId32" w:history="1">
        <w:r w:rsidRPr="00370AAE">
          <w:rPr>
            <w:rStyle w:val="a5"/>
            <w:rFonts w:hint="eastAsia"/>
            <w:szCs w:val="21"/>
          </w:rPr>
          <w:t>视力测试</w:t>
        </w:r>
        <w:r w:rsidRPr="00370AAE">
          <w:rPr>
            <w:rStyle w:val="a5"/>
            <w:rFonts w:hint="eastAsia"/>
            <w:szCs w:val="21"/>
          </w:rPr>
          <w:t>-</w:t>
        </w:r>
        <w:r w:rsidRPr="00370AAE">
          <w:rPr>
            <w:rStyle w:val="a5"/>
            <w:rFonts w:hint="eastAsia"/>
            <w:szCs w:val="21"/>
          </w:rPr>
          <w:t>参考资料二（视力检测原理）</w:t>
        </w:r>
        <w:r w:rsidRPr="00370AAE">
          <w:rPr>
            <w:rStyle w:val="a5"/>
            <w:rFonts w:hint="eastAsia"/>
            <w:szCs w:val="21"/>
          </w:rPr>
          <w:t>.</w:t>
        </w:r>
        <w:proofErr w:type="gramStart"/>
        <w:r w:rsidRPr="00370AAE">
          <w:rPr>
            <w:rStyle w:val="a5"/>
            <w:rFonts w:hint="eastAsia"/>
            <w:szCs w:val="21"/>
          </w:rPr>
          <w:t>docx</w:t>
        </w:r>
        <w:proofErr w:type="gramEnd"/>
      </w:hyperlink>
    </w:p>
    <w:p w:rsidR="00370AAE" w:rsidRPr="00370AAE" w:rsidRDefault="00370AAE" w:rsidP="00B53EBC">
      <w:pPr>
        <w:jc w:val="left"/>
        <w:rPr>
          <w:rFonts w:hint="eastAsia"/>
          <w:b/>
          <w:sz w:val="28"/>
          <w:szCs w:val="28"/>
        </w:rPr>
      </w:pPr>
    </w:p>
    <w:sectPr w:rsidR="00370AAE" w:rsidRPr="0037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5A2" w:rsidRDefault="005C45A2" w:rsidP="00E071C5">
      <w:r>
        <w:separator/>
      </w:r>
    </w:p>
  </w:endnote>
  <w:endnote w:type="continuationSeparator" w:id="0">
    <w:p w:rsidR="005C45A2" w:rsidRDefault="005C45A2" w:rsidP="00E0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5A2" w:rsidRDefault="005C45A2" w:rsidP="00E071C5">
      <w:r>
        <w:separator/>
      </w:r>
    </w:p>
  </w:footnote>
  <w:footnote w:type="continuationSeparator" w:id="0">
    <w:p w:rsidR="005C45A2" w:rsidRDefault="005C45A2" w:rsidP="00E07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A8E"/>
    <w:multiLevelType w:val="hybridMultilevel"/>
    <w:tmpl w:val="E026B170"/>
    <w:lvl w:ilvl="0" w:tplc="2BFA912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946F3"/>
    <w:multiLevelType w:val="hybridMultilevel"/>
    <w:tmpl w:val="A13031D6"/>
    <w:lvl w:ilvl="0" w:tplc="5776CB7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CE5DAA"/>
    <w:multiLevelType w:val="hybridMultilevel"/>
    <w:tmpl w:val="AF584CF2"/>
    <w:lvl w:ilvl="0" w:tplc="38B875F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B301521"/>
    <w:multiLevelType w:val="hybridMultilevel"/>
    <w:tmpl w:val="7A8EFAFA"/>
    <w:lvl w:ilvl="0" w:tplc="4A62F18E">
      <w:start w:val="1"/>
      <w:numFmt w:val="upperLetter"/>
      <w:lvlText w:val="%1、"/>
      <w:lvlJc w:val="left"/>
      <w:pPr>
        <w:ind w:left="116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2840DC8"/>
    <w:multiLevelType w:val="hybridMultilevel"/>
    <w:tmpl w:val="FF42441E"/>
    <w:lvl w:ilvl="0" w:tplc="006ECC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02490F"/>
    <w:multiLevelType w:val="hybridMultilevel"/>
    <w:tmpl w:val="CCC432AC"/>
    <w:lvl w:ilvl="0" w:tplc="006ECC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462EE6"/>
    <w:multiLevelType w:val="hybridMultilevel"/>
    <w:tmpl w:val="49DC0B90"/>
    <w:lvl w:ilvl="0" w:tplc="48126474">
      <w:start w:val="1"/>
      <w:numFmt w:val="upperLetter"/>
      <w:lvlText w:val="%1、"/>
      <w:lvlJc w:val="left"/>
      <w:pPr>
        <w:ind w:left="80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AC"/>
    <w:rsid w:val="000B6BBF"/>
    <w:rsid w:val="001429A1"/>
    <w:rsid w:val="001F3ACB"/>
    <w:rsid w:val="00202BBA"/>
    <w:rsid w:val="003323E9"/>
    <w:rsid w:val="00342A9D"/>
    <w:rsid w:val="00370AAE"/>
    <w:rsid w:val="004D0B6D"/>
    <w:rsid w:val="005C07E8"/>
    <w:rsid w:val="005C45A2"/>
    <w:rsid w:val="0064064A"/>
    <w:rsid w:val="006D4C8D"/>
    <w:rsid w:val="006E1B95"/>
    <w:rsid w:val="006F163B"/>
    <w:rsid w:val="00734464"/>
    <w:rsid w:val="00825CF8"/>
    <w:rsid w:val="00912BE5"/>
    <w:rsid w:val="0095031F"/>
    <w:rsid w:val="00B53EBC"/>
    <w:rsid w:val="00B819AC"/>
    <w:rsid w:val="00CF3DB9"/>
    <w:rsid w:val="00D4203C"/>
    <w:rsid w:val="00E071C5"/>
    <w:rsid w:val="00E53EC0"/>
    <w:rsid w:val="00E77045"/>
    <w:rsid w:val="00EC75E5"/>
    <w:rsid w:val="00F1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0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70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7045"/>
    <w:rPr>
      <w:sz w:val="18"/>
      <w:szCs w:val="18"/>
    </w:rPr>
  </w:style>
  <w:style w:type="character" w:styleId="a5">
    <w:name w:val="Hyperlink"/>
    <w:basedOn w:val="a0"/>
    <w:uiPriority w:val="99"/>
    <w:unhideWhenUsed/>
    <w:rsid w:val="00CF3DB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07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71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7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71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0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70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7045"/>
    <w:rPr>
      <w:sz w:val="18"/>
      <w:szCs w:val="18"/>
    </w:rPr>
  </w:style>
  <w:style w:type="character" w:styleId="a5">
    <w:name w:val="Hyperlink"/>
    <w:basedOn w:val="a0"/>
    <w:uiPriority w:val="99"/>
    <w:unhideWhenUsed/>
    <w:rsid w:val="00CF3DB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07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071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07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07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&#35270;&#21147;&#27979;&#35797;-&#21442;&#32771;&#36164;&#26009;&#20108;&#65288;&#35270;&#21147;&#26816;&#27979;&#21407;&#29702;&#65289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blog.csdn.net/Fybon/article/details/765951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&#35270;&#21147;&#27979;&#35797;-&#21442;&#32771;&#36164;&#26009;&#19968;&#65288;&#33394;&#30450;&#65292;&#25955;&#20809;&#31561;&#65289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9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lcplcp</dc:creator>
  <cp:keywords/>
  <dc:description/>
  <cp:lastModifiedBy>lcplcp</cp:lastModifiedBy>
  <cp:revision>18</cp:revision>
  <dcterms:created xsi:type="dcterms:W3CDTF">2017-12-12T01:12:00Z</dcterms:created>
  <dcterms:modified xsi:type="dcterms:W3CDTF">2017-12-12T13:07:00Z</dcterms:modified>
</cp:coreProperties>
</file>