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OCHeading"/>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A6586" w:rsidRDefault="00843470">
          <w:pPr>
            <w:pStyle w:val="TOC1"/>
            <w:tabs>
              <w:tab w:val="left" w:pos="440"/>
            </w:tabs>
            <w:rPr>
              <w:b w:val="0"/>
              <w:noProof/>
            </w:rPr>
          </w:pPr>
          <w:r w:rsidRPr="00843470">
            <w:rPr>
              <w:lang w:val="es-ES"/>
            </w:rPr>
            <w:fldChar w:fldCharType="begin"/>
          </w:r>
          <w:r w:rsidR="00656B7E">
            <w:rPr>
              <w:lang w:val="es-ES"/>
            </w:rPr>
            <w:instrText xml:space="preserve"> TOC \o "1-3" \h \z \u </w:instrText>
          </w:r>
          <w:r w:rsidRPr="00843470">
            <w:rPr>
              <w:lang w:val="es-ES"/>
            </w:rPr>
            <w:fldChar w:fldCharType="separate"/>
          </w:r>
          <w:hyperlink w:anchor="_Toc387355480" w:history="1">
            <w:r w:rsidR="005A6586" w:rsidRPr="00047B0B">
              <w:rPr>
                <w:rStyle w:val="Hyperlink"/>
                <w:noProof/>
              </w:rPr>
              <w:t>1</w:t>
            </w:r>
            <w:r w:rsidR="005A6586">
              <w:rPr>
                <w:b w:val="0"/>
                <w:noProof/>
              </w:rPr>
              <w:tab/>
            </w:r>
            <w:r w:rsidR="005A6586" w:rsidRPr="00047B0B">
              <w:rPr>
                <w:rStyle w:val="Hyperlink"/>
                <w:noProof/>
              </w:rPr>
              <w:t>Estándares</w:t>
            </w:r>
            <w:r w:rsidR="005A6586">
              <w:rPr>
                <w:noProof/>
                <w:webHidden/>
              </w:rPr>
              <w:tab/>
            </w:r>
            <w:r>
              <w:rPr>
                <w:noProof/>
                <w:webHidden/>
              </w:rPr>
              <w:fldChar w:fldCharType="begin"/>
            </w:r>
            <w:r w:rsidR="005A6586">
              <w:rPr>
                <w:noProof/>
                <w:webHidden/>
              </w:rPr>
              <w:instrText xml:space="preserve"> PAGEREF _Toc387355480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1" w:history="1">
            <w:r w:rsidR="005A6586" w:rsidRPr="00047B0B">
              <w:rPr>
                <w:rStyle w:val="Hyperlink"/>
                <w:noProof/>
              </w:rPr>
              <w:t>1.1</w:t>
            </w:r>
            <w:r w:rsidR="005A6586">
              <w:rPr>
                <w:noProof/>
              </w:rPr>
              <w:tab/>
            </w:r>
            <w:r w:rsidR="005A6586" w:rsidRPr="00047B0B">
              <w:rPr>
                <w:rStyle w:val="Hyperlink"/>
                <w:noProof/>
              </w:rPr>
              <w:t>REST</w:t>
            </w:r>
            <w:r w:rsidR="005A6586">
              <w:rPr>
                <w:noProof/>
                <w:webHidden/>
              </w:rPr>
              <w:tab/>
            </w:r>
            <w:r>
              <w:rPr>
                <w:noProof/>
                <w:webHidden/>
              </w:rPr>
              <w:fldChar w:fldCharType="begin"/>
            </w:r>
            <w:r w:rsidR="005A6586">
              <w:rPr>
                <w:noProof/>
                <w:webHidden/>
              </w:rPr>
              <w:instrText xml:space="preserve"> PAGEREF _Toc387355481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2" w:history="1">
            <w:r w:rsidR="005A6586" w:rsidRPr="00047B0B">
              <w:rPr>
                <w:rStyle w:val="Hyperlink"/>
                <w:noProof/>
              </w:rPr>
              <w:t>1.2</w:t>
            </w:r>
            <w:r w:rsidR="005A6586">
              <w:rPr>
                <w:noProof/>
              </w:rPr>
              <w:tab/>
            </w:r>
            <w:r w:rsidR="005A6586" w:rsidRPr="00047B0B">
              <w:rPr>
                <w:rStyle w:val="Hyperlink"/>
                <w:noProof/>
              </w:rPr>
              <w:t>SOAP</w:t>
            </w:r>
            <w:r w:rsidR="005A6586">
              <w:rPr>
                <w:noProof/>
                <w:webHidden/>
              </w:rPr>
              <w:tab/>
            </w:r>
            <w:r>
              <w:rPr>
                <w:noProof/>
                <w:webHidden/>
              </w:rPr>
              <w:fldChar w:fldCharType="begin"/>
            </w:r>
            <w:r w:rsidR="005A6586">
              <w:rPr>
                <w:noProof/>
                <w:webHidden/>
              </w:rPr>
              <w:instrText xml:space="preserve"> PAGEREF _Toc387355482 \h </w:instrText>
            </w:r>
            <w:r>
              <w:rPr>
                <w:noProof/>
                <w:webHidden/>
              </w:rPr>
            </w:r>
            <w:r>
              <w:rPr>
                <w:noProof/>
                <w:webHidden/>
              </w:rPr>
              <w:fldChar w:fldCharType="separate"/>
            </w:r>
            <w:r w:rsidR="005A6586">
              <w:rPr>
                <w:noProof/>
                <w:webHidden/>
              </w:rPr>
              <w:t>3</w:t>
            </w:r>
            <w:r>
              <w:rPr>
                <w:noProof/>
                <w:webHidden/>
              </w:rPr>
              <w:fldChar w:fldCharType="end"/>
            </w:r>
          </w:hyperlink>
        </w:p>
        <w:p w:rsidR="005A6586" w:rsidRDefault="00843470">
          <w:pPr>
            <w:pStyle w:val="TOC2"/>
            <w:tabs>
              <w:tab w:val="left" w:pos="880"/>
              <w:tab w:val="right" w:leader="dot" w:pos="8494"/>
            </w:tabs>
            <w:rPr>
              <w:noProof/>
            </w:rPr>
          </w:pPr>
          <w:hyperlink w:anchor="_Toc387355483" w:history="1">
            <w:r w:rsidR="005A6586" w:rsidRPr="00047B0B">
              <w:rPr>
                <w:rStyle w:val="Hyperlink"/>
                <w:noProof/>
              </w:rPr>
              <w:t>1.3</w:t>
            </w:r>
            <w:r w:rsidR="005A6586">
              <w:rPr>
                <w:noProof/>
              </w:rPr>
              <w:tab/>
            </w:r>
            <w:r w:rsidR="005A6586" w:rsidRPr="00047B0B">
              <w:rPr>
                <w:rStyle w:val="Hyperlink"/>
                <w:noProof/>
              </w:rPr>
              <w:t>Web Services Geográficos</w:t>
            </w:r>
            <w:r w:rsidR="005A6586">
              <w:rPr>
                <w:noProof/>
                <w:webHidden/>
              </w:rPr>
              <w:tab/>
            </w:r>
            <w:r>
              <w:rPr>
                <w:noProof/>
                <w:webHidden/>
              </w:rPr>
              <w:fldChar w:fldCharType="begin"/>
            </w:r>
            <w:r w:rsidR="005A6586">
              <w:rPr>
                <w:noProof/>
                <w:webHidden/>
              </w:rPr>
              <w:instrText xml:space="preserve"> PAGEREF _Toc387355483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4" w:history="1">
            <w:r w:rsidR="005A6586" w:rsidRPr="00047B0B">
              <w:rPr>
                <w:rStyle w:val="Hyperlink"/>
                <w:noProof/>
              </w:rPr>
              <w:t>1.3.1</w:t>
            </w:r>
            <w:r w:rsidR="005A6586">
              <w:rPr>
                <w:noProof/>
              </w:rPr>
              <w:tab/>
            </w:r>
            <w:r w:rsidR="005A6586" w:rsidRPr="00047B0B">
              <w:rPr>
                <w:rStyle w:val="Hyperlink"/>
                <w:noProof/>
              </w:rPr>
              <w:t>WMS</w:t>
            </w:r>
            <w:r w:rsidR="005A6586">
              <w:rPr>
                <w:noProof/>
                <w:webHidden/>
              </w:rPr>
              <w:tab/>
            </w:r>
            <w:r>
              <w:rPr>
                <w:noProof/>
                <w:webHidden/>
              </w:rPr>
              <w:fldChar w:fldCharType="begin"/>
            </w:r>
            <w:r w:rsidR="005A6586">
              <w:rPr>
                <w:noProof/>
                <w:webHidden/>
              </w:rPr>
              <w:instrText xml:space="preserve"> PAGEREF _Toc387355484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3"/>
            <w:tabs>
              <w:tab w:val="left" w:pos="1320"/>
              <w:tab w:val="right" w:leader="dot" w:pos="8494"/>
            </w:tabs>
            <w:rPr>
              <w:noProof/>
            </w:rPr>
          </w:pPr>
          <w:hyperlink w:anchor="_Toc387355485" w:history="1">
            <w:r w:rsidR="005A6586" w:rsidRPr="00047B0B">
              <w:rPr>
                <w:rStyle w:val="Hyperlink"/>
                <w:noProof/>
              </w:rPr>
              <w:t>1.3.2</w:t>
            </w:r>
            <w:r w:rsidR="005A6586">
              <w:rPr>
                <w:noProof/>
              </w:rPr>
              <w:tab/>
            </w:r>
            <w:r w:rsidR="005A6586" w:rsidRPr="00047B0B">
              <w:rPr>
                <w:rStyle w:val="Hyperlink"/>
                <w:noProof/>
              </w:rPr>
              <w:t>WFS</w:t>
            </w:r>
            <w:r w:rsidR="005A6586">
              <w:rPr>
                <w:noProof/>
                <w:webHidden/>
              </w:rPr>
              <w:tab/>
            </w:r>
            <w:r>
              <w:rPr>
                <w:noProof/>
                <w:webHidden/>
              </w:rPr>
              <w:fldChar w:fldCharType="begin"/>
            </w:r>
            <w:r w:rsidR="005A6586">
              <w:rPr>
                <w:noProof/>
                <w:webHidden/>
              </w:rPr>
              <w:instrText xml:space="preserve"> PAGEREF _Toc387355485 \h </w:instrText>
            </w:r>
            <w:r>
              <w:rPr>
                <w:noProof/>
                <w:webHidden/>
              </w:rPr>
            </w:r>
            <w:r>
              <w:rPr>
                <w:noProof/>
                <w:webHidden/>
              </w:rPr>
              <w:fldChar w:fldCharType="separate"/>
            </w:r>
            <w:r w:rsidR="005A6586">
              <w:rPr>
                <w:noProof/>
                <w:webHidden/>
              </w:rPr>
              <w:t>4</w:t>
            </w:r>
            <w:r>
              <w:rPr>
                <w:noProof/>
                <w:webHidden/>
              </w:rPr>
              <w:fldChar w:fldCharType="end"/>
            </w:r>
          </w:hyperlink>
        </w:p>
        <w:p w:rsidR="005A6586" w:rsidRDefault="00843470">
          <w:pPr>
            <w:pStyle w:val="TOC2"/>
            <w:tabs>
              <w:tab w:val="left" w:pos="880"/>
              <w:tab w:val="right" w:leader="dot" w:pos="8494"/>
            </w:tabs>
            <w:rPr>
              <w:noProof/>
            </w:rPr>
          </w:pPr>
          <w:hyperlink w:anchor="_Toc387355486" w:history="1">
            <w:r w:rsidR="005A6586" w:rsidRPr="00047B0B">
              <w:rPr>
                <w:rStyle w:val="Hyperlink"/>
                <w:noProof/>
              </w:rPr>
              <w:t>1.4</w:t>
            </w:r>
            <w:r w:rsidR="005A6586">
              <w:rPr>
                <w:noProof/>
              </w:rPr>
              <w:tab/>
            </w:r>
            <w:r w:rsidR="005A6586" w:rsidRPr="00047B0B">
              <w:rPr>
                <w:rStyle w:val="Hyperlink"/>
                <w:noProof/>
              </w:rPr>
              <w:t>WS-SECURITY</w:t>
            </w:r>
            <w:r w:rsidR="005A6586">
              <w:rPr>
                <w:noProof/>
                <w:webHidden/>
              </w:rPr>
              <w:tab/>
            </w:r>
            <w:r>
              <w:rPr>
                <w:noProof/>
                <w:webHidden/>
              </w:rPr>
              <w:fldChar w:fldCharType="begin"/>
            </w:r>
            <w:r w:rsidR="005A6586">
              <w:rPr>
                <w:noProof/>
                <w:webHidden/>
              </w:rPr>
              <w:instrText xml:space="preserve"> PAGEREF _Toc387355486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7" w:history="1">
            <w:r w:rsidR="005A6586" w:rsidRPr="00047B0B">
              <w:rPr>
                <w:rStyle w:val="Hyperlink"/>
                <w:noProof/>
              </w:rPr>
              <w:t>1.5</w:t>
            </w:r>
            <w:r w:rsidR="005A6586">
              <w:rPr>
                <w:noProof/>
              </w:rPr>
              <w:tab/>
            </w:r>
            <w:r w:rsidR="005A6586" w:rsidRPr="00047B0B">
              <w:rPr>
                <w:rStyle w:val="Hyperlink"/>
                <w:noProof/>
              </w:rPr>
              <w:t>MTOM</w:t>
            </w:r>
            <w:r w:rsidR="005A6586">
              <w:rPr>
                <w:noProof/>
                <w:webHidden/>
              </w:rPr>
              <w:tab/>
            </w:r>
            <w:r>
              <w:rPr>
                <w:noProof/>
                <w:webHidden/>
              </w:rPr>
              <w:fldChar w:fldCharType="begin"/>
            </w:r>
            <w:r w:rsidR="005A6586">
              <w:rPr>
                <w:noProof/>
                <w:webHidden/>
              </w:rPr>
              <w:instrText xml:space="preserve"> PAGEREF _Toc387355487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88" w:history="1">
            <w:r w:rsidR="005A6586" w:rsidRPr="00047B0B">
              <w:rPr>
                <w:rStyle w:val="Hyperlink"/>
                <w:noProof/>
              </w:rPr>
              <w:t>1.6</w:t>
            </w:r>
            <w:r w:rsidR="005A6586">
              <w:rPr>
                <w:noProof/>
              </w:rPr>
              <w:tab/>
            </w:r>
            <w:r w:rsidR="005A6586" w:rsidRPr="00047B0B">
              <w:rPr>
                <w:rStyle w:val="Hyperlink"/>
                <w:noProof/>
              </w:rPr>
              <w:t>ESB</w:t>
            </w:r>
            <w:r w:rsidR="005A6586">
              <w:rPr>
                <w:noProof/>
                <w:webHidden/>
              </w:rPr>
              <w:tab/>
            </w:r>
            <w:r>
              <w:rPr>
                <w:noProof/>
                <w:webHidden/>
              </w:rPr>
              <w:fldChar w:fldCharType="begin"/>
            </w:r>
            <w:r w:rsidR="005A6586">
              <w:rPr>
                <w:noProof/>
                <w:webHidden/>
              </w:rPr>
              <w:instrText xml:space="preserve"> PAGEREF _Toc387355488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1"/>
            <w:tabs>
              <w:tab w:val="left" w:pos="440"/>
            </w:tabs>
            <w:rPr>
              <w:b w:val="0"/>
              <w:noProof/>
            </w:rPr>
          </w:pPr>
          <w:hyperlink w:anchor="_Toc387355489" w:history="1">
            <w:r w:rsidR="005A6586" w:rsidRPr="00047B0B">
              <w:rPr>
                <w:rStyle w:val="Hyperlink"/>
                <w:noProof/>
              </w:rPr>
              <w:t>2</w:t>
            </w:r>
            <w:r w:rsidR="005A6586">
              <w:rPr>
                <w:b w:val="0"/>
                <w:noProof/>
              </w:rPr>
              <w:tab/>
            </w:r>
            <w:r w:rsidR="005A6586" w:rsidRPr="00047B0B">
              <w:rPr>
                <w:rStyle w:val="Hyperlink"/>
                <w:noProof/>
              </w:rPr>
              <w:t>Tecnologías</w:t>
            </w:r>
            <w:r w:rsidR="005A6586">
              <w:rPr>
                <w:noProof/>
                <w:webHidden/>
              </w:rPr>
              <w:tab/>
            </w:r>
            <w:r>
              <w:rPr>
                <w:noProof/>
                <w:webHidden/>
              </w:rPr>
              <w:fldChar w:fldCharType="begin"/>
            </w:r>
            <w:r w:rsidR="005A6586">
              <w:rPr>
                <w:noProof/>
                <w:webHidden/>
              </w:rPr>
              <w:instrText xml:space="preserve"> PAGEREF _Toc387355489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0" w:history="1">
            <w:r w:rsidR="005A6586" w:rsidRPr="00047B0B">
              <w:rPr>
                <w:rStyle w:val="Hyperlink"/>
                <w:noProof/>
              </w:rPr>
              <w:t>2.1</w:t>
            </w:r>
            <w:r w:rsidR="005A6586">
              <w:rPr>
                <w:noProof/>
              </w:rPr>
              <w:tab/>
            </w:r>
            <w:r w:rsidR="005A6586" w:rsidRPr="00047B0B">
              <w:rPr>
                <w:rStyle w:val="Hyperlink"/>
                <w:noProof/>
              </w:rPr>
              <w:t>GEOSERVER</w:t>
            </w:r>
            <w:r w:rsidR="005A6586">
              <w:rPr>
                <w:noProof/>
                <w:webHidden/>
              </w:rPr>
              <w:tab/>
            </w:r>
            <w:r>
              <w:rPr>
                <w:noProof/>
                <w:webHidden/>
              </w:rPr>
              <w:fldChar w:fldCharType="begin"/>
            </w:r>
            <w:r w:rsidR="005A6586">
              <w:rPr>
                <w:noProof/>
                <w:webHidden/>
              </w:rPr>
              <w:instrText xml:space="preserve"> PAGEREF _Toc387355490 \h </w:instrText>
            </w:r>
            <w:r>
              <w:rPr>
                <w:noProof/>
                <w:webHidden/>
              </w:rPr>
            </w:r>
            <w:r>
              <w:rPr>
                <w:noProof/>
                <w:webHidden/>
              </w:rPr>
              <w:fldChar w:fldCharType="separate"/>
            </w:r>
            <w:r w:rsidR="005A6586">
              <w:rPr>
                <w:noProof/>
                <w:webHidden/>
              </w:rPr>
              <w:t>5</w:t>
            </w:r>
            <w:r>
              <w:rPr>
                <w:noProof/>
                <w:webHidden/>
              </w:rPr>
              <w:fldChar w:fldCharType="end"/>
            </w:r>
          </w:hyperlink>
        </w:p>
        <w:p w:rsidR="005A6586" w:rsidRDefault="00843470">
          <w:pPr>
            <w:pStyle w:val="TOC2"/>
            <w:tabs>
              <w:tab w:val="left" w:pos="880"/>
              <w:tab w:val="right" w:leader="dot" w:pos="8494"/>
            </w:tabs>
            <w:rPr>
              <w:noProof/>
            </w:rPr>
          </w:pPr>
          <w:hyperlink w:anchor="_Toc387355491" w:history="1">
            <w:r w:rsidR="005A6586" w:rsidRPr="00047B0B">
              <w:rPr>
                <w:rStyle w:val="Hyperlink"/>
                <w:noProof/>
              </w:rPr>
              <w:t>2.2</w:t>
            </w:r>
            <w:r w:rsidR="005A6586">
              <w:rPr>
                <w:noProof/>
              </w:rPr>
              <w:tab/>
            </w:r>
            <w:r w:rsidR="005A6586" w:rsidRPr="00047B0B">
              <w:rPr>
                <w:rStyle w:val="Hyperlink"/>
                <w:noProof/>
              </w:rPr>
              <w:t>JBOSS ESB</w:t>
            </w:r>
            <w:r w:rsidR="005A6586">
              <w:rPr>
                <w:noProof/>
                <w:webHidden/>
              </w:rPr>
              <w:tab/>
            </w:r>
            <w:r>
              <w:rPr>
                <w:noProof/>
                <w:webHidden/>
              </w:rPr>
              <w:fldChar w:fldCharType="begin"/>
            </w:r>
            <w:r w:rsidR="005A6586">
              <w:rPr>
                <w:noProof/>
                <w:webHidden/>
              </w:rPr>
              <w:instrText xml:space="preserve"> PAGEREF _Toc387355491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2"/>
            <w:tabs>
              <w:tab w:val="left" w:pos="880"/>
              <w:tab w:val="right" w:leader="dot" w:pos="8494"/>
            </w:tabs>
            <w:rPr>
              <w:noProof/>
            </w:rPr>
          </w:pPr>
          <w:hyperlink w:anchor="_Toc387355492" w:history="1">
            <w:r w:rsidR="005A6586" w:rsidRPr="00047B0B">
              <w:rPr>
                <w:rStyle w:val="Hyperlink"/>
                <w:noProof/>
              </w:rPr>
              <w:t>2.3</w:t>
            </w:r>
            <w:r w:rsidR="005A6586">
              <w:rPr>
                <w:noProof/>
              </w:rPr>
              <w:tab/>
            </w:r>
            <w:r w:rsidR="005A6586" w:rsidRPr="00047B0B">
              <w:rPr>
                <w:rStyle w:val="Hyperlink"/>
                <w:noProof/>
              </w:rPr>
              <w:t>Plataforma de eGob de Uruguay</w:t>
            </w:r>
            <w:r w:rsidR="005A6586">
              <w:rPr>
                <w:noProof/>
                <w:webHidden/>
              </w:rPr>
              <w:tab/>
            </w:r>
            <w:r>
              <w:rPr>
                <w:noProof/>
                <w:webHidden/>
              </w:rPr>
              <w:fldChar w:fldCharType="begin"/>
            </w:r>
            <w:r w:rsidR="005A6586">
              <w:rPr>
                <w:noProof/>
                <w:webHidden/>
              </w:rPr>
              <w:instrText xml:space="preserve"> PAGEREF _Toc387355492 \h </w:instrText>
            </w:r>
            <w:r>
              <w:rPr>
                <w:noProof/>
                <w:webHidden/>
              </w:rPr>
            </w:r>
            <w:r>
              <w:rPr>
                <w:noProof/>
                <w:webHidden/>
              </w:rPr>
              <w:fldChar w:fldCharType="separate"/>
            </w:r>
            <w:r w:rsidR="005A6586">
              <w:rPr>
                <w:noProof/>
                <w:webHidden/>
              </w:rPr>
              <w:t>6</w:t>
            </w:r>
            <w:r>
              <w:rPr>
                <w:noProof/>
                <w:webHidden/>
              </w:rPr>
              <w:fldChar w:fldCharType="end"/>
            </w:r>
          </w:hyperlink>
        </w:p>
        <w:p w:rsidR="005A6586" w:rsidRDefault="00843470">
          <w:pPr>
            <w:pStyle w:val="TOC3"/>
            <w:tabs>
              <w:tab w:val="left" w:pos="1320"/>
              <w:tab w:val="right" w:leader="dot" w:pos="8494"/>
            </w:tabs>
            <w:rPr>
              <w:noProof/>
            </w:rPr>
          </w:pPr>
          <w:hyperlink w:anchor="_Toc387355493" w:history="1">
            <w:r w:rsidR="005A6586" w:rsidRPr="00047B0B">
              <w:rPr>
                <w:rStyle w:val="Hyperlink"/>
                <w:noProof/>
              </w:rPr>
              <w:t>2.3.1</w:t>
            </w:r>
            <w:r w:rsidR="005A6586">
              <w:rPr>
                <w:noProof/>
              </w:rPr>
              <w:tab/>
            </w:r>
            <w:r w:rsidR="005A6586" w:rsidRPr="00047B0B">
              <w:rPr>
                <w:rStyle w:val="Hyperlink"/>
                <w:noProof/>
              </w:rPr>
              <w:t>Plataforma de Interoperabilidad</w:t>
            </w:r>
            <w:r w:rsidR="005A6586">
              <w:rPr>
                <w:noProof/>
                <w:webHidden/>
              </w:rPr>
              <w:tab/>
            </w:r>
            <w:r>
              <w:rPr>
                <w:noProof/>
                <w:webHidden/>
              </w:rPr>
              <w:fldChar w:fldCharType="begin"/>
            </w:r>
            <w:r w:rsidR="005A6586">
              <w:rPr>
                <w:noProof/>
                <w:webHidden/>
              </w:rPr>
              <w:instrText xml:space="preserve"> PAGEREF _Toc387355493 \h </w:instrText>
            </w:r>
            <w:r>
              <w:rPr>
                <w:noProof/>
                <w:webHidden/>
              </w:rPr>
            </w:r>
            <w:r>
              <w:rPr>
                <w:noProof/>
                <w:webHidden/>
              </w:rPr>
              <w:fldChar w:fldCharType="separate"/>
            </w:r>
            <w:r w:rsidR="005A6586">
              <w:rPr>
                <w:noProof/>
                <w:webHidden/>
              </w:rPr>
              <w:t>7</w:t>
            </w:r>
            <w:r>
              <w:rPr>
                <w:noProof/>
                <w:webHidden/>
              </w:rPr>
              <w:fldChar w:fldCharType="end"/>
            </w:r>
          </w:hyperlink>
        </w:p>
        <w:p w:rsidR="005A6586" w:rsidRDefault="00843470">
          <w:pPr>
            <w:pStyle w:val="TOC1"/>
            <w:tabs>
              <w:tab w:val="left" w:pos="440"/>
            </w:tabs>
            <w:rPr>
              <w:b w:val="0"/>
              <w:noProof/>
            </w:rPr>
          </w:pPr>
          <w:hyperlink w:anchor="_Toc387355494" w:history="1">
            <w:r w:rsidR="005A6586" w:rsidRPr="00047B0B">
              <w:rPr>
                <w:rStyle w:val="Hyperlink"/>
                <w:noProof/>
              </w:rPr>
              <w:t>3</w:t>
            </w:r>
            <w:r w:rsidR="005A6586">
              <w:rPr>
                <w:b w:val="0"/>
                <w:noProof/>
              </w:rPr>
              <w:tab/>
            </w:r>
            <w:r w:rsidR="005A6586" w:rsidRPr="00047B0B">
              <w:rPr>
                <w:rStyle w:val="Hyperlink"/>
                <w:noProof/>
              </w:rPr>
              <w:t>Referencias</w:t>
            </w:r>
            <w:r w:rsidR="005A6586">
              <w:rPr>
                <w:noProof/>
                <w:webHidden/>
              </w:rPr>
              <w:tab/>
            </w:r>
            <w:r>
              <w:rPr>
                <w:noProof/>
                <w:webHidden/>
              </w:rPr>
              <w:fldChar w:fldCharType="begin"/>
            </w:r>
            <w:r w:rsidR="005A6586">
              <w:rPr>
                <w:noProof/>
                <w:webHidden/>
              </w:rPr>
              <w:instrText xml:space="preserve"> PAGEREF _Toc387355494 \h </w:instrText>
            </w:r>
            <w:r>
              <w:rPr>
                <w:noProof/>
                <w:webHidden/>
              </w:rPr>
            </w:r>
            <w:r>
              <w:rPr>
                <w:noProof/>
                <w:webHidden/>
              </w:rPr>
              <w:fldChar w:fldCharType="separate"/>
            </w:r>
            <w:r w:rsidR="005A6586">
              <w:rPr>
                <w:noProof/>
                <w:webHidden/>
              </w:rPr>
              <w:t>8</w:t>
            </w:r>
            <w:r>
              <w:rPr>
                <w:noProof/>
                <w:webHidden/>
              </w:rPr>
              <w:fldChar w:fldCharType="end"/>
            </w:r>
          </w:hyperlink>
        </w:p>
        <w:p w:rsidR="00656B7E" w:rsidRDefault="00843470">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Heading1"/>
      </w:pPr>
      <w:bookmarkStart w:id="0" w:name="_Toc386832128"/>
      <w:bookmarkStart w:id="1" w:name="_Toc387355480"/>
      <w:r w:rsidRPr="00B21801">
        <w:lastRenderedPageBreak/>
        <w:t>Estándares</w:t>
      </w:r>
      <w:bookmarkEnd w:id="0"/>
      <w:bookmarkEnd w:id="1"/>
    </w:p>
    <w:p w:rsidR="00B21801" w:rsidRDefault="00015D40" w:rsidP="00B21801">
      <w:pPr>
        <w:pStyle w:val="Heading2"/>
      </w:pPr>
      <w:bookmarkStart w:id="2" w:name="_Toc386832129"/>
      <w:bookmarkStart w:id="3" w:name="_Toc387355481"/>
      <w:r>
        <w:t>REST</w:t>
      </w:r>
      <w:bookmarkEnd w:id="2"/>
      <w:bookmarkEnd w:id="3"/>
    </w:p>
    <w:p w:rsidR="00845D66" w:rsidRDefault="00845D66" w:rsidP="007303E7"/>
    <w:p w:rsidR="00AE6E8C" w:rsidRPr="007303E7" w:rsidRDefault="00AE6E8C" w:rsidP="007303E7">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7303E7">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7303E7">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7303E7">
      <w:r w:rsidRPr="007303E7">
        <w:t xml:space="preserve">Un servicio REST permite las siguientes 4 operaciones sobre un recurso : </w:t>
      </w:r>
    </w:p>
    <w:p w:rsidR="00AE6E8C" w:rsidRPr="007303E7" w:rsidRDefault="007303E7" w:rsidP="007303E7">
      <w:r>
        <w:rPr>
          <w:b/>
        </w:rPr>
        <w:t>GET</w:t>
      </w:r>
      <w:r w:rsidR="00AE6E8C" w:rsidRPr="007303E7">
        <w:rPr>
          <w:b/>
        </w:rPr>
        <w:t>:</w:t>
      </w:r>
      <w:r w:rsidR="00AE6E8C" w:rsidRPr="007303E7">
        <w:t xml:space="preserve"> Para obtener información sobre un recurso. </w:t>
      </w:r>
    </w:p>
    <w:p w:rsidR="00AE6E8C" w:rsidRPr="007303E7" w:rsidRDefault="00AE6E8C" w:rsidP="007303E7">
      <w:r w:rsidRPr="007303E7">
        <w:rPr>
          <w:b/>
        </w:rPr>
        <w:t>POST:</w:t>
      </w:r>
      <w:r w:rsidRPr="007303E7">
        <w:t xml:space="preserve"> Para crear una nueva instancia del recurso.</w:t>
      </w:r>
    </w:p>
    <w:p w:rsidR="00AE6E8C" w:rsidRPr="007303E7" w:rsidRDefault="007303E7" w:rsidP="007303E7">
      <w:r w:rsidRPr="007303E7">
        <w:rPr>
          <w:b/>
        </w:rPr>
        <w:t>PUT</w:t>
      </w:r>
      <w:r w:rsidR="00AE6E8C" w:rsidRPr="007303E7">
        <w:rPr>
          <w:b/>
        </w:rPr>
        <w:t>:</w:t>
      </w:r>
      <w:r w:rsidR="00AE6E8C" w:rsidRPr="007303E7">
        <w:t xml:space="preserve"> Para modificar un recurso existente.</w:t>
      </w:r>
    </w:p>
    <w:p w:rsidR="00AE6E8C" w:rsidRPr="007303E7" w:rsidRDefault="00AE6E8C" w:rsidP="007303E7">
      <w:r w:rsidRPr="007303E7">
        <w:rPr>
          <w:b/>
        </w:rPr>
        <w:t>DELETE</w:t>
      </w:r>
      <w:r w:rsidR="007303E7" w:rsidRPr="007303E7">
        <w:rPr>
          <w:b/>
        </w:rPr>
        <w:t>:</w:t>
      </w:r>
      <w:r w:rsidRPr="007303E7">
        <w:t xml:space="preserve"> Para eliminar un recurso. </w:t>
      </w:r>
    </w:p>
    <w:p w:rsidR="00AE6E8C" w:rsidRDefault="00AE6E8C" w:rsidP="007303E7">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7303E7"/>
    <w:p w:rsidR="001074C4" w:rsidRDefault="001074C4" w:rsidP="001074C4">
      <w:pPr>
        <w:pStyle w:val="Heading2"/>
      </w:pPr>
      <w:bookmarkStart w:id="4" w:name="_Toc387355482"/>
      <w:r>
        <w:t>SOAP</w:t>
      </w:r>
      <w:bookmarkEnd w:id="4"/>
    </w:p>
    <w:p w:rsidR="00176C1D" w:rsidRPr="00EF56DE" w:rsidRDefault="00176C1D" w:rsidP="001074C4">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EF56DE">
      <w:r w:rsidRPr="00EF56DE">
        <w:t>Se publican servicios como RPC (remote call procedure) y la comunicación funciona por medio de un request enviado por el cliente a lo que se devuelve una respuesta del servidor.</w:t>
      </w:r>
    </w:p>
    <w:p w:rsidR="00176C1D" w:rsidRDefault="00176C1D" w:rsidP="00EF56DE">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057818" w:rsidRDefault="00057818" w:rsidP="00EF56DE"/>
    <w:p w:rsidR="001074C4" w:rsidRDefault="00756E89" w:rsidP="001074C4">
      <w:pPr>
        <w:pStyle w:val="Heading2"/>
      </w:pPr>
      <w:bookmarkStart w:id="5" w:name="_Toc386832130"/>
      <w:bookmarkStart w:id="6" w:name="_Toc387355483"/>
      <w:r>
        <w:t xml:space="preserve">Web Services </w:t>
      </w:r>
      <w:bookmarkEnd w:id="5"/>
      <w:r>
        <w:t>Geográficos</w:t>
      </w:r>
      <w:bookmarkEnd w:id="6"/>
    </w:p>
    <w:p w:rsidR="00756E89" w:rsidRDefault="00CD4196" w:rsidP="00756E89">
      <w:r>
        <w:t>Open Geospatial Consortium (OGC</w:t>
      </w:r>
      <w:r w:rsidR="00756E89">
        <w:t>) [3] es la organización que propone los estándares de Web Services Geográficos, los cuales están agrupados bajo el nombre OWS.</w:t>
      </w:r>
    </w:p>
    <w:p w:rsidR="00756E89" w:rsidRDefault="00756E89" w:rsidP="00756E89">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756E89"/>
    <w:p w:rsidR="001074C4" w:rsidRDefault="00756E89" w:rsidP="00756E89">
      <w:pPr>
        <w:pStyle w:val="Heading3"/>
      </w:pPr>
      <w:bookmarkStart w:id="7" w:name="_Toc387355484"/>
      <w:r>
        <w:t>WMS</w:t>
      </w:r>
      <w:bookmarkEnd w:id="7"/>
    </w:p>
    <w:p w:rsidR="00FE0C38" w:rsidRDefault="00FE0C38" w:rsidP="00FE0C38">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FE0C38">
      <w:r>
        <w:t xml:space="preserve">WMS </w:t>
      </w:r>
      <w:r w:rsidRPr="00714098">
        <w:t>define tres operaciones</w:t>
      </w:r>
      <w:r>
        <w:t xml:space="preserve"> para publicar datos geográficos</w:t>
      </w:r>
      <w:r w:rsidRPr="00714098">
        <w:t xml:space="preserve">: </w:t>
      </w:r>
    </w:p>
    <w:p w:rsidR="00FE0C38" w:rsidRDefault="00FE0C38" w:rsidP="00FE0C38">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FE0C38">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FE0C38">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FE0C38"/>
    <w:p w:rsidR="001074C4" w:rsidRDefault="001074C4" w:rsidP="00756E89">
      <w:pPr>
        <w:pStyle w:val="Heading3"/>
      </w:pPr>
      <w:bookmarkStart w:id="8" w:name="_Toc386832131"/>
      <w:bookmarkStart w:id="9" w:name="_Toc387355485"/>
      <w:r w:rsidRPr="00015D40">
        <w:t>W</w:t>
      </w:r>
      <w:r>
        <w:t>FS</w:t>
      </w:r>
      <w:bookmarkEnd w:id="8"/>
      <w:bookmarkEnd w:id="9"/>
    </w:p>
    <w:p w:rsidR="00E32D04" w:rsidRDefault="00E32D04" w:rsidP="00E32D04">
      <w:r>
        <w:t xml:space="preserve">WFS [5] es un estándar que define un protocolo para consultar y modificar información geográfica codificada en </w:t>
      </w:r>
      <w:r w:rsidRPr="00805012">
        <w:t>Geography Markup Language</w:t>
      </w:r>
      <w:r>
        <w:t xml:space="preserve"> (GML).</w:t>
      </w:r>
    </w:p>
    <w:p w:rsidR="00E32D04" w:rsidRDefault="00E32D04" w:rsidP="00E32D04">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E32D04">
      <w:pPr>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E32D04">
      <w:pPr>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E32D04">
      <w:pPr>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E32D04">
      <w:pPr>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E32D04">
      <w:pPr>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E32D04">
      <w:pPr>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E32D04"/>
    <w:p w:rsidR="00E32D04" w:rsidRDefault="00E32D04" w:rsidP="00E32D04">
      <w:r>
        <w:t>En base a las operaciones ofrecidas los servicios WFS se clasifican de la siguiente manera:</w:t>
      </w:r>
    </w:p>
    <w:p w:rsidR="00E32D04" w:rsidRPr="00932427" w:rsidRDefault="00E32D04" w:rsidP="00E32D04">
      <w:pPr>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E32D04">
      <w:pPr>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E32D04">
      <w:pPr>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E32D04">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1074C4"/>
    <w:p w:rsidR="00092D69" w:rsidRDefault="001074C4" w:rsidP="001074C4">
      <w:pPr>
        <w:pStyle w:val="Heading2"/>
      </w:pPr>
      <w:bookmarkStart w:id="10" w:name="_Toc387355486"/>
      <w:r>
        <w:t>WS-SECURITY</w:t>
      </w:r>
      <w:bookmarkEnd w:id="10"/>
    </w:p>
    <w:p w:rsidR="001074C4" w:rsidRDefault="0048576D" w:rsidP="0048576D">
      <w:pPr>
        <w:jc w:val="both"/>
      </w:pPr>
      <w:r>
        <w:t xml:space="preserve">Es una extension de los estandares de Web Services, publicado y mantenido por OASIS, encargado de brindar seguridad extremo a extremo a nivel del mensaje SOAP. Caracteristicas similares pueden obtenerse utilizando TLS, aunque tiene el problema de que el mensaje no puede utilizarse para ruteo intermedio, debido que TLS encripta todo el mensaje http. </w:t>
      </w:r>
    </w:p>
    <w:p w:rsidR="0048576D" w:rsidRDefault="0048576D" w:rsidP="0048576D">
      <w:pPr>
        <w:jc w:val="both"/>
      </w:pPr>
      <w:r>
        <w:t>WSS brinda dos servicios basicos, confidencialidad e integridad. Los cuales pueden alcanzarse utilizando diferentes metodos, XML Signature y XML Encription. Estos se basan e integran con diferentes tecnologias de seguirdad, como tokens de seguridad, certificados X.509 y Kerberos, entre otras.</w:t>
      </w:r>
    </w:p>
    <w:p w:rsidR="0048576D" w:rsidRDefault="0048576D" w:rsidP="0048576D">
      <w:pPr>
        <w:jc w:val="both"/>
      </w:pPr>
      <w:r>
        <w:t>Provee ciertas ventajas sobre la opción de TLS, como por ejemplo se puede cifrar todo o parte del mensaje, lo cual permite utilizar las partes no criticas para ruteo o controles de acceso.</w:t>
      </w:r>
    </w:p>
    <w:p w:rsidR="0048576D" w:rsidRDefault="0048576D" w:rsidP="0048576D">
      <w:pPr>
        <w:jc w:val="both"/>
      </w:pPr>
      <w:r>
        <w:t>Se integra con otros estandares de seguridad como WS-SecureConversation y WS-Trust.</w:t>
      </w:r>
    </w:p>
    <w:p w:rsidR="0048576D" w:rsidRDefault="0048576D" w:rsidP="0048576D">
      <w:pPr>
        <w:jc w:val="both"/>
      </w:pPr>
      <w:r>
        <w:t xml:space="preserve">Tambien soporta la integración con SAML utilizado para proveer SingleSign on a lo largo de internet, permitiendo la interacción entre  Proveedores de identidad y proveedores de servicio que confian en los mismos. </w:t>
      </w:r>
    </w:p>
    <w:p w:rsidR="00F3722D" w:rsidRDefault="001074C4" w:rsidP="00F3722D">
      <w:pPr>
        <w:pStyle w:val="Heading2"/>
      </w:pPr>
      <w:bookmarkStart w:id="11" w:name="_Toc387355487"/>
      <w:r>
        <w:t>MTOM</w:t>
      </w:r>
      <w:bookmarkEnd w:id="11"/>
    </w:p>
    <w:p w:rsidR="00F3722D" w:rsidRDefault="00F3722D" w:rsidP="00F3722D">
      <w:pPr>
        <w:pStyle w:val="Heading2"/>
        <w:numPr>
          <w:ilvl w:val="0"/>
          <w:numId w:val="0"/>
        </w:numPr>
        <w:jc w:val="both"/>
        <w:rPr>
          <w:rFonts w:asciiTheme="minorHAnsi" w:eastAsiaTheme="minorEastAsia" w:hAnsiTheme="minorHAnsi" w:cstheme="minorBidi"/>
          <w:b w:val="0"/>
          <w:bCs w:val="0"/>
          <w:color w:val="auto"/>
          <w:sz w:val="22"/>
          <w:szCs w:val="22"/>
        </w:rPr>
      </w:pPr>
      <w:r w:rsidRPr="00F3722D">
        <w:rPr>
          <w:rFonts w:asciiTheme="minorHAnsi" w:eastAsiaTheme="minorEastAsia" w:hAnsiTheme="minorHAnsi" w:cstheme="minorBidi"/>
          <w:b w:val="0"/>
          <w:bCs w:val="0"/>
          <w:color w:val="auto"/>
          <w:sz w:val="22"/>
          <w:szCs w:val="22"/>
        </w:rPr>
        <w:t>Es un estandar de la W3C para la transmision de datos binarios de forma optima, como lo indica su nombre: Message Tra</w:t>
      </w:r>
      <w:r>
        <w:rPr>
          <w:rFonts w:asciiTheme="minorHAnsi" w:eastAsiaTheme="minorEastAsia" w:hAnsiTheme="minorHAnsi" w:cstheme="minorBidi"/>
          <w:b w:val="0"/>
          <w:bCs w:val="0"/>
          <w:color w:val="auto"/>
          <w:sz w:val="22"/>
          <w:szCs w:val="22"/>
        </w:rPr>
        <w:t xml:space="preserve">nsmission Optimization Mechanism[13]. </w:t>
      </w:r>
    </w:p>
    <w:p w:rsidR="00F3722D" w:rsidRDefault="00F3722D" w:rsidP="00F3722D">
      <w:pPr>
        <w:jc w:val="both"/>
      </w:pPr>
      <w:r>
        <w:t>Debido a que XML no provee una forma de incluir datos binarios, previo al surgimiento de MTIOM la única forma de enviar o recibir este tipo de datos era transformarlo a Base64.</w:t>
      </w:r>
    </w:p>
    <w:p w:rsidR="00F3722D" w:rsidRDefault="00F3722D" w:rsidP="00F3722D">
      <w:pPr>
        <w:jc w:val="both"/>
      </w:pPr>
      <w:r>
        <w:t>Base64 es una tecnica que transforma datos binarios en una tira de caracteres ASCII de forma reversible. Esta solucion que todavia se utiliza para algunos contextos. El problema de base64 es que hace crecer el tamaño de los datos, porque para la transformacion convierte 6 bits de información en su correspondiente carácter ASCII de 8 bits, agregando un total de 25% extra de información. A priori puede parecer poco, pero para archivos grandes, de Gigabytes, un 25% es mucho.</w:t>
      </w:r>
    </w:p>
    <w:p w:rsidR="00F3722D" w:rsidRPr="00F3722D" w:rsidRDefault="00F3722D" w:rsidP="00F3722D">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1801" w:rsidRPr="00B21801" w:rsidRDefault="00B21801" w:rsidP="00B21801"/>
    <w:p w:rsidR="00015D40" w:rsidRPr="00015D40" w:rsidRDefault="00015D40" w:rsidP="00B21801">
      <w:pPr>
        <w:pStyle w:val="Heading2"/>
      </w:pPr>
      <w:bookmarkStart w:id="12" w:name="_Toc386832132"/>
      <w:bookmarkStart w:id="13" w:name="_Toc387355488"/>
      <w:r>
        <w:t>ESB</w:t>
      </w:r>
      <w:bookmarkEnd w:id="12"/>
      <w:bookmarkEnd w:id="13"/>
    </w:p>
    <w:p w:rsidR="00015D40" w:rsidRDefault="00033154" w:rsidP="003C773C">
      <w:r>
        <w:t>MAXI</w:t>
      </w:r>
    </w:p>
    <w:p w:rsidR="00B21801" w:rsidRDefault="00B21801" w:rsidP="00B21801">
      <w:pPr>
        <w:pStyle w:val="Heading1"/>
      </w:pPr>
      <w:bookmarkStart w:id="14" w:name="_Toc387355489"/>
      <w:r>
        <w:t>Tecnologías</w:t>
      </w:r>
      <w:bookmarkEnd w:id="14"/>
    </w:p>
    <w:p w:rsidR="00016B76" w:rsidRDefault="00016B76" w:rsidP="00016B76"/>
    <w:p w:rsidR="00016B76" w:rsidRDefault="00016B76" w:rsidP="00016B76">
      <w:pPr>
        <w:pStyle w:val="Heading2"/>
      </w:pPr>
      <w:bookmarkStart w:id="15" w:name="_Toc387355490"/>
      <w:r>
        <w:t>GEOSERVER</w:t>
      </w:r>
      <w:bookmarkEnd w:id="15"/>
    </w:p>
    <w:p w:rsidR="007905C0" w:rsidRPr="00C702FF" w:rsidRDefault="00712D4D" w:rsidP="00C702FF">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7905C0">
      <w:r w:rsidRPr="00C702FF">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C702FF">
      <w:r w:rsidRPr="00C702FF">
        <w:t>Posee los siguientes features</w:t>
      </w:r>
      <w:r w:rsidR="003F0755">
        <w:t>[10]</w:t>
      </w:r>
      <w:r w:rsidR="00F646C8">
        <w:t>:</w:t>
      </w:r>
      <w:r w:rsidRPr="00C702FF">
        <w:t xml:space="preserve"> </w:t>
      </w:r>
    </w:p>
    <w:p w:rsidR="005A14FB" w:rsidRPr="00C702FF" w:rsidRDefault="005A14FB" w:rsidP="00C702FF">
      <w:r w:rsidRPr="00C702FF">
        <w:t xml:space="preserve">- Es el más adecuado para los desarrolladores java ya que ofrece facilidad para interoperar con aplicaciones escritas en esa plataforma. </w:t>
      </w:r>
    </w:p>
    <w:p w:rsidR="005A14FB" w:rsidRPr="00C702FF" w:rsidRDefault="005A14FB" w:rsidP="00C702FF">
      <w:r w:rsidRPr="00C702FF">
        <w:t>- Soporta WFS y WFS-T</w:t>
      </w:r>
      <w:r w:rsidR="00F646C8">
        <w:t>.</w:t>
      </w:r>
      <w:r w:rsidRPr="00C702FF">
        <w:t xml:space="preserve"> </w:t>
      </w:r>
    </w:p>
    <w:p w:rsidR="005A14FB" w:rsidRPr="00C702FF" w:rsidRDefault="005A14FB" w:rsidP="00C702FF">
      <w:r w:rsidRPr="00C702FF">
        <w:t>- Como servidor soporta una variedad de formatos de almacenamiento (PostGis, Oracle spatial, Mysql,  GeoTiff) tanto vectorial como raster.</w:t>
      </w:r>
    </w:p>
    <w:p w:rsidR="005A14FB" w:rsidRPr="00C702FF" w:rsidRDefault="005A14FB" w:rsidP="00C702FF">
      <w:r w:rsidRPr="00C702FF">
        <w:t>- Reproyección al vuelo</w:t>
      </w:r>
      <w:r w:rsidR="00F646C8">
        <w:t>.</w:t>
      </w:r>
    </w:p>
    <w:p w:rsidR="00F646C8" w:rsidRDefault="005A14FB" w:rsidP="00C702FF">
      <w:r w:rsidRPr="00C702FF">
        <w:t>- WMS Tiling cache (Usa GeoWebCache como cliente de tiles WMS)</w:t>
      </w:r>
      <w:r w:rsidR="00F646C8">
        <w:t>.</w:t>
      </w:r>
    </w:p>
    <w:p w:rsidR="005A14FB" w:rsidRPr="00C702FF" w:rsidRDefault="005A14FB" w:rsidP="00C702FF">
      <w:r w:rsidRPr="00C702FF">
        <w:t xml:space="preserve"> </w:t>
      </w:r>
    </w:p>
    <w:p w:rsidR="00016B76" w:rsidRPr="00016B76" w:rsidRDefault="00016B76" w:rsidP="00016B76">
      <w:pPr>
        <w:pStyle w:val="Heading2"/>
      </w:pPr>
      <w:bookmarkStart w:id="16" w:name="_Toc387355491"/>
      <w:r>
        <w:t>JBOSS ESB</w:t>
      </w:r>
      <w:bookmarkEnd w:id="16"/>
    </w:p>
    <w:p w:rsidR="00B21801" w:rsidRDefault="00033154" w:rsidP="003C773C">
      <w:r>
        <w:t>MAXI</w:t>
      </w:r>
    </w:p>
    <w:p w:rsidR="005A6586" w:rsidRDefault="005A6586" w:rsidP="003C773C"/>
    <w:p w:rsidR="00B21801" w:rsidRDefault="00EC2DAB" w:rsidP="005742DD">
      <w:pPr>
        <w:pStyle w:val="Heading2"/>
      </w:pPr>
      <w:bookmarkStart w:id="17" w:name="_Toc387355492"/>
      <w:r>
        <w:t>Plataforma de eGob de Uruguay</w:t>
      </w:r>
      <w:bookmarkEnd w:id="17"/>
    </w:p>
    <w:p w:rsidR="00FA2981" w:rsidRDefault="00116ED7" w:rsidP="000D5C82">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0D5C82">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Ambiente que </w:t>
      </w:r>
      <w:r w:rsidR="002C443F">
        <w:lastRenderedPageBreak/>
        <w:t>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0D5C82"/>
    <w:p w:rsidR="003D22AB" w:rsidRDefault="004C1B6E" w:rsidP="00B07897">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B07897">
      <w:pPr>
        <w:jc w:val="center"/>
        <w:rPr>
          <w:b/>
          <w:sz w:val="20"/>
          <w:szCs w:val="20"/>
        </w:rPr>
      </w:pPr>
      <w:r w:rsidRPr="004C1B6E">
        <w:rPr>
          <w:b/>
          <w:sz w:val="20"/>
          <w:szCs w:val="20"/>
        </w:rPr>
        <w:t>Figura X - Plataforma de Gobierno Electrónico y Otros Servicios</w:t>
      </w:r>
      <w:r>
        <w:rPr>
          <w:rStyle w:val="FootnoteReference"/>
          <w:b/>
          <w:sz w:val="20"/>
          <w:szCs w:val="20"/>
        </w:rPr>
        <w:footnoteReference w:id="1"/>
      </w:r>
    </w:p>
    <w:p w:rsidR="00B07897" w:rsidRDefault="00B07897" w:rsidP="00B07897">
      <w:pPr>
        <w:rPr>
          <w:color w:val="595959" w:themeColor="text1" w:themeTint="A6"/>
          <w:sz w:val="20"/>
          <w:szCs w:val="20"/>
        </w:rPr>
      </w:pPr>
    </w:p>
    <w:p w:rsidR="004F7153" w:rsidRDefault="004F7153" w:rsidP="00DA0CDE">
      <w:pPr>
        <w:pStyle w:val="Heading3"/>
      </w:pPr>
      <w:bookmarkStart w:id="18" w:name="_Toc387355493"/>
      <w:r>
        <w:t>Plataforma de Interoperabilidad</w:t>
      </w:r>
      <w:bookmarkEnd w:id="18"/>
    </w:p>
    <w:p w:rsidR="00284CE9" w:rsidRPr="00284CE9" w:rsidRDefault="00284CE9" w:rsidP="004F7153">
      <w:pPr>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FootnoteReference"/>
          <w:i/>
        </w:rPr>
        <w:footnoteReference w:id="2"/>
      </w:r>
    </w:p>
    <w:p w:rsidR="004F7153" w:rsidRDefault="00C05ABF" w:rsidP="00C05ABF">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C05ABF">
      <w:pPr>
        <w:jc w:val="center"/>
      </w:pPr>
      <w:r w:rsidRPr="004C1B6E">
        <w:rPr>
          <w:b/>
          <w:sz w:val="20"/>
          <w:szCs w:val="20"/>
        </w:rPr>
        <w:t xml:space="preserve">Figura X - Plataforma de </w:t>
      </w:r>
      <w:r>
        <w:rPr>
          <w:b/>
          <w:sz w:val="20"/>
          <w:szCs w:val="20"/>
        </w:rPr>
        <w:t xml:space="preserve">Interoperabilidad </w:t>
      </w:r>
      <w:r>
        <w:rPr>
          <w:rStyle w:val="FootnoteReference"/>
          <w:b/>
          <w:sz w:val="20"/>
          <w:szCs w:val="20"/>
        </w:rPr>
        <w:footnoteReference w:id="3"/>
      </w:r>
    </w:p>
    <w:p w:rsidR="00284CE9" w:rsidRDefault="00FA40E2" w:rsidP="004F7153">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1352C6">
      <w:pPr>
        <w:tabs>
          <w:tab w:val="left" w:pos="3165"/>
        </w:tabs>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4F7153">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4F7153">
      <w:pPr>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355494" w:displacedByCustomXml="prev"/>
        <w:p w:rsidR="00FA2981" w:rsidRDefault="00A05C08">
          <w:pPr>
            <w:pStyle w:val="Heading1"/>
          </w:pPr>
          <w:r>
            <w:t>Referencias</w:t>
          </w:r>
          <w:bookmarkEnd w:id="19"/>
        </w:p>
        <w:sdt>
          <w:sdtPr>
            <w:rPr>
              <w:lang w:val="es-ES"/>
            </w:rPr>
            <w:id w:val="111145805"/>
            <w:bibliography/>
          </w:sdtPr>
          <w:sdtContent>
            <w:p w:rsidR="001D5F1D" w:rsidRDefault="00843470" w:rsidP="001D5F1D">
              <w:pPr>
                <w:pStyle w:val="Bibliography"/>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phy"/>
                <w:rPr>
                  <w:noProof/>
                </w:rPr>
              </w:pPr>
              <w:r>
                <w:rPr>
                  <w:noProof/>
                </w:rPr>
                <w:t>2. AGSIC. [En línea] [Citado el: 6 de 5 de 2014.] http://agesic.gub.uy/innovaportal/v/1710/1/agesic/plataforma_de_interoperabilidad.html?menuderecho=5.</w:t>
              </w:r>
            </w:p>
            <w:p w:rsidR="001D5F1D" w:rsidRDefault="001D5F1D" w:rsidP="001D5F1D">
              <w:pPr>
                <w:pStyle w:val="Bibliography"/>
                <w:rPr>
                  <w:noProof/>
                </w:rPr>
              </w:pPr>
              <w:r>
                <w:rPr>
                  <w:noProof/>
                </w:rPr>
                <w:t>3. Open Geospatial Consortium. [En línea] [Citado el: 02 de 05 de 2014.] http://www.opengeospatial.org/.</w:t>
              </w:r>
            </w:p>
            <w:p w:rsidR="001D5F1D" w:rsidRDefault="001D5F1D" w:rsidP="001D5F1D">
              <w:pPr>
                <w:pStyle w:val="Bibliography"/>
                <w:rPr>
                  <w:noProof/>
                </w:rPr>
              </w:pPr>
              <w:r>
                <w:rPr>
                  <w:noProof/>
                </w:rPr>
                <w:t>4. Open Geospatial Consortium. [En línea] [Citado el: 02 de 05 de 2014.] http://www.opengeospatial.org/standards/wms.</w:t>
              </w:r>
            </w:p>
            <w:p w:rsidR="001D5F1D" w:rsidRDefault="001D5F1D" w:rsidP="001D5F1D">
              <w:pPr>
                <w:pStyle w:val="Bibliography"/>
                <w:rPr>
                  <w:noProof/>
                </w:rPr>
              </w:pPr>
              <w:r>
                <w:rPr>
                  <w:noProof/>
                </w:rPr>
                <w:t>5. Open Geospatial Consortium. [En línea] [Citado el: 02 de 05 de 2014.] http://www.opengeospatial.org/standards/wfs.</w:t>
              </w:r>
            </w:p>
            <w:p w:rsidR="001D5F1D" w:rsidRDefault="001D5F1D" w:rsidP="001D5F1D">
              <w:pPr>
                <w:pStyle w:val="Bibliography"/>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phy"/>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phy"/>
                <w:rPr>
                  <w:noProof/>
                </w:rPr>
              </w:pPr>
              <w:r>
                <w:rPr>
                  <w:noProof/>
                </w:rPr>
                <w:t xml:space="preserve">8. </w:t>
              </w:r>
              <w:r>
                <w:rPr>
                  <w:b/>
                  <w:bCs/>
                  <w:noProof/>
                </w:rPr>
                <w:t>Fielding, Roy Thomas.</w:t>
              </w:r>
              <w:r>
                <w:rPr>
                  <w:noProof/>
                </w:rPr>
                <w:t xml:space="preserve"> DISSERTATION. [En línea] 2000. [Citado el: 09 de 05 de 2014.] http://www.ics.uci.edu/~fielding/pubs/dissertation/rest_arch_style.htm.</w:t>
              </w:r>
            </w:p>
            <w:p w:rsidR="001D5F1D" w:rsidRDefault="001D5F1D" w:rsidP="001D5F1D">
              <w:pPr>
                <w:pStyle w:val="Bibliography"/>
                <w:rPr>
                  <w:noProof/>
                </w:rPr>
              </w:pPr>
              <w:r>
                <w:rPr>
                  <w:noProof/>
                </w:rPr>
                <w:t>9. GeoServer. [En línea] http://geoserver.org/display/GEOS/Welcome.</w:t>
              </w:r>
            </w:p>
            <w:p w:rsidR="001D5F1D" w:rsidRDefault="001D5F1D" w:rsidP="001D5F1D">
              <w:pPr>
                <w:pStyle w:val="Bibliography"/>
                <w:rPr>
                  <w:noProof/>
                </w:rPr>
              </w:pPr>
              <w:r>
                <w:rPr>
                  <w:noProof/>
                </w:rPr>
                <w:t>10. OSGeo Live. [En línea] http://live.osgeo.org/es/overview/geoserver_overview.html.</w:t>
              </w:r>
            </w:p>
            <w:p w:rsidR="001D5F1D" w:rsidRDefault="001D5F1D" w:rsidP="001D5F1D">
              <w:pPr>
                <w:pStyle w:val="Bibliography"/>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Default="001D5F1D" w:rsidP="001D5F1D">
              <w:pPr>
                <w:pStyle w:val="Bibliography"/>
                <w:rPr>
                  <w:noProof/>
                </w:rPr>
              </w:pPr>
              <w:r>
                <w:rPr>
                  <w:noProof/>
                </w:rPr>
                <w:t xml:space="preserve">12. W3Schools. </w:t>
              </w:r>
              <w:r>
                <w:rPr>
                  <w:i/>
                  <w:iCs/>
                  <w:noProof/>
                </w:rPr>
                <w:t xml:space="preserve">Introduction to WSDL. </w:t>
              </w:r>
              <w:r>
                <w:rPr>
                  <w:noProof/>
                </w:rPr>
                <w:t>[En línea] http://www.w3schools.com/webservices/ws_wsdl_intro.asp.</w:t>
              </w:r>
            </w:p>
            <w:p w:rsidR="00F3722D" w:rsidRDefault="00F3722D" w:rsidP="00F3722D">
              <w:r>
                <w:t xml:space="preserve">13. W3C MTOM </w:t>
              </w:r>
              <w:r w:rsidRPr="00F3722D">
                <w:t>http://www.w3.org/TR/soap12-mtom/</w:t>
              </w:r>
            </w:p>
            <w:p w:rsidR="001F01E4" w:rsidRDefault="001F01E4" w:rsidP="00F3722D">
              <w:r>
                <w:t xml:space="preserve">14. WS-Security </w:t>
              </w:r>
              <w:r w:rsidRPr="001F01E4">
                <w:t>https://www.oasis-open.org/committees/download.php/16790/wss-v1.1-spec-os-SOAPMessageSecurity.pdf</w:t>
              </w:r>
            </w:p>
            <w:p w:rsidR="001F01E4" w:rsidRDefault="001F01E4" w:rsidP="00F3722D">
              <w:r>
                <w:t xml:space="preserve">15. SAML </w:t>
              </w:r>
              <w:r w:rsidRPr="001F01E4">
                <w:t>https://www.oasis-open.org/committees/tc_home.php?wg_abbrev=security</w:t>
              </w:r>
            </w:p>
            <w:p w:rsidR="001F01E4" w:rsidRPr="00F3722D" w:rsidRDefault="001F01E4" w:rsidP="00F3722D">
              <w:r>
                <w:t xml:space="preserve">16. TLS </w:t>
              </w:r>
              <w:r w:rsidRPr="001F01E4">
                <w:t>http://es.wikipedia.org/wiki/Transport_Layer_Security</w:t>
              </w:r>
            </w:p>
            <w:p w:rsidR="00FA2981" w:rsidRDefault="00843470"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5AA" w:rsidRDefault="009D55AA" w:rsidP="004C1B6E">
      <w:pPr>
        <w:spacing w:after="0" w:line="240" w:lineRule="auto"/>
      </w:pPr>
      <w:r>
        <w:separator/>
      </w:r>
    </w:p>
  </w:endnote>
  <w:endnote w:type="continuationSeparator" w:id="0">
    <w:p w:rsidR="009D55AA" w:rsidRDefault="009D55A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val="restart"/>
          <w:noWrap/>
          <w:vAlign w:val="center"/>
        </w:tcPr>
        <w:p w:rsidR="00A227C5" w:rsidRDefault="00037973">
          <w:pPr>
            <w:pStyle w:val="NoSpacing"/>
            <w:rPr>
              <w:rFonts w:asciiTheme="majorHAnsi" w:hAnsiTheme="majorHAnsi"/>
            </w:rPr>
          </w:pPr>
          <w:r>
            <w:t xml:space="preserve">    </w:t>
          </w:r>
          <w:fldSimple w:instr=" PAGE  \* MERGEFORMAT ">
            <w:r w:rsidR="001F01E4" w:rsidRPr="001F01E4">
              <w:rPr>
                <w:rFonts w:asciiTheme="majorHAnsi" w:hAnsiTheme="majorHAnsi"/>
                <w:b/>
                <w:noProof/>
              </w:rPr>
              <w:t>6</w:t>
            </w:r>
          </w:fldSimple>
        </w:p>
      </w:tc>
      <w:tc>
        <w:tcPr>
          <w:tcW w:w="2291" w:type="pct"/>
          <w:tcBorders>
            <w:bottom w:val="single" w:sz="4" w:space="0" w:color="4F81BD" w:themeColor="accent1"/>
          </w:tcBorders>
        </w:tcPr>
        <w:p w:rsidR="00A227C5" w:rsidRDefault="00A227C5">
          <w:pPr>
            <w:pStyle w:val="Header"/>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c>
        <w:tcPr>
          <w:tcW w:w="417" w:type="pct"/>
          <w:vMerge/>
        </w:tcPr>
        <w:p w:rsidR="00A227C5" w:rsidRDefault="00A227C5">
          <w:pPr>
            <w:pStyle w:val="Header"/>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Header"/>
            <w:rPr>
              <w:rFonts w:asciiTheme="majorHAnsi" w:eastAsiaTheme="majorEastAsia" w:hAnsiTheme="majorHAnsi" w:cstheme="majorBidi"/>
              <w:b/>
              <w:bCs/>
            </w:rPr>
          </w:pPr>
        </w:p>
      </w:tc>
    </w:tr>
  </w:tbl>
  <w:p w:rsidR="00A227C5" w:rsidRDefault="00A22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5AA" w:rsidRDefault="009D55AA" w:rsidP="004C1B6E">
      <w:pPr>
        <w:spacing w:after="0" w:line="240" w:lineRule="auto"/>
      </w:pPr>
      <w:r>
        <w:separator/>
      </w:r>
    </w:p>
  </w:footnote>
  <w:footnote w:type="continuationSeparator" w:id="0">
    <w:p w:rsidR="009D55AA" w:rsidRDefault="009D55AA" w:rsidP="004C1B6E">
      <w:pPr>
        <w:spacing w:after="0" w:line="240" w:lineRule="auto"/>
      </w:pPr>
      <w:r>
        <w:continuationSeparator/>
      </w:r>
    </w:p>
  </w:footnote>
  <w:footnote w:id="1">
    <w:p w:rsidR="004C1B6E" w:rsidRDefault="004C1B6E">
      <w:pPr>
        <w:pStyle w:val="FootnoteText"/>
      </w:pPr>
      <w:r>
        <w:rPr>
          <w:rStyle w:val="FootnoteReference"/>
        </w:rPr>
        <w:footnoteRef/>
      </w:r>
      <w:r>
        <w:t xml:space="preserve"> </w:t>
      </w:r>
      <w:r w:rsidR="00284CE9">
        <w:t>Imagen t</w:t>
      </w:r>
      <w:r>
        <w:t>omada de [1]</w:t>
      </w:r>
      <w:r w:rsidR="005903BD">
        <w:t>.</w:t>
      </w:r>
      <w:r>
        <w:t xml:space="preserve"> </w:t>
      </w:r>
    </w:p>
  </w:footnote>
  <w:footnote w:id="2">
    <w:p w:rsidR="00284CE9" w:rsidRDefault="00284CE9">
      <w:pPr>
        <w:pStyle w:val="FootnoteText"/>
      </w:pPr>
      <w:r>
        <w:rPr>
          <w:rStyle w:val="FootnoteReference"/>
        </w:rPr>
        <w:footnoteRef/>
      </w:r>
      <w:r>
        <w:t xml:space="preserve"> Cita tomada de [2].</w:t>
      </w:r>
    </w:p>
  </w:footnote>
  <w:footnote w:id="3">
    <w:p w:rsidR="00C05ABF" w:rsidRDefault="00C05ABF">
      <w:pPr>
        <w:pStyle w:val="FootnoteText"/>
      </w:pPr>
      <w:r>
        <w:rPr>
          <w:rStyle w:val="FootnoteReferenc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01E4"/>
    <w:rsid w:val="001F3185"/>
    <w:rsid w:val="00244810"/>
    <w:rsid w:val="00284CE9"/>
    <w:rsid w:val="00285AE3"/>
    <w:rsid w:val="002C443F"/>
    <w:rsid w:val="00312928"/>
    <w:rsid w:val="003C773C"/>
    <w:rsid w:val="003D22AB"/>
    <w:rsid w:val="003E68B0"/>
    <w:rsid w:val="003F0755"/>
    <w:rsid w:val="004338AF"/>
    <w:rsid w:val="00457B89"/>
    <w:rsid w:val="00463412"/>
    <w:rsid w:val="004747D7"/>
    <w:rsid w:val="0048576D"/>
    <w:rsid w:val="004903C3"/>
    <w:rsid w:val="004C1B6E"/>
    <w:rsid w:val="004F7153"/>
    <w:rsid w:val="00526A3F"/>
    <w:rsid w:val="00547364"/>
    <w:rsid w:val="00552207"/>
    <w:rsid w:val="005703CB"/>
    <w:rsid w:val="005742DD"/>
    <w:rsid w:val="005903BD"/>
    <w:rsid w:val="005A14FB"/>
    <w:rsid w:val="005A6586"/>
    <w:rsid w:val="005B0B31"/>
    <w:rsid w:val="005F6CDC"/>
    <w:rsid w:val="00627E5D"/>
    <w:rsid w:val="00646FD6"/>
    <w:rsid w:val="00656B7E"/>
    <w:rsid w:val="00712D4D"/>
    <w:rsid w:val="007303E7"/>
    <w:rsid w:val="00756E89"/>
    <w:rsid w:val="007905C0"/>
    <w:rsid w:val="007D1DB8"/>
    <w:rsid w:val="00810E5A"/>
    <w:rsid w:val="00831632"/>
    <w:rsid w:val="00843470"/>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D55AA"/>
    <w:rsid w:val="009F31A9"/>
    <w:rsid w:val="00A05C08"/>
    <w:rsid w:val="00A227C5"/>
    <w:rsid w:val="00A567C8"/>
    <w:rsid w:val="00A574F5"/>
    <w:rsid w:val="00A852E0"/>
    <w:rsid w:val="00AA7F86"/>
    <w:rsid w:val="00AC5E2D"/>
    <w:rsid w:val="00AE6E8C"/>
    <w:rsid w:val="00B07897"/>
    <w:rsid w:val="00B13744"/>
    <w:rsid w:val="00B2020A"/>
    <w:rsid w:val="00B21801"/>
    <w:rsid w:val="00B40CF8"/>
    <w:rsid w:val="00B43993"/>
    <w:rsid w:val="00B43E04"/>
    <w:rsid w:val="00C05ABF"/>
    <w:rsid w:val="00C07DDD"/>
    <w:rsid w:val="00C42574"/>
    <w:rsid w:val="00C702FF"/>
    <w:rsid w:val="00C8375E"/>
    <w:rsid w:val="00CB4D78"/>
    <w:rsid w:val="00CD4196"/>
    <w:rsid w:val="00D21AA9"/>
    <w:rsid w:val="00D55D94"/>
    <w:rsid w:val="00D77037"/>
    <w:rsid w:val="00D90195"/>
    <w:rsid w:val="00DA0CDE"/>
    <w:rsid w:val="00DC7327"/>
    <w:rsid w:val="00DC7FD7"/>
    <w:rsid w:val="00DE2AE1"/>
    <w:rsid w:val="00E32D04"/>
    <w:rsid w:val="00E47943"/>
    <w:rsid w:val="00EC2DAB"/>
    <w:rsid w:val="00EF56DE"/>
    <w:rsid w:val="00F3722D"/>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Heading1">
    <w:name w:val="heading 1"/>
    <w:basedOn w:val="Normal"/>
    <w:next w:val="Normal"/>
    <w:link w:val="Heading1Ch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D40"/>
    <w:rPr>
      <w:color w:val="0000FF"/>
      <w:u w:val="single"/>
    </w:rPr>
  </w:style>
  <w:style w:type="character" w:styleId="FollowedHyperlink">
    <w:name w:val="FollowedHyperlink"/>
    <w:basedOn w:val="DefaultParagraphFont"/>
    <w:uiPriority w:val="99"/>
    <w:semiHidden/>
    <w:unhideWhenUsed/>
    <w:rsid w:val="00015D40"/>
    <w:rPr>
      <w:color w:val="800080" w:themeColor="followedHyperlink"/>
      <w:u w:val="single"/>
    </w:rPr>
  </w:style>
  <w:style w:type="character" w:customStyle="1" w:styleId="Heading1Char">
    <w:name w:val="Heading 1 Char"/>
    <w:basedOn w:val="DefaultParagraphFont"/>
    <w:link w:val="Heading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5D4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56B7E"/>
    <w:pPr>
      <w:tabs>
        <w:tab w:val="right" w:leader="dot" w:pos="8494"/>
      </w:tabs>
      <w:spacing w:after="100"/>
    </w:pPr>
    <w:rPr>
      <w:b/>
    </w:rPr>
  </w:style>
  <w:style w:type="paragraph" w:styleId="TOC2">
    <w:name w:val="toc 2"/>
    <w:basedOn w:val="Normal"/>
    <w:next w:val="Normal"/>
    <w:autoRedefine/>
    <w:uiPriority w:val="39"/>
    <w:unhideWhenUsed/>
    <w:rsid w:val="00312928"/>
    <w:pPr>
      <w:spacing w:after="100"/>
      <w:ind w:left="220"/>
    </w:pPr>
  </w:style>
  <w:style w:type="paragraph" w:styleId="TOCHeading">
    <w:name w:val="TOC Heading"/>
    <w:basedOn w:val="Heading1"/>
    <w:next w:val="Normal"/>
    <w:uiPriority w:val="39"/>
    <w:unhideWhenUsed/>
    <w:qFormat/>
    <w:rsid w:val="00656B7E"/>
    <w:pPr>
      <w:outlineLvl w:val="9"/>
    </w:pPr>
    <w:rPr>
      <w:lang w:val="es-ES" w:eastAsia="en-US"/>
    </w:rPr>
  </w:style>
  <w:style w:type="paragraph" w:styleId="BalloonText">
    <w:name w:val="Balloon Text"/>
    <w:basedOn w:val="Normal"/>
    <w:link w:val="BalloonTextChar"/>
    <w:uiPriority w:val="99"/>
    <w:semiHidden/>
    <w:unhideWhenUsed/>
    <w:rsid w:val="00656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B7E"/>
    <w:rPr>
      <w:rFonts w:ascii="Tahoma" w:hAnsi="Tahoma" w:cs="Tahoma"/>
      <w:sz w:val="16"/>
      <w:szCs w:val="16"/>
    </w:rPr>
  </w:style>
  <w:style w:type="character" w:customStyle="1" w:styleId="Heading3Char">
    <w:name w:val="Heading 3 Char"/>
    <w:basedOn w:val="DefaultParagraphFont"/>
    <w:link w:val="Heading3"/>
    <w:uiPriority w:val="9"/>
    <w:rsid w:val="00B2180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80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180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180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180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883326"/>
    <w:pPr>
      <w:spacing w:after="100"/>
      <w:ind w:left="440"/>
    </w:pPr>
  </w:style>
  <w:style w:type="paragraph" w:styleId="Bibliography">
    <w:name w:val="Bibliography"/>
    <w:basedOn w:val="Normal"/>
    <w:next w:val="Normal"/>
    <w:uiPriority w:val="37"/>
    <w:unhideWhenUsed/>
    <w:rsid w:val="008D0A04"/>
  </w:style>
  <w:style w:type="paragraph" w:styleId="EndnoteText">
    <w:name w:val="endnote text"/>
    <w:basedOn w:val="Normal"/>
    <w:link w:val="EndnoteTextChar"/>
    <w:uiPriority w:val="99"/>
    <w:semiHidden/>
    <w:unhideWhenUsed/>
    <w:rsid w:val="004C1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1B6E"/>
    <w:rPr>
      <w:sz w:val="20"/>
      <w:szCs w:val="20"/>
    </w:rPr>
  </w:style>
  <w:style w:type="character" w:styleId="EndnoteReference">
    <w:name w:val="endnote reference"/>
    <w:basedOn w:val="DefaultParagraphFont"/>
    <w:uiPriority w:val="99"/>
    <w:semiHidden/>
    <w:unhideWhenUsed/>
    <w:rsid w:val="004C1B6E"/>
    <w:rPr>
      <w:vertAlign w:val="superscript"/>
    </w:rPr>
  </w:style>
  <w:style w:type="paragraph" w:styleId="FootnoteText">
    <w:name w:val="footnote text"/>
    <w:basedOn w:val="Normal"/>
    <w:link w:val="FootnoteTextChar"/>
    <w:uiPriority w:val="99"/>
    <w:semiHidden/>
    <w:unhideWhenUsed/>
    <w:rsid w:val="004C1B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1B6E"/>
    <w:rPr>
      <w:sz w:val="20"/>
      <w:szCs w:val="20"/>
    </w:rPr>
  </w:style>
  <w:style w:type="character" w:styleId="FootnoteReference">
    <w:name w:val="footnote reference"/>
    <w:basedOn w:val="DefaultParagraphFont"/>
    <w:uiPriority w:val="99"/>
    <w:semiHidden/>
    <w:unhideWhenUsed/>
    <w:rsid w:val="004C1B6E"/>
    <w:rPr>
      <w:vertAlign w:val="superscript"/>
    </w:rPr>
  </w:style>
  <w:style w:type="paragraph" w:styleId="Header">
    <w:name w:val="header"/>
    <w:basedOn w:val="Normal"/>
    <w:link w:val="HeaderChar"/>
    <w:uiPriority w:val="99"/>
    <w:unhideWhenUsed/>
    <w:rsid w:val="00A227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227C5"/>
  </w:style>
  <w:style w:type="paragraph" w:styleId="Footer">
    <w:name w:val="footer"/>
    <w:basedOn w:val="Normal"/>
    <w:link w:val="FooterChar"/>
    <w:uiPriority w:val="99"/>
    <w:semiHidden/>
    <w:unhideWhenUsed/>
    <w:rsid w:val="00A227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A227C5"/>
  </w:style>
  <w:style w:type="paragraph" w:styleId="NoSpacing">
    <w:name w:val="No Spacing"/>
    <w:link w:val="NoSpacingChar"/>
    <w:uiPriority w:val="1"/>
    <w:qFormat/>
    <w:rsid w:val="00A227C5"/>
    <w:pPr>
      <w:spacing w:after="0" w:line="240" w:lineRule="auto"/>
    </w:pPr>
    <w:rPr>
      <w:lang w:val="es-ES" w:eastAsia="en-US"/>
    </w:rPr>
  </w:style>
  <w:style w:type="character" w:customStyle="1" w:styleId="NoSpacingChar">
    <w:name w:val="No Spacing Char"/>
    <w:basedOn w:val="DefaultParagraphFont"/>
    <w:link w:val="NoSpacing"/>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61120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2</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3</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4</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5</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6</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7</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8</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9</b:RefOrder>
  </b:Source>
  <b:Source>
    <b:Tag>Geo14</b:Tag>
    <b:SourceType>InternetSite</b:SourceType>
    <b:Guid>{4724BE4E-9FE4-48B6-A5E9-0518A70893DF}</b:Guid>
    <b:LCID>0</b:LCID>
    <b:Title>GeoServer</b:Title>
    <b:YearAccessed>2014</b:YearAccessed>
    <b:MonthAccessed>05</b:MonthAccessed>
    <b:URL>http://geoserver.org/display/GEOS/Welcome</b:URL>
    <b:RefOrder>10</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11</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12</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13</b:RefOrder>
  </b:Source>
  <b:Source>
    <b:Tag>W3C</b:Tag>
    <b:SourceType>InternetSite</b:SourceType>
    <b:Guid>{04E95CB4-1EC5-438A-91D5-60B24A0A1FC5}</b:Guid>
    <b:LCID>0</b:LCID>
    <b:Title>W3C MTOM</b:Title>
    <b:URL>http://www.w3.org/TR/soap12-mtom/</b:URL>
    <b:RefOrder>1</b:RefOrder>
  </b:Source>
</b:Sources>
</file>

<file path=customXml/itemProps1.xml><?xml version="1.0" encoding="utf-8"?>
<ds:datastoreItem xmlns:ds="http://schemas.openxmlformats.org/officeDocument/2006/customXml" ds:itemID="{0BAC46DF-8B35-43B2-866D-5897E4702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9</Pages>
  <Words>2100</Words>
  <Characters>11553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la concha de tu madre</cp:lastModifiedBy>
  <cp:revision>89</cp:revision>
  <dcterms:created xsi:type="dcterms:W3CDTF">2014-04-28T20:10:00Z</dcterms:created>
  <dcterms:modified xsi:type="dcterms:W3CDTF">2014-05-10T13:19:00Z</dcterms:modified>
</cp:coreProperties>
</file>