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Section</w:t>
        <w:tab/>
        <w:t>1:</w:t>
        <w:tab/>
        <w:t>Title</w:t>
        <w:tab/>
        <w:t>page</w:t>
      </w:r>
    </w:p>
    <w:p>
      <w:pPr>
        <w:pStyle w:val="style0"/>
      </w:pPr>
      <w:r>
        <w:rPr/>
        <w:t>. Project</w:t>
        <w:tab/>
        <w:t>title</w:t>
      </w:r>
    </w:p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0"/>
      </w:pPr>
      <w:r>
        <w:rPr/>
        <w:t xml:space="preserve"> </w:t>
      </w:r>
      <w:r>
        <w:rPr/>
        <w:t>Team</w:t>
        <w:tab/>
        <w:t>name:  Team T.L.D.C.S. (Team Learned Designers Collaborating Sensibly)</w:t>
      </w:r>
    </w:p>
    <w:p>
      <w:pPr>
        <w:pStyle w:val="style0"/>
      </w:pPr>
      <w:r>
        <w:rPr/>
        <w:t>Members:</w:t>
      </w:r>
    </w:p>
    <w:p>
      <w:pPr>
        <w:pStyle w:val="style0"/>
      </w:pPr>
      <w:r>
        <w:rPr/>
        <w:t>Shuying Fan – Design Master</w:t>
      </w:r>
    </w:p>
    <w:p>
      <w:pPr>
        <w:pStyle w:val="style0"/>
      </w:pPr>
      <w:r>
        <w:rPr/>
        <w:t>Donald Pomeroy – Verification Master</w:t>
      </w:r>
    </w:p>
    <w:p>
      <w:pPr>
        <w:pStyle w:val="style0"/>
      </w:pPr>
      <w:r>
        <w:rPr/>
        <w:t>Corey Stappenbeck – Integration Master</w:t>
      </w:r>
    </w:p>
    <w:p>
      <w:pPr>
        <w:pStyle w:val="style0"/>
      </w:pPr>
      <w:r>
        <w:rPr/>
        <w:t>Leonard Robinson - Verification Master</w:t>
      </w:r>
    </w:p>
    <w:p>
      <w:pPr>
        <w:pStyle w:val="style0"/>
      </w:pPr>
      <w:r>
        <w:rPr/>
        <w:t>Tong Zhang – Design Master</w:t>
      </w:r>
    </w:p>
    <w:p>
      <w:pPr>
        <w:pStyle w:val="style0"/>
      </w:pPr>
      <w:r>
        <w:rPr/>
      </w:r>
    </w:p>
    <w:p>
      <w:pPr>
        <w:pStyle w:val="style0"/>
      </w:pPr>
      <w:r>
        <w:rPr/>
        <w:t>. Project member duties</w:t>
        <w:tab/>
      </w:r>
    </w:p>
    <w:p>
      <w:pPr>
        <w:pStyle w:val="style0"/>
      </w:pPr>
      <w:r>
        <w:rPr/>
        <w:t>o Elect a  Design Master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o Elect a </w:t>
      </w:r>
      <w:bookmarkStart w:id="2" w:name="__DdeLink__155_299936379"/>
      <w:bookmarkEnd w:id="2"/>
      <w:r>
        <w:rPr/>
        <w:t>Verification Master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 xml:space="preserve"> </w:t>
      </w:r>
      <w:r>
        <w:rPr/>
        <w:t>Section</w:t>
        <w:tab/>
        <w:t>2:</w:t>
        <w:tab/>
        <w:t>Design</w:t>
        <w:tab/>
        <w:tab/>
        <w:t>Overview</w:t>
        <w:tab/>
        <w:t>(A</w:t>
        <w:tab/>
        <w:t>simple</w:t>
        <w:tab/>
        <w:t>plain</w:t>
        <w:tab/>
        <w:t>English</w:t>
        <w:tab/>
        <w:t>description)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Basic techniques to exploit instruction level parallelism such as loop unrolling, branch prediction, </w:t>
        <w:t xml:space="preserve">dynamic scheduling, and speculation only suffice to reduce the Clocks Per Instruction (CPI) to a </w:t>
        <w:t>minimum of 1. If we seek to improve performance further, we must reduce the CPI to less than 1.</w:t>
        <w:t xml:space="preserve">Multiple-issue processors help us achieve this goal by permitting multiple instructions to issue in a </w:t>
      </w:r>
    </w:p>
    <w:p>
      <w:pPr>
        <w:pStyle w:val="style0"/>
      </w:pPr>
      <w:r>
        <w:rPr/>
        <w:t>clock cycle.</w:t>
      </w:r>
    </w:p>
    <w:p>
      <w:pPr>
        <w:pStyle w:val="style0"/>
      </w:pPr>
      <w:r>
        <w:rPr/>
        <w:t xml:space="preserve">Your design should allow for the following: </w:t>
      </w:r>
    </w:p>
    <w:p>
      <w:pPr>
        <w:pStyle w:val="style0"/>
      </w:pPr>
      <w:r>
        <w:rPr/>
        <w:t>1. Allow fetch, decode, issue and commit of two instructions every cycle as possible.</w:t>
      </w:r>
    </w:p>
    <w:p>
      <w:pPr>
        <w:pStyle w:val="style0"/>
      </w:pPr>
      <w:r>
        <w:rPr/>
        <w:t xml:space="preserve">2. You will need to create a multi--‐ported register file. </w:t>
      </w:r>
    </w:p>
    <w:p>
      <w:pPr>
        <w:pStyle w:val="style0"/>
      </w:pPr>
      <w:r>
        <w:rPr/>
        <w:t xml:space="preserve">3. Assume four ALUs and multiple copies of other processing elements as needed. </w:t>
      </w:r>
    </w:p>
    <w:p>
      <w:pPr>
        <w:pStyle w:val="style0"/>
      </w:pPr>
      <w:r>
        <w:rPr/>
        <w:t xml:space="preserve">4. Allow out--‐of--‐order execution. </w:t>
      </w:r>
    </w:p>
    <w:p>
      <w:pPr>
        <w:pStyle w:val="style0"/>
      </w:pPr>
      <w:r>
        <w:rPr/>
        <w:t xml:space="preserve">The pipeline will attempt to fetch, decode, issue and commit 2 instructions each cycle. </w:t>
      </w:r>
    </w:p>
    <w:p>
      <w:pPr>
        <w:pStyle w:val="style0"/>
      </w:pPr>
      <w:r>
        <w:rPr/>
        <w:t xml:space="preserve">The ideal achievable CPI is, therefore, 2. </w:t>
      </w:r>
    </w:p>
    <w:p>
      <w:pPr>
        <w:pStyle w:val="style0"/>
      </w:pPr>
      <w:r>
        <w:rPr/>
        <w:t xml:space="preserve">Note that you will be required to implement Register renaming </w:t>
      </w:r>
    </w:p>
    <w:p>
      <w:pPr>
        <w:pStyle w:val="style0"/>
      </w:pPr>
      <w:r>
        <w:rPr/>
        <w:t xml:space="preserve">(cf. H&amp;P, more materials available on request) and speculative execution with simple </w:t>
        <w:t xml:space="preserve">always‐taken branch prediction.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 register file includes 32 registers are included in this pipeline design.</w:t>
        <w:t>The strategy of branch prediction is always taken.</w:t>
        <w:t>The superscalar out-of-order MIPS pipeline can fetch two instructions every cycle from the memory.</w:t>
        <w:t xml:space="preserve"> </w:t>
      </w:r>
    </w:p>
    <w:p>
      <w:pPr>
        <w:pStyle w:val="style0"/>
      </w:pPr>
      <w:r>
        <w:rPr/>
        <w:t xml:space="preserve">To avoid RAW hazard, before fetching a RAW_checker is needed. If there is no RAW hazard, the pipeline will fetch two </w:t>
        <w:t xml:space="preserve">instructions every cycle; if not, a certain number of stalls will be inserted before checking. </w:t>
      </w:r>
    </w:p>
    <w:p>
      <w:pPr>
        <w:pStyle w:val="style0"/>
      </w:pPr>
      <w:r>
        <w:rPr/>
        <w:t xml:space="preserve">After fetching stage, the decoder will decode the instructions. Register renaming is implemented to deal with WAW and </w:t>
        <w:t xml:space="preserve">WAR hazards after decoding. A look-up table which records the renaming information is created in this stage. </w:t>
      </w:r>
    </w:p>
    <w:p>
      <w:pPr>
        <w:pStyle w:val="style0"/>
      </w:pPr>
      <w:r>
        <w:rPr/>
        <w:t xml:space="preserve">Then the instructions go into the issue queue. Since all the data dependences have been dealt with in the previous </w:t>
        <w:t>stages already, the issue logic only needs to issue two instructions every cycle whenever there are available execution</w:t>
        <w:t xml:space="preserve"> units. The issue queue is also able to flush the queue when there is branch mis-prediction.</w:t>
      </w:r>
    </w:p>
    <w:p>
      <w:pPr>
        <w:pStyle w:val="style0"/>
      </w:pPr>
      <w:r>
        <w:rPr/>
        <w:t>After execution, the instructions can be committed and write back to the memory.</w:t>
      </w:r>
    </w:p>
    <w:p>
      <w:pPr>
        <w:pStyle w:val="style0"/>
        <w:pageBreakBefore/>
      </w:pPr>
      <w:r>
        <w:rPr/>
        <w:t xml:space="preserve"> </w:t>
      </w:r>
      <w:r>
        <w:rPr/>
        <w:t>Section</w:t>
        <w:tab/>
        <w:t>3:</w:t>
        <w:tab/>
        <w:t>Unit</w:t>
        <w:tab/>
        <w:tab/>
        <w:t>Level</w:t>
        <w:tab/>
        <w:tab/>
        <w:t>interfaces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 xml:space="preserve"> </w:t>
      </w:r>
      <w:r>
        <w:rPr/>
        <w:t>Section</w:t>
        <w:tab/>
        <w:t>4:</w:t>
        <w:tab/>
        <w:t>Subunit</w:t>
        <w:tab/>
        <w:tab/>
        <w:t>partitioning</w:t>
        <w:tab/>
        <w:t>and</w:t>
        <w:tab/>
        <w:t>interfaces,</w:t>
        <w:tab/>
        <w:t>Test</w:t>
        <w:tab/>
        <w:t>harness</w:t>
        <w:tab/>
        <w:t>structure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 xml:space="preserve"> </w:t>
      </w:r>
      <w:r>
        <w:rPr/>
        <w:t>Section</w:t>
        <w:tab/>
        <w:t>5:</w:t>
        <w:tab/>
        <w:t>Microarchitecture</w:t>
        <w:tab/>
        <w:tab/>
        <w:t>design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 xml:space="preserve"> </w:t>
      </w:r>
      <w:r>
        <w:rPr/>
        <w:t>Section</w:t>
        <w:tab/>
        <w:t>6:</w:t>
        <w:tab/>
        <w:t>Verification</w:t>
        <w:tab/>
        <w:tab/>
        <w:tab/>
        <w:t>strategy</w:t>
        <w:tab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 xml:space="preserve"> </w:t>
      </w:r>
      <w:r>
        <w:rPr/>
        <w:t>Section</w:t>
        <w:tab/>
        <w:t>7:</w:t>
        <w:tab/>
        <w:t>Performance</w:t>
        <w:tab/>
        <w:tab/>
        <w:tab/>
        <w:t>estimates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 xml:space="preserve"> </w:t>
      </w:r>
      <w:r>
        <w:rPr/>
        <w:t>Section</w:t>
        <w:tab/>
        <w:t>8:</w:t>
        <w:tab/>
        <w:t>Area</w:t>
        <w:tab/>
        <w:tab/>
        <w:tab/>
        <w:tab/>
        <w:t>estimates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 xml:space="preserve"> </w:t>
      </w:r>
      <w:r>
        <w:rPr/>
        <w:t>Section</w:t>
        <w:tab/>
        <w:t>9:</w:t>
        <w:tab/>
        <w:t>Bugs,</w:t>
        <w:tab/>
        <w:tab/>
        <w:tab/>
        <w:tab/>
        <w:t>Coverage,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 xml:space="preserve"> </w:t>
      </w:r>
      <w:r>
        <w:rPr/>
        <w:t>Section</w:t>
        <w:tab/>
        <w:t>10:</w:t>
        <w:tab/>
        <w:t>Document</w:t>
        <w:tab/>
        <w:tab/>
        <w:tab/>
        <w:t>revision</w:t>
        <w:tab/>
        <w:t>history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line="480" w:lineRule="auto"/>
    </w:pPr>
    <w:rPr>
      <w:rFonts w:ascii="Calibri" w:cs="" w:eastAsia="WenQuanYi Micro Hei" w:hAnsi="Calibri"/>
      <w:color w:val="auto"/>
      <w:sz w:val="22"/>
      <w:szCs w:val="22"/>
      <w:lang w:bidi="ar-SA" w:eastAsia="ja-JP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2012-11-06T05:12:00.00Z</dcterms:created>
  <dc:creator>Shield of Fate</dc:creator>
  <cp:lastModifiedBy>Shield of Fate</cp:lastModifiedBy>
  <dcterms:modified xsi:type="dcterms:W3CDTF">2012-11-07T05:26:00.00Z</dcterms:modified>
  <cp:revision>3</cp:revision>
</cp:coreProperties>
</file>