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9D3B8" w14:textId="599C3181" w:rsidR="00D16350" w:rsidRDefault="00D16350" w:rsidP="00D16350">
      <w:pPr>
        <w:spacing w:line="360" w:lineRule="auto"/>
      </w:pPr>
      <w:r>
        <w:t>Liana Cramb</w:t>
      </w:r>
    </w:p>
    <w:p w14:paraId="0DBAA413" w14:textId="1DE6CB0E" w:rsidR="00756882" w:rsidRDefault="00D16350" w:rsidP="00655F22">
      <w:pPr>
        <w:spacing w:line="360" w:lineRule="auto"/>
      </w:pPr>
      <w:r>
        <w:t xml:space="preserve">ECO 520 </w:t>
      </w:r>
      <w:r w:rsidR="00CC7746">
        <w:t xml:space="preserve">Homework 3: </w:t>
      </w:r>
    </w:p>
    <w:p w14:paraId="5E022B42" w14:textId="14A656D1" w:rsidR="00064B0A" w:rsidRDefault="00064B0A"/>
    <w:sdt>
      <w:sdtPr>
        <w:id w:val="1791319795"/>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647320A" w14:textId="35E88C81" w:rsidR="002C72C9" w:rsidRDefault="002C72C9">
          <w:pPr>
            <w:pStyle w:val="TOCHeading"/>
          </w:pPr>
          <w:r>
            <w:t>Table of Contents</w:t>
          </w:r>
        </w:p>
        <w:p w14:paraId="7F132E3C" w14:textId="51749586" w:rsidR="002C72C9" w:rsidRDefault="002C72C9">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8737377" w:history="1">
            <w:r w:rsidRPr="004F0DD0">
              <w:rPr>
                <w:rStyle w:val="Hyperlink"/>
                <w:noProof/>
              </w:rPr>
              <w:t>Hierarchical Method Cluster Analysis:</w:t>
            </w:r>
            <w:r>
              <w:rPr>
                <w:noProof/>
                <w:webHidden/>
              </w:rPr>
              <w:tab/>
            </w:r>
            <w:r>
              <w:rPr>
                <w:noProof/>
                <w:webHidden/>
              </w:rPr>
              <w:fldChar w:fldCharType="begin"/>
            </w:r>
            <w:r>
              <w:rPr>
                <w:noProof/>
                <w:webHidden/>
              </w:rPr>
              <w:instrText xml:space="preserve"> PAGEREF _Toc188737377 \h </w:instrText>
            </w:r>
            <w:r>
              <w:rPr>
                <w:noProof/>
                <w:webHidden/>
              </w:rPr>
            </w:r>
            <w:r>
              <w:rPr>
                <w:noProof/>
                <w:webHidden/>
              </w:rPr>
              <w:fldChar w:fldCharType="separate"/>
            </w:r>
            <w:r>
              <w:rPr>
                <w:noProof/>
                <w:webHidden/>
              </w:rPr>
              <w:t>1</w:t>
            </w:r>
            <w:r>
              <w:rPr>
                <w:noProof/>
                <w:webHidden/>
              </w:rPr>
              <w:fldChar w:fldCharType="end"/>
            </w:r>
          </w:hyperlink>
        </w:p>
        <w:p w14:paraId="1DE1AF95" w14:textId="53B64A50"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78" w:history="1">
            <w:r w:rsidRPr="004F0DD0">
              <w:rPr>
                <w:rStyle w:val="Hyperlink"/>
                <w:noProof/>
              </w:rPr>
              <w:t>Pseudo T-Squared Line Plot:</w:t>
            </w:r>
            <w:r>
              <w:rPr>
                <w:noProof/>
                <w:webHidden/>
              </w:rPr>
              <w:tab/>
            </w:r>
            <w:r>
              <w:rPr>
                <w:noProof/>
                <w:webHidden/>
              </w:rPr>
              <w:fldChar w:fldCharType="begin"/>
            </w:r>
            <w:r>
              <w:rPr>
                <w:noProof/>
                <w:webHidden/>
              </w:rPr>
              <w:instrText xml:space="preserve"> PAGEREF _Toc188737378 \h </w:instrText>
            </w:r>
            <w:r>
              <w:rPr>
                <w:noProof/>
                <w:webHidden/>
              </w:rPr>
            </w:r>
            <w:r>
              <w:rPr>
                <w:noProof/>
                <w:webHidden/>
              </w:rPr>
              <w:fldChar w:fldCharType="separate"/>
            </w:r>
            <w:r>
              <w:rPr>
                <w:noProof/>
                <w:webHidden/>
              </w:rPr>
              <w:t>3</w:t>
            </w:r>
            <w:r>
              <w:rPr>
                <w:noProof/>
                <w:webHidden/>
              </w:rPr>
              <w:fldChar w:fldCharType="end"/>
            </w:r>
          </w:hyperlink>
        </w:p>
        <w:p w14:paraId="76199D4D" w14:textId="42E5AF7A"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79" w:history="1">
            <w:r w:rsidRPr="004F0DD0">
              <w:rPr>
                <w:rStyle w:val="Hyperlink"/>
                <w:noProof/>
              </w:rPr>
              <w:t>Dendrogram:</w:t>
            </w:r>
            <w:r>
              <w:rPr>
                <w:noProof/>
                <w:webHidden/>
              </w:rPr>
              <w:tab/>
            </w:r>
            <w:r>
              <w:rPr>
                <w:noProof/>
                <w:webHidden/>
              </w:rPr>
              <w:fldChar w:fldCharType="begin"/>
            </w:r>
            <w:r>
              <w:rPr>
                <w:noProof/>
                <w:webHidden/>
              </w:rPr>
              <w:instrText xml:space="preserve"> PAGEREF _Toc188737379 \h </w:instrText>
            </w:r>
            <w:r>
              <w:rPr>
                <w:noProof/>
                <w:webHidden/>
              </w:rPr>
            </w:r>
            <w:r>
              <w:rPr>
                <w:noProof/>
                <w:webHidden/>
              </w:rPr>
              <w:fldChar w:fldCharType="separate"/>
            </w:r>
            <w:r>
              <w:rPr>
                <w:noProof/>
                <w:webHidden/>
              </w:rPr>
              <w:t>3</w:t>
            </w:r>
            <w:r>
              <w:rPr>
                <w:noProof/>
                <w:webHidden/>
              </w:rPr>
              <w:fldChar w:fldCharType="end"/>
            </w:r>
          </w:hyperlink>
        </w:p>
        <w:p w14:paraId="4FB47953" w14:textId="4DC2B0D4"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80" w:history="1">
            <w:r w:rsidRPr="004F0DD0">
              <w:rPr>
                <w:rStyle w:val="Hyperlink"/>
                <w:noProof/>
              </w:rPr>
              <w:t>5 Cluster Analysis</w:t>
            </w:r>
            <w:r>
              <w:rPr>
                <w:noProof/>
                <w:webHidden/>
              </w:rPr>
              <w:tab/>
            </w:r>
            <w:r>
              <w:rPr>
                <w:noProof/>
                <w:webHidden/>
              </w:rPr>
              <w:fldChar w:fldCharType="begin"/>
            </w:r>
            <w:r>
              <w:rPr>
                <w:noProof/>
                <w:webHidden/>
              </w:rPr>
              <w:instrText xml:space="preserve"> PAGEREF _Toc188737380 \h </w:instrText>
            </w:r>
            <w:r>
              <w:rPr>
                <w:noProof/>
                <w:webHidden/>
              </w:rPr>
            </w:r>
            <w:r>
              <w:rPr>
                <w:noProof/>
                <w:webHidden/>
              </w:rPr>
              <w:fldChar w:fldCharType="separate"/>
            </w:r>
            <w:r>
              <w:rPr>
                <w:noProof/>
                <w:webHidden/>
              </w:rPr>
              <w:t>4</w:t>
            </w:r>
            <w:r>
              <w:rPr>
                <w:noProof/>
                <w:webHidden/>
              </w:rPr>
              <w:fldChar w:fldCharType="end"/>
            </w:r>
          </w:hyperlink>
        </w:p>
        <w:p w14:paraId="599F43C9" w14:textId="5C7982E0"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81" w:history="1">
            <w:r w:rsidRPr="004F0DD0">
              <w:rPr>
                <w:rStyle w:val="Hyperlink"/>
                <w:rFonts w:ascii="Times New Roman" w:hAnsi="Times New Roman" w:cs="Times New Roman"/>
                <w:noProof/>
              </w:rPr>
              <w:t>4 Cluster</w:t>
            </w:r>
            <w:r w:rsidRPr="004F0DD0">
              <w:rPr>
                <w:rStyle w:val="Hyperlink"/>
                <w:noProof/>
              </w:rPr>
              <w:t xml:space="preserve"> Analysis</w:t>
            </w:r>
            <w:r>
              <w:rPr>
                <w:noProof/>
                <w:webHidden/>
              </w:rPr>
              <w:tab/>
            </w:r>
            <w:r>
              <w:rPr>
                <w:noProof/>
                <w:webHidden/>
              </w:rPr>
              <w:fldChar w:fldCharType="begin"/>
            </w:r>
            <w:r>
              <w:rPr>
                <w:noProof/>
                <w:webHidden/>
              </w:rPr>
              <w:instrText xml:space="preserve"> PAGEREF _Toc188737381 \h </w:instrText>
            </w:r>
            <w:r>
              <w:rPr>
                <w:noProof/>
                <w:webHidden/>
              </w:rPr>
            </w:r>
            <w:r>
              <w:rPr>
                <w:noProof/>
                <w:webHidden/>
              </w:rPr>
              <w:fldChar w:fldCharType="separate"/>
            </w:r>
            <w:r>
              <w:rPr>
                <w:noProof/>
                <w:webHidden/>
              </w:rPr>
              <w:t>6</w:t>
            </w:r>
            <w:r>
              <w:rPr>
                <w:noProof/>
                <w:webHidden/>
              </w:rPr>
              <w:fldChar w:fldCharType="end"/>
            </w:r>
          </w:hyperlink>
        </w:p>
        <w:p w14:paraId="4DF85FAB" w14:textId="6B1B8C3F" w:rsidR="002C72C9" w:rsidRDefault="002C72C9">
          <w:pPr>
            <w:pStyle w:val="TOC1"/>
            <w:tabs>
              <w:tab w:val="right" w:leader="dot" w:pos="9350"/>
            </w:tabs>
            <w:rPr>
              <w:rFonts w:eastAsiaTheme="minorEastAsia" w:cstheme="minorBidi"/>
              <w:b w:val="0"/>
              <w:bCs w:val="0"/>
              <w:i w:val="0"/>
              <w:iCs w:val="0"/>
              <w:noProof/>
              <w:kern w:val="2"/>
              <w14:ligatures w14:val="standardContextual"/>
            </w:rPr>
          </w:pPr>
          <w:hyperlink w:anchor="_Toc188737382" w:history="1">
            <w:r w:rsidRPr="004F0DD0">
              <w:rPr>
                <w:rStyle w:val="Hyperlink"/>
                <w:noProof/>
              </w:rPr>
              <w:t>Non-Hierarchical Cluster (K-Means) Analysis:</w:t>
            </w:r>
            <w:r>
              <w:rPr>
                <w:noProof/>
                <w:webHidden/>
              </w:rPr>
              <w:tab/>
            </w:r>
            <w:r>
              <w:rPr>
                <w:noProof/>
                <w:webHidden/>
              </w:rPr>
              <w:fldChar w:fldCharType="begin"/>
            </w:r>
            <w:r>
              <w:rPr>
                <w:noProof/>
                <w:webHidden/>
              </w:rPr>
              <w:instrText xml:space="preserve"> PAGEREF _Toc188737382 \h </w:instrText>
            </w:r>
            <w:r>
              <w:rPr>
                <w:noProof/>
                <w:webHidden/>
              </w:rPr>
            </w:r>
            <w:r>
              <w:rPr>
                <w:noProof/>
                <w:webHidden/>
              </w:rPr>
              <w:fldChar w:fldCharType="separate"/>
            </w:r>
            <w:r>
              <w:rPr>
                <w:noProof/>
                <w:webHidden/>
              </w:rPr>
              <w:t>8</w:t>
            </w:r>
            <w:r>
              <w:rPr>
                <w:noProof/>
                <w:webHidden/>
              </w:rPr>
              <w:fldChar w:fldCharType="end"/>
            </w:r>
          </w:hyperlink>
        </w:p>
        <w:p w14:paraId="4C7B014E" w14:textId="4B1586D1"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83" w:history="1">
            <w:r w:rsidRPr="004F0DD0">
              <w:rPr>
                <w:rStyle w:val="Hyperlink"/>
                <w:noProof/>
              </w:rPr>
              <w:t>5 Cluster Analysis</w:t>
            </w:r>
            <w:r>
              <w:rPr>
                <w:noProof/>
                <w:webHidden/>
              </w:rPr>
              <w:tab/>
            </w:r>
            <w:r>
              <w:rPr>
                <w:noProof/>
                <w:webHidden/>
              </w:rPr>
              <w:fldChar w:fldCharType="begin"/>
            </w:r>
            <w:r>
              <w:rPr>
                <w:noProof/>
                <w:webHidden/>
              </w:rPr>
              <w:instrText xml:space="preserve"> PAGEREF _Toc188737383 \h </w:instrText>
            </w:r>
            <w:r>
              <w:rPr>
                <w:noProof/>
                <w:webHidden/>
              </w:rPr>
            </w:r>
            <w:r>
              <w:rPr>
                <w:noProof/>
                <w:webHidden/>
              </w:rPr>
              <w:fldChar w:fldCharType="separate"/>
            </w:r>
            <w:r>
              <w:rPr>
                <w:noProof/>
                <w:webHidden/>
              </w:rPr>
              <w:t>8</w:t>
            </w:r>
            <w:r>
              <w:rPr>
                <w:noProof/>
                <w:webHidden/>
              </w:rPr>
              <w:fldChar w:fldCharType="end"/>
            </w:r>
          </w:hyperlink>
        </w:p>
        <w:p w14:paraId="25EDF38A" w14:textId="4987062E" w:rsidR="002C72C9" w:rsidRDefault="002C72C9">
          <w:pPr>
            <w:pStyle w:val="TOC2"/>
            <w:tabs>
              <w:tab w:val="right" w:leader="dot" w:pos="9350"/>
            </w:tabs>
            <w:rPr>
              <w:rFonts w:eastAsiaTheme="minorEastAsia" w:cstheme="minorBidi"/>
              <w:b w:val="0"/>
              <w:bCs w:val="0"/>
              <w:noProof/>
              <w:kern w:val="2"/>
              <w:sz w:val="24"/>
              <w:szCs w:val="24"/>
              <w14:ligatures w14:val="standardContextual"/>
            </w:rPr>
          </w:pPr>
          <w:hyperlink w:anchor="_Toc188737384" w:history="1">
            <w:r w:rsidRPr="004F0DD0">
              <w:rPr>
                <w:rStyle w:val="Hyperlink"/>
                <w:noProof/>
              </w:rPr>
              <w:t>4 Cluster Analysis</w:t>
            </w:r>
            <w:r>
              <w:rPr>
                <w:noProof/>
                <w:webHidden/>
              </w:rPr>
              <w:tab/>
            </w:r>
            <w:r>
              <w:rPr>
                <w:noProof/>
                <w:webHidden/>
              </w:rPr>
              <w:fldChar w:fldCharType="begin"/>
            </w:r>
            <w:r>
              <w:rPr>
                <w:noProof/>
                <w:webHidden/>
              </w:rPr>
              <w:instrText xml:space="preserve"> PAGEREF _Toc188737384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14:paraId="34A4C5AF" w14:textId="160FA791" w:rsidR="002C72C9" w:rsidRDefault="002C72C9">
          <w:pPr>
            <w:pStyle w:val="TOC1"/>
            <w:tabs>
              <w:tab w:val="right" w:leader="dot" w:pos="9350"/>
            </w:tabs>
            <w:rPr>
              <w:rFonts w:eastAsiaTheme="minorEastAsia" w:cstheme="minorBidi"/>
              <w:b w:val="0"/>
              <w:bCs w:val="0"/>
              <w:i w:val="0"/>
              <w:iCs w:val="0"/>
              <w:noProof/>
              <w:kern w:val="2"/>
              <w14:ligatures w14:val="standardContextual"/>
            </w:rPr>
          </w:pPr>
          <w:hyperlink w:anchor="_Toc188737385" w:history="1">
            <w:r w:rsidRPr="004F0DD0">
              <w:rPr>
                <w:rStyle w:val="Hyperlink"/>
                <w:noProof/>
              </w:rPr>
              <w:t>ANOVA Test on Approval Rate:</w:t>
            </w:r>
            <w:r>
              <w:rPr>
                <w:noProof/>
                <w:webHidden/>
              </w:rPr>
              <w:tab/>
            </w:r>
            <w:r>
              <w:rPr>
                <w:noProof/>
                <w:webHidden/>
              </w:rPr>
              <w:fldChar w:fldCharType="begin"/>
            </w:r>
            <w:r>
              <w:rPr>
                <w:noProof/>
                <w:webHidden/>
              </w:rPr>
              <w:instrText xml:space="preserve"> PAGEREF _Toc188737385 \h </w:instrText>
            </w:r>
            <w:r>
              <w:rPr>
                <w:noProof/>
                <w:webHidden/>
              </w:rPr>
            </w:r>
            <w:r>
              <w:rPr>
                <w:noProof/>
                <w:webHidden/>
              </w:rPr>
              <w:fldChar w:fldCharType="separate"/>
            </w:r>
            <w:r>
              <w:rPr>
                <w:noProof/>
                <w:webHidden/>
              </w:rPr>
              <w:t>1</w:t>
            </w:r>
            <w:r>
              <w:rPr>
                <w:noProof/>
                <w:webHidden/>
              </w:rPr>
              <w:t>6</w:t>
            </w:r>
            <w:r>
              <w:rPr>
                <w:noProof/>
                <w:webHidden/>
              </w:rPr>
              <w:fldChar w:fldCharType="end"/>
            </w:r>
          </w:hyperlink>
        </w:p>
        <w:p w14:paraId="3040882B" w14:textId="34E02588" w:rsidR="002C72C9" w:rsidRDefault="002C72C9">
          <w:pPr>
            <w:pStyle w:val="TOC1"/>
            <w:tabs>
              <w:tab w:val="right" w:leader="dot" w:pos="9350"/>
            </w:tabs>
            <w:rPr>
              <w:rFonts w:eastAsiaTheme="minorEastAsia" w:cstheme="minorBidi"/>
              <w:b w:val="0"/>
              <w:bCs w:val="0"/>
              <w:i w:val="0"/>
              <w:iCs w:val="0"/>
              <w:noProof/>
              <w:kern w:val="2"/>
              <w14:ligatures w14:val="standardContextual"/>
            </w:rPr>
          </w:pPr>
          <w:hyperlink w:anchor="_Toc188737386" w:history="1">
            <w:r w:rsidRPr="004F0DD0">
              <w:rPr>
                <w:rStyle w:val="Hyperlink"/>
                <w:noProof/>
              </w:rPr>
              <w:t>Potential Issues with Outliers and Overall Problems with the Data:</w:t>
            </w:r>
            <w:r>
              <w:rPr>
                <w:noProof/>
                <w:webHidden/>
              </w:rPr>
              <w:tab/>
            </w:r>
            <w:r>
              <w:rPr>
                <w:noProof/>
                <w:webHidden/>
              </w:rPr>
              <w:fldChar w:fldCharType="begin"/>
            </w:r>
            <w:r>
              <w:rPr>
                <w:noProof/>
                <w:webHidden/>
              </w:rPr>
              <w:instrText xml:space="preserve"> PAGEREF _Toc188737386 \h </w:instrText>
            </w:r>
            <w:r>
              <w:rPr>
                <w:noProof/>
                <w:webHidden/>
              </w:rPr>
            </w:r>
            <w:r>
              <w:rPr>
                <w:noProof/>
                <w:webHidden/>
              </w:rPr>
              <w:fldChar w:fldCharType="separate"/>
            </w:r>
            <w:r>
              <w:rPr>
                <w:noProof/>
                <w:webHidden/>
              </w:rPr>
              <w:t>18</w:t>
            </w:r>
            <w:r>
              <w:rPr>
                <w:noProof/>
                <w:webHidden/>
              </w:rPr>
              <w:fldChar w:fldCharType="end"/>
            </w:r>
          </w:hyperlink>
        </w:p>
        <w:p w14:paraId="36B498F0" w14:textId="70140D53" w:rsidR="002C72C9" w:rsidRDefault="002C72C9">
          <w:pPr>
            <w:pStyle w:val="TOC1"/>
            <w:tabs>
              <w:tab w:val="right" w:leader="dot" w:pos="9350"/>
            </w:tabs>
            <w:rPr>
              <w:rFonts w:eastAsiaTheme="minorEastAsia" w:cstheme="minorBidi"/>
              <w:b w:val="0"/>
              <w:bCs w:val="0"/>
              <w:i w:val="0"/>
              <w:iCs w:val="0"/>
              <w:noProof/>
              <w:kern w:val="2"/>
              <w14:ligatures w14:val="standardContextual"/>
            </w:rPr>
          </w:pPr>
          <w:hyperlink w:anchor="_Toc188737387" w:history="1">
            <w:r w:rsidRPr="004F0DD0">
              <w:rPr>
                <w:rStyle w:val="Hyperlink"/>
                <w:noProof/>
              </w:rPr>
              <w:t>Conclusion:</w:t>
            </w:r>
            <w:r>
              <w:rPr>
                <w:noProof/>
                <w:webHidden/>
              </w:rPr>
              <w:tab/>
            </w:r>
            <w:r>
              <w:rPr>
                <w:noProof/>
                <w:webHidden/>
              </w:rPr>
              <w:fldChar w:fldCharType="begin"/>
            </w:r>
            <w:r>
              <w:rPr>
                <w:noProof/>
                <w:webHidden/>
              </w:rPr>
              <w:instrText xml:space="preserve"> PAGEREF _Toc188737387 \h </w:instrText>
            </w:r>
            <w:r>
              <w:rPr>
                <w:noProof/>
                <w:webHidden/>
              </w:rPr>
            </w:r>
            <w:r>
              <w:rPr>
                <w:noProof/>
                <w:webHidden/>
              </w:rPr>
              <w:fldChar w:fldCharType="separate"/>
            </w:r>
            <w:r>
              <w:rPr>
                <w:noProof/>
                <w:webHidden/>
              </w:rPr>
              <w:t>22</w:t>
            </w:r>
            <w:r>
              <w:rPr>
                <w:noProof/>
                <w:webHidden/>
              </w:rPr>
              <w:fldChar w:fldCharType="end"/>
            </w:r>
          </w:hyperlink>
        </w:p>
        <w:p w14:paraId="045789C5" w14:textId="4C500BFB" w:rsidR="002C72C9" w:rsidRDefault="002C72C9">
          <w:r>
            <w:rPr>
              <w:b/>
              <w:bCs/>
              <w:noProof/>
            </w:rPr>
            <w:fldChar w:fldCharType="end"/>
          </w:r>
        </w:p>
      </w:sdtContent>
    </w:sdt>
    <w:p w14:paraId="2F4D0236" w14:textId="3E4FA6DB" w:rsidR="00756882" w:rsidRDefault="00756882" w:rsidP="00756882"/>
    <w:p w14:paraId="06C0AC33" w14:textId="3603A1AA" w:rsidR="00D16350" w:rsidRDefault="00177880" w:rsidP="00655F22">
      <w:pPr>
        <w:pStyle w:val="Heading1"/>
      </w:pPr>
      <w:bookmarkStart w:id="0" w:name="_Toc188736949"/>
      <w:bookmarkStart w:id="1" w:name="_Toc188737021"/>
      <w:bookmarkStart w:id="2" w:name="_Toc188737377"/>
      <w:r w:rsidRPr="00177880">
        <w:t>Hierarchical Method</w:t>
      </w:r>
      <w:r w:rsidR="00BF3ED5">
        <w:t xml:space="preserve"> Cluster Analysis</w:t>
      </w:r>
      <w:r w:rsidRPr="00177880">
        <w:t>:</w:t>
      </w:r>
      <w:bookmarkEnd w:id="0"/>
      <w:bookmarkEnd w:id="1"/>
      <w:bookmarkEnd w:id="2"/>
      <w:r w:rsidRPr="00177880">
        <w:t xml:space="preserve"> </w:t>
      </w:r>
    </w:p>
    <w:tbl>
      <w:tblPr>
        <w:tblW w:w="10295" w:type="dxa"/>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024"/>
        <w:gridCol w:w="659"/>
        <w:gridCol w:w="659"/>
        <w:gridCol w:w="625"/>
        <w:gridCol w:w="1259"/>
        <w:gridCol w:w="859"/>
        <w:gridCol w:w="1403"/>
        <w:gridCol w:w="1169"/>
        <w:gridCol w:w="959"/>
        <w:gridCol w:w="981"/>
        <w:gridCol w:w="698"/>
      </w:tblGrid>
      <w:tr w:rsidR="00155089" w:rsidRPr="00155089" w14:paraId="30E044ED" w14:textId="77777777" w:rsidTr="00F22FF9">
        <w:trPr>
          <w:trHeight w:val="336"/>
          <w:tblHeader/>
          <w:jc w:val="center"/>
        </w:trPr>
        <w:tc>
          <w:tcPr>
            <w:tcW w:w="10295" w:type="dxa"/>
            <w:gridSpan w:val="11"/>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5F05B02" w14:textId="77777777" w:rsidR="00155089" w:rsidRPr="00155089" w:rsidRDefault="00155089" w:rsidP="00155089">
            <w:pPr>
              <w:spacing w:after="240"/>
              <w:jc w:val="center"/>
              <w:rPr>
                <w:rFonts w:ascii="Arial" w:hAnsi="Arial" w:cs="Arial"/>
                <w:b/>
                <w:bCs/>
                <w:color w:val="112277"/>
                <w:sz w:val="20"/>
                <w:szCs w:val="20"/>
              </w:rPr>
            </w:pPr>
            <w:r w:rsidRPr="00155089">
              <w:rPr>
                <w:rFonts w:ascii="Arial" w:hAnsi="Arial" w:cs="Arial"/>
                <w:b/>
                <w:bCs/>
                <w:color w:val="112277"/>
                <w:sz w:val="20"/>
                <w:szCs w:val="20"/>
              </w:rPr>
              <w:t>Cluster History</w:t>
            </w:r>
          </w:p>
        </w:tc>
      </w:tr>
      <w:tr w:rsidR="00155089" w:rsidRPr="00F22FF9" w14:paraId="20045117" w14:textId="77777777" w:rsidTr="00F22FF9">
        <w:trPr>
          <w:trHeight w:val="862"/>
          <w:tblHeader/>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6C112D6"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Number</w:t>
            </w:r>
            <w:r w:rsidRPr="00155089">
              <w:rPr>
                <w:rFonts w:ascii="Arial" w:hAnsi="Arial" w:cs="Arial"/>
                <w:b/>
                <w:bCs/>
                <w:color w:val="112277"/>
                <w:sz w:val="20"/>
                <w:szCs w:val="20"/>
              </w:rPr>
              <w:br/>
              <w:t>of</w:t>
            </w:r>
            <w:r w:rsidRPr="00155089">
              <w:rPr>
                <w:rFonts w:ascii="Arial" w:hAnsi="Arial" w:cs="Arial"/>
                <w:b/>
                <w:bCs/>
                <w:color w:val="112277"/>
                <w:sz w:val="20"/>
                <w:szCs w:val="20"/>
              </w:rPr>
              <w:br/>
              <w:t>Clusters</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7FC744E" w14:textId="77777777" w:rsidR="00155089" w:rsidRPr="00155089" w:rsidRDefault="00155089" w:rsidP="00155089">
            <w:pPr>
              <w:spacing w:after="240"/>
              <w:jc w:val="center"/>
              <w:rPr>
                <w:rFonts w:ascii="Arial" w:hAnsi="Arial" w:cs="Arial"/>
                <w:b/>
                <w:bCs/>
                <w:color w:val="112277"/>
                <w:sz w:val="20"/>
                <w:szCs w:val="20"/>
              </w:rPr>
            </w:pPr>
            <w:r w:rsidRPr="00155089">
              <w:rPr>
                <w:rFonts w:ascii="Arial" w:hAnsi="Arial" w:cs="Arial"/>
                <w:b/>
                <w:bCs/>
                <w:color w:val="112277"/>
                <w:sz w:val="20"/>
                <w:szCs w:val="20"/>
              </w:rPr>
              <w:t>Clusters Joined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B06C901"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Freq</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E59D7B9"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Semipartial</w:t>
            </w:r>
            <w:r w:rsidRPr="00155089">
              <w:rPr>
                <w:rFonts w:ascii="Arial"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7B59C0F"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30F313"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Approximate</w:t>
            </w:r>
            <w:r w:rsidRPr="00155089">
              <w:rPr>
                <w:rFonts w:ascii="Arial" w:hAnsi="Arial" w:cs="Arial"/>
                <w:b/>
                <w:bCs/>
                <w:color w:val="112277"/>
                <w:sz w:val="20"/>
                <w:szCs w:val="20"/>
              </w:rPr>
              <w:br/>
              <w:t>Expected</w:t>
            </w:r>
            <w:r w:rsidRPr="00155089">
              <w:rPr>
                <w:rFonts w:ascii="Arial"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9E9CAB0"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Cubic</w:t>
            </w:r>
            <w:r w:rsidRPr="00155089">
              <w:rPr>
                <w:rFonts w:ascii="Arial" w:hAnsi="Arial" w:cs="Arial"/>
                <w:b/>
                <w:bCs/>
                <w:color w:val="112277"/>
                <w:sz w:val="20"/>
                <w:szCs w:val="20"/>
              </w:rPr>
              <w:br/>
              <w:t>Clustering</w:t>
            </w:r>
            <w:r w:rsidRPr="00155089">
              <w:rPr>
                <w:rFonts w:ascii="Arial" w:hAnsi="Arial" w:cs="Arial"/>
                <w:b/>
                <w:bCs/>
                <w:color w:val="112277"/>
                <w:sz w:val="20"/>
                <w:szCs w:val="20"/>
              </w:rPr>
              <w:br/>
              <w:t>Criterion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1190EA"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Pseudo F</w:t>
            </w:r>
            <w:r w:rsidRPr="00155089">
              <w:rPr>
                <w:rFonts w:ascii="Arial" w:hAnsi="Arial" w:cs="Arial"/>
                <w:b/>
                <w:bCs/>
                <w:color w:val="112277"/>
                <w:sz w:val="20"/>
                <w:szCs w:val="20"/>
              </w:rPr>
              <w:br/>
              <w:t>Statistic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1F125B9"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Pseudo</w:t>
            </w:r>
            <w:r w:rsidRPr="00155089">
              <w:rPr>
                <w:rFonts w:ascii="Arial" w:hAnsi="Arial" w:cs="Arial"/>
                <w:b/>
                <w:bCs/>
                <w:color w:val="112277"/>
                <w:sz w:val="20"/>
                <w:szCs w:val="20"/>
              </w:rPr>
              <w:br/>
              <w:t>t-Squared</w:t>
            </w:r>
          </w:p>
        </w:tc>
        <w:tc>
          <w:tcPr>
            <w:tcW w:w="977"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B40CCFA" w14:textId="77777777" w:rsidR="00155089" w:rsidRPr="00155089" w:rsidRDefault="00155089" w:rsidP="00155089">
            <w:pPr>
              <w:spacing w:after="240"/>
              <w:rPr>
                <w:rFonts w:ascii="Arial" w:hAnsi="Arial" w:cs="Arial"/>
                <w:b/>
                <w:bCs/>
                <w:color w:val="112277"/>
                <w:sz w:val="20"/>
                <w:szCs w:val="20"/>
              </w:rPr>
            </w:pPr>
            <w:r w:rsidRPr="00155089">
              <w:rPr>
                <w:rFonts w:ascii="Arial" w:hAnsi="Arial" w:cs="Arial"/>
                <w:b/>
                <w:bCs/>
                <w:color w:val="112277"/>
                <w:sz w:val="20"/>
                <w:szCs w:val="20"/>
              </w:rPr>
              <w:t>Tie</w:t>
            </w:r>
          </w:p>
        </w:tc>
      </w:tr>
      <w:tr w:rsidR="00155089" w:rsidRPr="00F22FF9" w14:paraId="43B9F9BE"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A7A7A9"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D7E31A"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014B7"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979A2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00C22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25F82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AF19F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84BC8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406053"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BC4A96"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495</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862EB0"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19243FC8"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AEC5C4"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E5BE94"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CD0D75"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8A053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F7D6C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F7F73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D41882"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BCDBC4"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47ABF2"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9C302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486</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F09F83"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5F550C63" w14:textId="77777777" w:rsidTr="00F22FF9">
        <w:trPr>
          <w:trHeight w:val="424"/>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AF914F"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663946"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B00765"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18AD26"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B73D3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B4E3A3"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DD0F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95502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31585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15D4F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1919</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981B1D"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43E9B2CF"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C91E89"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A54F2E"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DB5049"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A3B95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09262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088153"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5635F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61962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CA4A4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918102"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187</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0EE811"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30A95237"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7D98D8"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5D9B05"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10CEBB"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D7B373"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0C229D"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98A0B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5AC22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D84AE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BE8B3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14E3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EF63C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175</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D44007"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39E2C251"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C3E39E"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0003DB"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A0D222"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AA39A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7239E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22EC1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C709A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CA8F2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E2C79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14E3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1113A6"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1403</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2BAEEF"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177BF27F"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457FCE"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lastRenderedPageBreak/>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44EEA2"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38CCD"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BD670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26F14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031A4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47F7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6BF33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5E7B4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13E3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ACBED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629</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21385B"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1C81E321"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12BA26"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7BE646"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3DD42F"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01F73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7631F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682FC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FE4EC6"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20B51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D0A8F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12E3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EF1BF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225</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10C5D3"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327D1869"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F33AA9"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1E3EC9"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5B733F"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6103A4"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578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D5768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32067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2EFE1D"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D7742D"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90D3C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12E3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19C65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878</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DC0A1F"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7A819DA3"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1E431F"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01C0F9"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54D997"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2C341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D860ED"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0B51D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508F7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9C653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E4473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12E3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8D37C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521</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A21162"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1287952D" w14:textId="77777777" w:rsidTr="00F22FF9">
        <w:trPr>
          <w:trHeight w:val="424"/>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896987" w14:textId="77777777" w:rsidR="00155089" w:rsidRPr="00155089" w:rsidRDefault="00155089" w:rsidP="00155089">
            <w:pPr>
              <w:spacing w:after="240"/>
              <w:jc w:val="right"/>
              <w:rPr>
                <w:rFonts w:ascii="Arial" w:hAnsi="Arial" w:cs="Arial"/>
                <w:b/>
                <w:bCs/>
                <w:color w:val="112277"/>
                <w:sz w:val="20"/>
                <w:szCs w:val="20"/>
                <w:highlight w:val="yellow"/>
              </w:rPr>
            </w:pPr>
            <w:r w:rsidRPr="00155089">
              <w:rPr>
                <w:rFonts w:ascii="Arial" w:hAnsi="Arial" w:cs="Arial"/>
                <w:b/>
                <w:bCs/>
                <w:color w:val="112277"/>
                <w:sz w:val="20"/>
                <w:szCs w:val="20"/>
                <w:highlight w:val="yellow"/>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A24EDE"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B8408F"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91AAB4"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EA5D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0.0122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3DED65" w14:textId="77777777" w:rsidR="00155089" w:rsidRPr="00155089" w:rsidRDefault="00155089" w:rsidP="00155089">
            <w:pPr>
              <w:spacing w:after="240"/>
              <w:jc w:val="right"/>
              <w:rPr>
                <w:rFonts w:ascii="Arial" w:hAnsi="Arial" w:cs="Arial"/>
                <w:color w:val="000000"/>
                <w:sz w:val="20"/>
                <w:szCs w:val="20"/>
                <w:highlight w:val="yellow"/>
              </w:rPr>
            </w:pPr>
            <w:r w:rsidRPr="00155089">
              <w:rPr>
                <w:rFonts w:ascii="Arial" w:hAnsi="Arial" w:cs="Arial"/>
                <w:color w:val="000000"/>
                <w:sz w:val="20"/>
                <w:szCs w:val="20"/>
                <w:highlight w:val="yellow"/>
              </w:rPr>
              <w:t>.938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C91AE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1ACAC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E1A4C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12E3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7B75D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1522</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652D4C"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7C51BC6D"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72ADA5" w14:textId="77777777" w:rsidR="00155089" w:rsidRPr="00155089" w:rsidRDefault="00155089" w:rsidP="00155089">
            <w:pPr>
              <w:spacing w:after="240"/>
              <w:jc w:val="right"/>
              <w:rPr>
                <w:rFonts w:ascii="Arial" w:hAnsi="Arial" w:cs="Arial"/>
                <w:b/>
                <w:bCs/>
                <w:color w:val="112277"/>
                <w:sz w:val="20"/>
                <w:szCs w:val="20"/>
                <w:highlight w:val="yellow"/>
              </w:rPr>
            </w:pPr>
            <w:r w:rsidRPr="00155089">
              <w:rPr>
                <w:rFonts w:ascii="Arial" w:hAnsi="Arial" w:cs="Arial"/>
                <w:b/>
                <w:bCs/>
                <w:color w:val="112277"/>
                <w:sz w:val="20"/>
                <w:szCs w:val="20"/>
                <w:highlight w:val="yellow"/>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7C8C07"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14B066"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C01A5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BE400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AC66DA" w14:textId="77777777" w:rsidR="00155089" w:rsidRPr="00155089" w:rsidRDefault="00155089" w:rsidP="00155089">
            <w:pPr>
              <w:spacing w:after="240"/>
              <w:jc w:val="right"/>
              <w:rPr>
                <w:rFonts w:ascii="Arial" w:hAnsi="Arial" w:cs="Arial"/>
                <w:color w:val="000000"/>
                <w:sz w:val="20"/>
                <w:szCs w:val="20"/>
                <w:highlight w:val="yellow"/>
              </w:rPr>
            </w:pPr>
            <w:r w:rsidRPr="00155089">
              <w:rPr>
                <w:rFonts w:ascii="Arial" w:hAnsi="Arial" w:cs="Arial"/>
                <w:color w:val="000000"/>
                <w:sz w:val="20"/>
                <w:szCs w:val="20"/>
                <w:highlight w:val="yellow"/>
              </w:rPr>
              <w:t>.914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F2862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.901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112830"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3F7EB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11E3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EE3FE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581</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164495"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40390796"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B6998E"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2DD573"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624FBB"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998032"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D7A7A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48637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1C22C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6FB4CB"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5.04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778A91"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1E4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0BA6B4"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1659</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0732EA"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1C0EAD55" w14:textId="77777777" w:rsidTr="00F22FF9">
        <w:trPr>
          <w:trHeight w:val="438"/>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E4D164"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41E99A"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ABB7F3"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BCBA9F"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2278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503B54"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0.1904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00EFFD"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039B1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.720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061CDE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25A749"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8F591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6663</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5A6CDB"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r w:rsidR="00155089" w:rsidRPr="00F22FF9" w14:paraId="72F8795C" w14:textId="77777777" w:rsidTr="00F22FF9">
        <w:trPr>
          <w:trHeight w:val="211"/>
          <w:jc w:val="center"/>
        </w:trPr>
        <w:tc>
          <w:tcPr>
            <w:tcW w:w="107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1C49F3" w14:textId="77777777" w:rsidR="00155089" w:rsidRPr="00155089" w:rsidRDefault="00155089" w:rsidP="00155089">
            <w:pPr>
              <w:spacing w:after="240"/>
              <w:jc w:val="right"/>
              <w:rPr>
                <w:rFonts w:ascii="Arial" w:hAnsi="Arial" w:cs="Arial"/>
                <w:b/>
                <w:bCs/>
                <w:color w:val="112277"/>
                <w:sz w:val="20"/>
                <w:szCs w:val="20"/>
              </w:rPr>
            </w:pPr>
            <w:r w:rsidRPr="00155089">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4DF8B3"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4AA39A"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CL2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7303BE"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3065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635DBA"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0.6783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0F69E8"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5ED21C"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AF3425"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703D3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E955A7" w14:textId="77777777" w:rsidR="00155089" w:rsidRPr="00155089" w:rsidRDefault="00155089" w:rsidP="00155089">
            <w:pPr>
              <w:spacing w:after="240"/>
              <w:jc w:val="right"/>
              <w:rPr>
                <w:rFonts w:ascii="Arial" w:hAnsi="Arial" w:cs="Arial"/>
                <w:color w:val="000000"/>
                <w:sz w:val="20"/>
                <w:szCs w:val="20"/>
              </w:rPr>
            </w:pPr>
            <w:r w:rsidRPr="00155089">
              <w:rPr>
                <w:rFonts w:ascii="Arial" w:hAnsi="Arial" w:cs="Arial"/>
                <w:color w:val="000000"/>
                <w:sz w:val="20"/>
                <w:szCs w:val="20"/>
              </w:rPr>
              <w:t>6460</w:t>
            </w:r>
          </w:p>
        </w:tc>
        <w:tc>
          <w:tcPr>
            <w:tcW w:w="97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87A602" w14:textId="77777777" w:rsidR="00155089" w:rsidRPr="00155089" w:rsidRDefault="00155089" w:rsidP="00155089">
            <w:pPr>
              <w:spacing w:after="240"/>
              <w:rPr>
                <w:rFonts w:ascii="Arial" w:hAnsi="Arial" w:cs="Arial"/>
                <w:color w:val="000000"/>
                <w:sz w:val="20"/>
                <w:szCs w:val="20"/>
              </w:rPr>
            </w:pPr>
            <w:r w:rsidRPr="00155089">
              <w:rPr>
                <w:rFonts w:ascii="Arial" w:hAnsi="Arial" w:cs="Arial"/>
                <w:color w:val="000000"/>
                <w:sz w:val="20"/>
                <w:szCs w:val="20"/>
              </w:rPr>
              <w:t> </w:t>
            </w:r>
          </w:p>
        </w:tc>
      </w:tr>
    </w:tbl>
    <w:p w14:paraId="18891245" w14:textId="77777777" w:rsidR="004370B4" w:rsidRDefault="004370B4" w:rsidP="00AF08A8">
      <w:pPr>
        <w:spacing w:line="360" w:lineRule="auto"/>
        <w:rPr>
          <w:color w:val="000000"/>
        </w:rPr>
      </w:pPr>
    </w:p>
    <w:p w14:paraId="018D7185" w14:textId="79870038" w:rsidR="007F23A5" w:rsidRDefault="00414F0F" w:rsidP="00AF08A8">
      <w:pPr>
        <w:spacing w:line="360" w:lineRule="auto"/>
        <w:rPr>
          <w:color w:val="000000"/>
        </w:rPr>
      </w:pPr>
      <w:r w:rsidRPr="00414F0F">
        <w:rPr>
          <w:color w:val="000000"/>
        </w:rPr>
        <w:t>Based on the cluster analysis, I observed a significant improvement in the R-squared value when the number of clusters increased to 4 or 5. This led me to test both options to determine which provided a better fit for the dataset.</w:t>
      </w:r>
      <w:r w:rsidR="00AD64DB">
        <w:rPr>
          <w:color w:val="000000"/>
        </w:rPr>
        <w:t xml:space="preserve"> </w:t>
      </w:r>
      <w:r w:rsidR="00916960">
        <w:rPr>
          <w:color w:val="000000"/>
        </w:rPr>
        <w:t>Since we</w:t>
      </w:r>
      <w:r w:rsidR="003613BF" w:rsidRPr="003613BF">
        <w:rPr>
          <w:color w:val="000000"/>
        </w:rPr>
        <w:t xml:space="preserve"> are working with three </w:t>
      </w:r>
      <w:r w:rsidR="007361A4" w:rsidRPr="003613BF">
        <w:rPr>
          <w:color w:val="000000"/>
        </w:rPr>
        <w:t>variables,</w:t>
      </w:r>
      <w:r w:rsidR="00916960">
        <w:rPr>
          <w:color w:val="000000"/>
        </w:rPr>
        <w:t xml:space="preserve"> </w:t>
      </w:r>
      <w:r w:rsidR="00916960" w:rsidRPr="003613BF">
        <w:rPr>
          <w:color w:val="000000"/>
        </w:rPr>
        <w:t>I chose to use the 'Ward's procedure'</w:t>
      </w:r>
      <w:r w:rsidR="00B04C75">
        <w:rPr>
          <w:color w:val="000000"/>
        </w:rPr>
        <w:t xml:space="preserve"> </w:t>
      </w:r>
      <w:r w:rsidR="006E5BAF">
        <w:rPr>
          <w:color w:val="000000"/>
        </w:rPr>
        <w:t>because</w:t>
      </w:r>
      <w:r w:rsidR="00B04C75">
        <w:rPr>
          <w:color w:val="000000"/>
        </w:rPr>
        <w:t xml:space="preserve"> </w:t>
      </w:r>
      <w:r w:rsidR="003613BF" w:rsidRPr="003613BF">
        <w:rPr>
          <w:color w:val="000000"/>
        </w:rPr>
        <w:t>this method provided better results based on the R-Square values</w:t>
      </w:r>
      <w:r w:rsidR="003613BF">
        <w:rPr>
          <w:color w:val="000000"/>
        </w:rPr>
        <w:t xml:space="preserve"> versus the centroid method</w:t>
      </w:r>
      <w:r w:rsidR="003613BF" w:rsidRPr="003613BF">
        <w:rPr>
          <w:color w:val="000000"/>
        </w:rPr>
        <w:t>. Ward's procedure focuses on minimizing variance within clusters, leading to compact and well-separated groups</w:t>
      </w:r>
      <w:r w:rsidR="003613BF">
        <w:rPr>
          <w:color w:val="000000"/>
        </w:rPr>
        <w:t>.</w:t>
      </w:r>
    </w:p>
    <w:p w14:paraId="1F90495F" w14:textId="77777777" w:rsidR="002D6D18" w:rsidRDefault="002D6D18" w:rsidP="00AF08A8">
      <w:pPr>
        <w:spacing w:line="360" w:lineRule="auto"/>
        <w:rPr>
          <w:color w:val="000000"/>
        </w:rPr>
      </w:pPr>
    </w:p>
    <w:p w14:paraId="6B7416FB" w14:textId="232FB75D" w:rsidR="007F23A5" w:rsidRPr="007F23A5" w:rsidRDefault="007F23A5" w:rsidP="00064B0A">
      <w:pPr>
        <w:pStyle w:val="Heading2"/>
      </w:pPr>
      <w:bookmarkStart w:id="3" w:name="_Toc188737022"/>
      <w:bookmarkStart w:id="4" w:name="_Toc188737378"/>
      <w:r>
        <w:lastRenderedPageBreak/>
        <w:t>Pseudo T-</w:t>
      </w:r>
      <w:r w:rsidR="00171051">
        <w:t>Squared</w:t>
      </w:r>
      <w:r>
        <w:t xml:space="preserve"> Line Plot:</w:t>
      </w:r>
      <w:bookmarkEnd w:id="3"/>
      <w:bookmarkEnd w:id="4"/>
    </w:p>
    <w:p w14:paraId="399EB331" w14:textId="399B3102" w:rsidR="00031789" w:rsidRDefault="007F23A5" w:rsidP="002D6D18">
      <w:pPr>
        <w:spacing w:line="360" w:lineRule="auto"/>
        <w:jc w:val="center"/>
        <w:rPr>
          <w:color w:val="000000"/>
        </w:rPr>
      </w:pPr>
      <w:r w:rsidRPr="007F23A5">
        <w:rPr>
          <w:color w:val="000000"/>
        </w:rPr>
        <w:drawing>
          <wp:inline distT="0" distB="0" distL="0" distR="0" wp14:anchorId="3A0410E6" wp14:editId="7DC65D6D">
            <wp:extent cx="3890645" cy="2917982"/>
            <wp:effectExtent l="0" t="0" r="0" b="3175"/>
            <wp:docPr id="62034410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4107" name="Picture 1" descr="A graph with blue lines&#10;&#10;AI-generated content may be incorrect."/>
                    <pic:cNvPicPr/>
                  </pic:nvPicPr>
                  <pic:blipFill>
                    <a:blip r:embed="rId8"/>
                    <a:stretch>
                      <a:fillRect/>
                    </a:stretch>
                  </pic:blipFill>
                  <pic:spPr>
                    <a:xfrm>
                      <a:off x="0" y="0"/>
                      <a:ext cx="3952024" cy="2964016"/>
                    </a:xfrm>
                    <a:prstGeom prst="rect">
                      <a:avLst/>
                    </a:prstGeom>
                  </pic:spPr>
                </pic:pic>
              </a:graphicData>
            </a:graphic>
          </wp:inline>
        </w:drawing>
      </w:r>
    </w:p>
    <w:p w14:paraId="043A5CEF" w14:textId="3E97AC15" w:rsidR="00031789" w:rsidRPr="00FE76A4" w:rsidRDefault="00FE76A4" w:rsidP="007F23A5">
      <w:pPr>
        <w:spacing w:line="360" w:lineRule="auto"/>
        <w:rPr>
          <w:color w:val="000000"/>
        </w:rPr>
      </w:pPr>
      <w:r w:rsidRPr="00FE76A4">
        <w:rPr>
          <w:color w:val="000000"/>
        </w:rPr>
        <w:t>As displayed by the Pseudo t-squared line plot, we observe an 'elbow' at 4 clusters. This suggests that 4 clusters might be the better choice, as it represents a natural division in the data.</w:t>
      </w:r>
    </w:p>
    <w:p w14:paraId="70E3DC4D" w14:textId="77777777" w:rsidR="002D6D18" w:rsidRDefault="00C06249" w:rsidP="00064B0A">
      <w:pPr>
        <w:pStyle w:val="Heading2"/>
      </w:pPr>
      <w:bookmarkStart w:id="5" w:name="_Toc188737379"/>
      <w:r>
        <w:t>Dendrogram</w:t>
      </w:r>
      <w:r w:rsidR="002D6D18">
        <w:t>:</w:t>
      </w:r>
      <w:bookmarkEnd w:id="5"/>
    </w:p>
    <w:p w14:paraId="6569EFDC" w14:textId="7C9EBDCA" w:rsidR="00CD1B67" w:rsidRDefault="00CD1B67" w:rsidP="002D6D18">
      <w:pPr>
        <w:spacing w:line="360" w:lineRule="auto"/>
        <w:jc w:val="center"/>
      </w:pPr>
      <w:r w:rsidRPr="00CD1B67">
        <w:rPr>
          <w:noProof/>
        </w:rPr>
        <w:drawing>
          <wp:inline distT="0" distB="0" distL="0" distR="0" wp14:anchorId="2DD00132" wp14:editId="4A47E850">
            <wp:extent cx="3433863" cy="2575396"/>
            <wp:effectExtent l="0" t="0" r="0" b="3175"/>
            <wp:docPr id="1467924303" name="Picture 1" descr="A black and white drawing of a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303" name="Picture 1" descr="A black and white drawing of a rectangular object&#10;&#10;AI-generated content may be incorrect."/>
                    <pic:cNvPicPr/>
                  </pic:nvPicPr>
                  <pic:blipFill>
                    <a:blip r:embed="rId9"/>
                    <a:stretch>
                      <a:fillRect/>
                    </a:stretch>
                  </pic:blipFill>
                  <pic:spPr>
                    <a:xfrm>
                      <a:off x="0" y="0"/>
                      <a:ext cx="3554186" cy="2665639"/>
                    </a:xfrm>
                    <a:prstGeom prst="rect">
                      <a:avLst/>
                    </a:prstGeom>
                  </pic:spPr>
                </pic:pic>
              </a:graphicData>
            </a:graphic>
          </wp:inline>
        </w:drawing>
      </w:r>
    </w:p>
    <w:p w14:paraId="79809BBB" w14:textId="77777777" w:rsidR="00342FB0" w:rsidRDefault="00735BCD" w:rsidP="00CD1B67">
      <w:pPr>
        <w:spacing w:line="360" w:lineRule="auto"/>
        <w:rPr>
          <w:color w:val="000000"/>
        </w:rPr>
      </w:pPr>
      <w:r w:rsidRPr="00735BCD">
        <w:rPr>
          <w:color w:val="000000"/>
        </w:rPr>
        <w:t xml:space="preserve">The dendrogram </w:t>
      </w:r>
      <w:r w:rsidR="00712385">
        <w:rPr>
          <w:color w:val="000000"/>
        </w:rPr>
        <w:t xml:space="preserve">also </w:t>
      </w:r>
      <w:r w:rsidRPr="00735BCD">
        <w:rPr>
          <w:color w:val="000000"/>
        </w:rPr>
        <w:t>supports the choice of 4 clusters, as it reveals four distinct groupings. This visualization highlights the natural divisions within the data based on the three variables</w:t>
      </w:r>
      <w:r w:rsidR="00DD02E7">
        <w:rPr>
          <w:color w:val="000000"/>
        </w:rPr>
        <w:t>.</w:t>
      </w:r>
    </w:p>
    <w:p w14:paraId="754B15B7" w14:textId="77777777" w:rsidR="00064B0A" w:rsidRDefault="00064B0A" w:rsidP="00CD1B67">
      <w:pPr>
        <w:spacing w:line="360" w:lineRule="auto"/>
        <w:rPr>
          <w:b/>
          <w:bCs/>
          <w:u w:val="single"/>
        </w:rPr>
      </w:pPr>
    </w:p>
    <w:p w14:paraId="62DAA1BD" w14:textId="025353C7" w:rsidR="00CD1B67" w:rsidRPr="00886871" w:rsidRDefault="00CD1B67" w:rsidP="00064B0A">
      <w:pPr>
        <w:pStyle w:val="Heading2"/>
        <w:rPr>
          <w:color w:val="000000"/>
        </w:rPr>
      </w:pPr>
      <w:bookmarkStart w:id="6" w:name="_Toc188737380"/>
      <w:r w:rsidRPr="00886871">
        <w:lastRenderedPageBreak/>
        <w:t>5 Cluster</w:t>
      </w:r>
      <w:r w:rsidR="00064B0A">
        <w:t xml:space="preserve"> Analysis</w:t>
      </w:r>
      <w:bookmarkEnd w:id="6"/>
    </w:p>
    <w:p w14:paraId="280B4299" w14:textId="5701785D" w:rsidR="00FA60B0" w:rsidRDefault="00FA60B0" w:rsidP="00FA60B0">
      <w:pPr>
        <w:spacing w:line="360" w:lineRule="auto"/>
        <w:jc w:val="center"/>
        <w:rPr>
          <w:b/>
          <w:bCs/>
        </w:rPr>
      </w:pPr>
      <w:r>
        <w:rPr>
          <w:b/>
          <w:bCs/>
        </w:rPr>
        <w:t>Average Income vs. Population</w:t>
      </w:r>
    </w:p>
    <w:p w14:paraId="6F9F910F" w14:textId="609F8143" w:rsidR="00CD1B67" w:rsidRDefault="00C469A3" w:rsidP="00CD1B67">
      <w:pPr>
        <w:spacing w:line="360" w:lineRule="auto"/>
        <w:jc w:val="center"/>
        <w:rPr>
          <w:b/>
          <w:bCs/>
        </w:rPr>
      </w:pPr>
      <w:r w:rsidRPr="00C469A3">
        <w:rPr>
          <w:b/>
          <w:bCs/>
          <w:noProof/>
        </w:rPr>
        <w:drawing>
          <wp:inline distT="0" distB="0" distL="0" distR="0" wp14:anchorId="622EE298" wp14:editId="6D22CC49">
            <wp:extent cx="4916032" cy="3687025"/>
            <wp:effectExtent l="0" t="0" r="0" b="0"/>
            <wp:docPr id="140484727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47273" name="Picture 1" descr="A graph of a number of bars&#10;&#10;AI-generated content may be incorrect."/>
                    <pic:cNvPicPr/>
                  </pic:nvPicPr>
                  <pic:blipFill>
                    <a:blip r:embed="rId10"/>
                    <a:stretch>
                      <a:fillRect/>
                    </a:stretch>
                  </pic:blipFill>
                  <pic:spPr>
                    <a:xfrm>
                      <a:off x="0" y="0"/>
                      <a:ext cx="4990540" cy="3742906"/>
                    </a:xfrm>
                    <a:prstGeom prst="rect">
                      <a:avLst/>
                    </a:prstGeom>
                  </pic:spPr>
                </pic:pic>
              </a:graphicData>
            </a:graphic>
          </wp:inline>
        </w:drawing>
      </w:r>
    </w:p>
    <w:p w14:paraId="754972AF" w14:textId="15A71566" w:rsidR="00FA60B0" w:rsidRDefault="00FA60B0" w:rsidP="00CD1B67">
      <w:pPr>
        <w:spacing w:line="360" w:lineRule="auto"/>
        <w:jc w:val="center"/>
        <w:rPr>
          <w:b/>
          <w:bCs/>
        </w:rPr>
      </w:pPr>
      <w:r>
        <w:rPr>
          <w:b/>
          <w:bCs/>
        </w:rPr>
        <w:t>Average Income vs. Minority</w:t>
      </w:r>
    </w:p>
    <w:p w14:paraId="3A992174" w14:textId="77777777" w:rsidR="00B64F1A" w:rsidRDefault="00C469A3" w:rsidP="00CD1B67">
      <w:pPr>
        <w:spacing w:line="360" w:lineRule="auto"/>
        <w:jc w:val="center"/>
      </w:pPr>
      <w:r w:rsidRPr="00C469A3">
        <w:rPr>
          <w:noProof/>
        </w:rPr>
        <w:drawing>
          <wp:inline distT="0" distB="0" distL="0" distR="0" wp14:anchorId="56E1FDD5" wp14:editId="6D8B6DB5">
            <wp:extent cx="4372823" cy="3279618"/>
            <wp:effectExtent l="0" t="0" r="0" b="0"/>
            <wp:docPr id="1404980755" name="Picture 1" descr="A chart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80755" name="Picture 1" descr="A chart of different colored circles&#10;&#10;AI-generated content may be incorrect."/>
                    <pic:cNvPicPr/>
                  </pic:nvPicPr>
                  <pic:blipFill>
                    <a:blip r:embed="rId11"/>
                    <a:stretch>
                      <a:fillRect/>
                    </a:stretch>
                  </pic:blipFill>
                  <pic:spPr>
                    <a:xfrm>
                      <a:off x="0" y="0"/>
                      <a:ext cx="4428386" cy="3321290"/>
                    </a:xfrm>
                    <a:prstGeom prst="rect">
                      <a:avLst/>
                    </a:prstGeom>
                  </pic:spPr>
                </pic:pic>
              </a:graphicData>
            </a:graphic>
          </wp:inline>
        </w:drawing>
      </w:r>
    </w:p>
    <w:p w14:paraId="23F36D5E" w14:textId="77777777" w:rsidR="00A42F49" w:rsidRDefault="00A42F49" w:rsidP="00CD1B67">
      <w:pPr>
        <w:spacing w:line="360" w:lineRule="auto"/>
        <w:jc w:val="center"/>
        <w:rPr>
          <w:b/>
          <w:bCs/>
        </w:rPr>
      </w:pPr>
    </w:p>
    <w:p w14:paraId="315BC8BB" w14:textId="3BB4D8F1" w:rsidR="00FA60B0" w:rsidRPr="008E590F" w:rsidRDefault="00FA60B0" w:rsidP="00CD1B67">
      <w:pPr>
        <w:spacing w:line="360" w:lineRule="auto"/>
        <w:jc w:val="center"/>
      </w:pPr>
      <w:r>
        <w:rPr>
          <w:b/>
          <w:bCs/>
        </w:rPr>
        <w:lastRenderedPageBreak/>
        <w:t>Population vs. Minority</w:t>
      </w:r>
    </w:p>
    <w:p w14:paraId="2D25C6A7" w14:textId="16FF1FDF" w:rsidR="00CD1B67" w:rsidRDefault="00C469A3" w:rsidP="00CD1B67">
      <w:pPr>
        <w:spacing w:line="360" w:lineRule="auto"/>
        <w:jc w:val="center"/>
      </w:pPr>
      <w:r w:rsidRPr="00C469A3">
        <w:rPr>
          <w:noProof/>
        </w:rPr>
        <w:drawing>
          <wp:inline distT="0" distB="0" distL="0" distR="0" wp14:anchorId="5476780A" wp14:editId="0FB862B9">
            <wp:extent cx="4436198" cy="3327149"/>
            <wp:effectExtent l="0" t="0" r="0" b="635"/>
            <wp:docPr id="844274498" name="Picture 1" descr="A graph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4498" name="Picture 1" descr="A graph of a cluster of dots&#10;&#10;AI-generated content may be incorrect."/>
                    <pic:cNvPicPr/>
                  </pic:nvPicPr>
                  <pic:blipFill>
                    <a:blip r:embed="rId12"/>
                    <a:stretch>
                      <a:fillRect/>
                    </a:stretch>
                  </pic:blipFill>
                  <pic:spPr>
                    <a:xfrm>
                      <a:off x="0" y="0"/>
                      <a:ext cx="4463891" cy="3347918"/>
                    </a:xfrm>
                    <a:prstGeom prst="rect">
                      <a:avLst/>
                    </a:prstGeom>
                  </pic:spPr>
                </pic:pic>
              </a:graphicData>
            </a:graphic>
          </wp:inline>
        </w:drawing>
      </w:r>
    </w:p>
    <w:p w14:paraId="17427582" w14:textId="22BDCD91" w:rsidR="00C14B37" w:rsidRPr="00C14B37" w:rsidRDefault="00C14B37" w:rsidP="00C14B37">
      <w:pPr>
        <w:pStyle w:val="NormalWeb"/>
        <w:spacing w:line="360" w:lineRule="auto"/>
        <w:rPr>
          <w:color w:val="000000"/>
        </w:rPr>
      </w:pPr>
      <w:r w:rsidRPr="00C14B37">
        <w:rPr>
          <w:color w:val="000000"/>
        </w:rPr>
        <w:t xml:space="preserve">After performing the cluster scatter plots with the number of clusters set to 5, the first two graphs—Average Income vs. Population and Average Income vs. Minority—show five distinct cluster groups. In these graphs, the clusters are clearly structured, with the </w:t>
      </w:r>
      <w:r w:rsidR="006C6C27">
        <w:rPr>
          <w:color w:val="000000"/>
        </w:rPr>
        <w:t xml:space="preserve">cluster group </w:t>
      </w:r>
      <w:r w:rsidR="00566C08">
        <w:rPr>
          <w:color w:val="000000"/>
        </w:rPr>
        <w:t>one</w:t>
      </w:r>
      <w:r w:rsidR="006C6C27">
        <w:rPr>
          <w:color w:val="000000"/>
        </w:rPr>
        <w:t xml:space="preserve"> </w:t>
      </w:r>
      <w:r w:rsidRPr="00C14B37">
        <w:rPr>
          <w:color w:val="000000"/>
        </w:rPr>
        <w:t xml:space="preserve">ranging from </w:t>
      </w:r>
      <w:r w:rsidR="00412DF7">
        <w:rPr>
          <w:color w:val="000000"/>
        </w:rPr>
        <w:t>$</w:t>
      </w:r>
      <w:r w:rsidRPr="00C14B37">
        <w:rPr>
          <w:color w:val="000000"/>
        </w:rPr>
        <w:t xml:space="preserve">0 to just over </w:t>
      </w:r>
      <w:r w:rsidR="00412DF7">
        <w:rPr>
          <w:color w:val="000000"/>
        </w:rPr>
        <w:t>$</w:t>
      </w:r>
      <w:r w:rsidRPr="00C14B37">
        <w:rPr>
          <w:color w:val="000000"/>
        </w:rPr>
        <w:t>70,000 in average income, cluster</w:t>
      </w:r>
      <w:r w:rsidR="006C6C27">
        <w:rPr>
          <w:color w:val="000000"/>
        </w:rPr>
        <w:t xml:space="preserve"> group four</w:t>
      </w:r>
      <w:r w:rsidRPr="00C14B37">
        <w:rPr>
          <w:color w:val="000000"/>
        </w:rPr>
        <w:t xml:space="preserve"> centered around </w:t>
      </w:r>
      <w:r w:rsidR="00412DF7">
        <w:rPr>
          <w:color w:val="000000"/>
        </w:rPr>
        <w:t>$</w:t>
      </w:r>
      <w:r w:rsidRPr="00C14B37">
        <w:rPr>
          <w:color w:val="000000"/>
        </w:rPr>
        <w:t xml:space="preserve">75,000, </w:t>
      </w:r>
      <w:r w:rsidR="006C6C27">
        <w:rPr>
          <w:color w:val="000000"/>
        </w:rPr>
        <w:t>cluster group two</w:t>
      </w:r>
      <w:r w:rsidRPr="00C14B37">
        <w:rPr>
          <w:color w:val="000000"/>
        </w:rPr>
        <w:t xml:space="preserve"> spanning </w:t>
      </w:r>
      <w:r w:rsidR="00412DF7">
        <w:rPr>
          <w:color w:val="000000"/>
        </w:rPr>
        <w:t>$</w:t>
      </w:r>
      <w:r w:rsidRPr="00C14B37">
        <w:rPr>
          <w:color w:val="000000"/>
        </w:rPr>
        <w:t xml:space="preserve">80,000 to </w:t>
      </w:r>
      <w:r w:rsidR="00412DF7">
        <w:rPr>
          <w:color w:val="000000"/>
        </w:rPr>
        <w:t>$</w:t>
      </w:r>
      <w:r w:rsidRPr="00C14B37">
        <w:rPr>
          <w:color w:val="000000"/>
        </w:rPr>
        <w:t xml:space="preserve">85,000, </w:t>
      </w:r>
      <w:r w:rsidR="006C6C27">
        <w:rPr>
          <w:color w:val="000000"/>
        </w:rPr>
        <w:t>cluster group three</w:t>
      </w:r>
      <w:r w:rsidRPr="00C14B37">
        <w:rPr>
          <w:color w:val="000000"/>
        </w:rPr>
        <w:t xml:space="preserve"> around </w:t>
      </w:r>
      <w:r w:rsidR="00412DF7">
        <w:rPr>
          <w:color w:val="000000"/>
        </w:rPr>
        <w:t>$</w:t>
      </w:r>
      <w:r w:rsidRPr="00C14B37">
        <w:rPr>
          <w:color w:val="000000"/>
        </w:rPr>
        <w:t xml:space="preserve">95,000, and </w:t>
      </w:r>
      <w:r w:rsidR="006C6C27">
        <w:rPr>
          <w:color w:val="000000"/>
        </w:rPr>
        <w:t>cluster group five</w:t>
      </w:r>
      <w:r w:rsidRPr="00C14B37">
        <w:rPr>
          <w:color w:val="000000"/>
        </w:rPr>
        <w:t xml:space="preserve"> near </w:t>
      </w:r>
      <w:r w:rsidR="00412DF7">
        <w:rPr>
          <w:color w:val="000000"/>
        </w:rPr>
        <w:t>$</w:t>
      </w:r>
      <w:r w:rsidRPr="00C14B37">
        <w:rPr>
          <w:color w:val="000000"/>
        </w:rPr>
        <w:t>100,000 in average income.</w:t>
      </w:r>
    </w:p>
    <w:p w14:paraId="6BA2CA39" w14:textId="17328E76" w:rsidR="00C14B37" w:rsidRPr="00C14B37" w:rsidRDefault="00C14B37" w:rsidP="00C14B37">
      <w:pPr>
        <w:pStyle w:val="NormalWeb"/>
        <w:spacing w:line="360" w:lineRule="auto"/>
        <w:rPr>
          <w:color w:val="000000"/>
        </w:rPr>
      </w:pPr>
      <w:r w:rsidRPr="00C14B37">
        <w:rPr>
          <w:color w:val="000000"/>
        </w:rPr>
        <w:t xml:space="preserve">In contrast, the Population vs. Minority scatter plot shows the clusters predominantly clumped together, indicating minimal variation or distinction between population and minority when grouped alone. While this lack of differentiation might pose challenges if </w:t>
      </w:r>
      <w:r w:rsidR="00957D5F">
        <w:rPr>
          <w:color w:val="000000"/>
        </w:rPr>
        <w:t>used</w:t>
      </w:r>
      <w:r w:rsidRPr="00C14B37">
        <w:rPr>
          <w:color w:val="000000"/>
        </w:rPr>
        <w:t xml:space="preserve"> </w:t>
      </w:r>
      <w:r w:rsidR="00957D5F">
        <w:rPr>
          <w:color w:val="000000"/>
        </w:rPr>
        <w:t>by itself</w:t>
      </w:r>
      <w:r w:rsidRPr="00C14B37">
        <w:rPr>
          <w:color w:val="000000"/>
        </w:rPr>
        <w:t xml:space="preserve">, the inclusion of average income in the other two scatter plots results in clear and meaningful clusters. This reinforces the idea that average income is a key variable driving the clustering and </w:t>
      </w:r>
      <w:r w:rsidR="009363EE">
        <w:rPr>
          <w:color w:val="000000"/>
        </w:rPr>
        <w:t>information needed for the</w:t>
      </w:r>
      <w:r w:rsidRPr="00C14B37">
        <w:rPr>
          <w:color w:val="000000"/>
        </w:rPr>
        <w:t xml:space="preserve"> analysis.</w:t>
      </w:r>
    </w:p>
    <w:p w14:paraId="5F499B1B" w14:textId="77777777" w:rsidR="00624E67" w:rsidRDefault="00624E67" w:rsidP="00301D16">
      <w:pPr>
        <w:pStyle w:val="Heading2"/>
        <w:rPr>
          <w:rFonts w:ascii="Times New Roman" w:hAnsi="Times New Roman" w:cs="Times New Roman"/>
        </w:rPr>
      </w:pPr>
    </w:p>
    <w:p w14:paraId="6EA49662" w14:textId="77777777" w:rsidR="00624E67" w:rsidRDefault="00624E67" w:rsidP="00624E67"/>
    <w:p w14:paraId="5A65DE04" w14:textId="77777777" w:rsidR="00624E67" w:rsidRPr="00624E67" w:rsidRDefault="00624E67" w:rsidP="00624E67"/>
    <w:p w14:paraId="2F0306BB" w14:textId="7F5AF3D8" w:rsidR="00C469A3" w:rsidRPr="00886871" w:rsidRDefault="002C3699" w:rsidP="00301D16">
      <w:pPr>
        <w:pStyle w:val="Heading2"/>
        <w:rPr>
          <w:noProof/>
        </w:rPr>
      </w:pPr>
      <w:bookmarkStart w:id="7" w:name="_Toc188737381"/>
      <w:r w:rsidRPr="00886871">
        <w:rPr>
          <w:rFonts w:ascii="Times New Roman" w:hAnsi="Times New Roman" w:cs="Times New Roman"/>
        </w:rPr>
        <w:lastRenderedPageBreak/>
        <w:t>4 Cluster</w:t>
      </w:r>
      <w:r w:rsidR="00301D16">
        <w:t xml:space="preserve"> Analysis</w:t>
      </w:r>
      <w:bookmarkEnd w:id="7"/>
    </w:p>
    <w:p w14:paraId="4BB8B74A" w14:textId="663F8CA2" w:rsidR="00C469A3" w:rsidRPr="00C469A3" w:rsidRDefault="00C469A3" w:rsidP="00C469A3">
      <w:pPr>
        <w:spacing w:line="360" w:lineRule="auto"/>
        <w:jc w:val="center"/>
        <w:rPr>
          <w:noProof/>
        </w:rPr>
      </w:pPr>
      <w:r>
        <w:rPr>
          <w:b/>
          <w:bCs/>
        </w:rPr>
        <w:t>Average Income vs. Population</w:t>
      </w:r>
    </w:p>
    <w:p w14:paraId="4B03AD50" w14:textId="11031EC4" w:rsidR="00653D33" w:rsidRDefault="00C469A3" w:rsidP="002C3699">
      <w:pPr>
        <w:spacing w:line="360" w:lineRule="auto"/>
        <w:jc w:val="center"/>
        <w:rPr>
          <w:b/>
          <w:bCs/>
        </w:rPr>
      </w:pPr>
      <w:r w:rsidRPr="00C469A3">
        <w:rPr>
          <w:b/>
          <w:bCs/>
          <w:noProof/>
        </w:rPr>
        <w:drawing>
          <wp:inline distT="0" distB="0" distL="0" distR="0" wp14:anchorId="32EE485C" wp14:editId="06ACC55D">
            <wp:extent cx="4747099" cy="3560323"/>
            <wp:effectExtent l="0" t="0" r="3175" b="0"/>
            <wp:docPr id="162661483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4839" name="Picture 1" descr="A graph of a number of people&#10;&#10;AI-generated content may be incorrect."/>
                    <pic:cNvPicPr/>
                  </pic:nvPicPr>
                  <pic:blipFill>
                    <a:blip r:embed="rId13"/>
                    <a:stretch>
                      <a:fillRect/>
                    </a:stretch>
                  </pic:blipFill>
                  <pic:spPr>
                    <a:xfrm>
                      <a:off x="0" y="0"/>
                      <a:ext cx="4833175" cy="3624880"/>
                    </a:xfrm>
                    <a:prstGeom prst="rect">
                      <a:avLst/>
                    </a:prstGeom>
                  </pic:spPr>
                </pic:pic>
              </a:graphicData>
            </a:graphic>
          </wp:inline>
        </w:drawing>
      </w:r>
    </w:p>
    <w:p w14:paraId="3FCEA2A8" w14:textId="7BCEE3BC" w:rsidR="002C3699" w:rsidRPr="00C469A3" w:rsidRDefault="00C469A3" w:rsidP="002C3699">
      <w:pPr>
        <w:spacing w:line="360" w:lineRule="auto"/>
        <w:jc w:val="center"/>
        <w:rPr>
          <w:b/>
          <w:bCs/>
        </w:rPr>
      </w:pPr>
      <w:r>
        <w:rPr>
          <w:b/>
          <w:bCs/>
        </w:rPr>
        <w:t>Average Income vs. Minority</w:t>
      </w:r>
    </w:p>
    <w:p w14:paraId="242F43E9" w14:textId="13DEAB4C" w:rsidR="002C3699" w:rsidRDefault="00C469A3" w:rsidP="002C3699">
      <w:pPr>
        <w:spacing w:line="360" w:lineRule="auto"/>
        <w:jc w:val="center"/>
      </w:pPr>
      <w:r w:rsidRPr="00C469A3">
        <w:rPr>
          <w:noProof/>
        </w:rPr>
        <w:drawing>
          <wp:inline distT="0" distB="0" distL="0" distR="0" wp14:anchorId="605E49DD" wp14:editId="30E3A34B">
            <wp:extent cx="4941652" cy="3706238"/>
            <wp:effectExtent l="0" t="0" r="0" b="2540"/>
            <wp:docPr id="1473216502" name="Picture 1" descr="A graph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6502" name="Picture 1" descr="A graph of different colored circles&#10;&#10;AI-generated content may be incorrect."/>
                    <pic:cNvPicPr/>
                  </pic:nvPicPr>
                  <pic:blipFill>
                    <a:blip r:embed="rId14"/>
                    <a:stretch>
                      <a:fillRect/>
                    </a:stretch>
                  </pic:blipFill>
                  <pic:spPr>
                    <a:xfrm>
                      <a:off x="0" y="0"/>
                      <a:ext cx="4970136" cy="3727601"/>
                    </a:xfrm>
                    <a:prstGeom prst="rect">
                      <a:avLst/>
                    </a:prstGeom>
                  </pic:spPr>
                </pic:pic>
              </a:graphicData>
            </a:graphic>
          </wp:inline>
        </w:drawing>
      </w:r>
    </w:p>
    <w:p w14:paraId="509E351A" w14:textId="7FC604BF" w:rsidR="0060173B" w:rsidRPr="00C469A3" w:rsidRDefault="00C469A3" w:rsidP="002C3699">
      <w:pPr>
        <w:spacing w:line="360" w:lineRule="auto"/>
        <w:jc w:val="center"/>
        <w:rPr>
          <w:b/>
          <w:bCs/>
        </w:rPr>
      </w:pPr>
      <w:r>
        <w:rPr>
          <w:b/>
          <w:bCs/>
        </w:rPr>
        <w:lastRenderedPageBreak/>
        <w:t>Population vs. Minority</w:t>
      </w:r>
    </w:p>
    <w:p w14:paraId="39AB63EC" w14:textId="77777777" w:rsidR="001E1B54" w:rsidRDefault="00C469A3" w:rsidP="001E1B54">
      <w:pPr>
        <w:spacing w:line="360" w:lineRule="auto"/>
        <w:jc w:val="center"/>
        <w:rPr>
          <w:color w:val="000000"/>
        </w:rPr>
      </w:pPr>
      <w:r w:rsidRPr="00C469A3">
        <w:rPr>
          <w:noProof/>
        </w:rPr>
        <w:drawing>
          <wp:inline distT="0" distB="0" distL="0" distR="0" wp14:anchorId="28C6391E" wp14:editId="2F71EA63">
            <wp:extent cx="4951379" cy="3713534"/>
            <wp:effectExtent l="0" t="0" r="1905" b="0"/>
            <wp:docPr id="675062292" name="Picture 1" descr="A graph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2292" name="Picture 1" descr="A graph of a cluster of dots&#10;&#10;AI-generated content may be incorrect."/>
                    <pic:cNvPicPr/>
                  </pic:nvPicPr>
                  <pic:blipFill>
                    <a:blip r:embed="rId15"/>
                    <a:stretch>
                      <a:fillRect/>
                    </a:stretch>
                  </pic:blipFill>
                  <pic:spPr>
                    <a:xfrm>
                      <a:off x="0" y="0"/>
                      <a:ext cx="4978883" cy="3734162"/>
                    </a:xfrm>
                    <a:prstGeom prst="rect">
                      <a:avLst/>
                    </a:prstGeom>
                  </pic:spPr>
                </pic:pic>
              </a:graphicData>
            </a:graphic>
          </wp:inline>
        </w:drawing>
      </w:r>
    </w:p>
    <w:p w14:paraId="3D58C4AB" w14:textId="1848BDF0" w:rsidR="00A652F2" w:rsidRPr="001E1B54" w:rsidRDefault="00A652F2" w:rsidP="001E1B54">
      <w:pPr>
        <w:spacing w:line="360" w:lineRule="auto"/>
      </w:pPr>
      <w:r w:rsidRPr="00C14B37">
        <w:rPr>
          <w:color w:val="000000"/>
        </w:rPr>
        <w:t xml:space="preserve">After performing the cluster scatter plots with the number of clusters set to </w:t>
      </w:r>
      <w:r>
        <w:rPr>
          <w:color w:val="000000"/>
        </w:rPr>
        <w:t>4</w:t>
      </w:r>
      <w:r w:rsidRPr="00C14B37">
        <w:rPr>
          <w:color w:val="000000"/>
        </w:rPr>
        <w:t>, the first two graphs—Average Income vs. Population and Average Income vs. Minority—</w:t>
      </w:r>
      <w:r>
        <w:rPr>
          <w:color w:val="000000"/>
        </w:rPr>
        <w:t xml:space="preserve"> show four</w:t>
      </w:r>
      <w:r w:rsidRPr="00C14B37">
        <w:rPr>
          <w:color w:val="000000"/>
        </w:rPr>
        <w:t xml:space="preserve"> distinct cluster groups. In these graphs, the clusters are </w:t>
      </w:r>
      <w:r>
        <w:rPr>
          <w:color w:val="000000"/>
        </w:rPr>
        <w:t xml:space="preserve">also </w:t>
      </w:r>
      <w:r w:rsidRPr="00C14B37">
        <w:rPr>
          <w:color w:val="000000"/>
        </w:rPr>
        <w:t xml:space="preserve">clearly structured, with </w:t>
      </w:r>
      <w:r w:rsidR="00875E93">
        <w:rPr>
          <w:color w:val="000000"/>
        </w:rPr>
        <w:t xml:space="preserve">cluster group one </w:t>
      </w:r>
      <w:r w:rsidRPr="00C14B37">
        <w:rPr>
          <w:color w:val="000000"/>
        </w:rPr>
        <w:t xml:space="preserve">ranging from </w:t>
      </w:r>
      <w:r w:rsidR="00412DF7">
        <w:rPr>
          <w:color w:val="000000"/>
        </w:rPr>
        <w:t>$</w:t>
      </w:r>
      <w:r w:rsidRPr="00C14B37">
        <w:rPr>
          <w:color w:val="000000"/>
        </w:rPr>
        <w:t xml:space="preserve">0 to just over </w:t>
      </w:r>
      <w:r w:rsidR="00412DF7">
        <w:rPr>
          <w:color w:val="000000"/>
        </w:rPr>
        <w:t>$</w:t>
      </w:r>
      <w:r w:rsidRPr="00C14B37">
        <w:rPr>
          <w:color w:val="000000"/>
        </w:rPr>
        <w:t xml:space="preserve">70,000 in average income, </w:t>
      </w:r>
      <w:r w:rsidR="00875E93">
        <w:rPr>
          <w:color w:val="000000"/>
        </w:rPr>
        <w:t xml:space="preserve">cluster group four </w:t>
      </w:r>
      <w:r w:rsidRPr="00C14B37">
        <w:rPr>
          <w:color w:val="000000"/>
        </w:rPr>
        <w:t xml:space="preserve">centered around </w:t>
      </w:r>
      <w:r w:rsidR="00412DF7">
        <w:rPr>
          <w:color w:val="000000"/>
        </w:rPr>
        <w:t>$</w:t>
      </w:r>
      <w:r w:rsidRPr="00C14B37">
        <w:rPr>
          <w:color w:val="000000"/>
        </w:rPr>
        <w:t xml:space="preserve">75,000, the </w:t>
      </w:r>
      <w:r w:rsidR="00875E93">
        <w:rPr>
          <w:color w:val="000000"/>
        </w:rPr>
        <w:t>cluster group two</w:t>
      </w:r>
      <w:r w:rsidRPr="00C14B37">
        <w:rPr>
          <w:color w:val="000000"/>
        </w:rPr>
        <w:t xml:space="preserve"> spanning </w:t>
      </w:r>
      <w:r w:rsidR="00412DF7">
        <w:rPr>
          <w:color w:val="000000"/>
        </w:rPr>
        <w:t>$</w:t>
      </w:r>
      <w:r w:rsidRPr="00C14B37">
        <w:rPr>
          <w:color w:val="000000"/>
        </w:rPr>
        <w:t xml:space="preserve">80,000 to </w:t>
      </w:r>
      <w:r w:rsidR="00412DF7">
        <w:rPr>
          <w:color w:val="000000"/>
        </w:rPr>
        <w:t>$</w:t>
      </w:r>
      <w:r w:rsidRPr="00C14B37">
        <w:rPr>
          <w:color w:val="000000"/>
        </w:rPr>
        <w:t>85,000, and</w:t>
      </w:r>
      <w:r w:rsidR="00875E93">
        <w:rPr>
          <w:color w:val="000000"/>
        </w:rPr>
        <w:t xml:space="preserve"> </w:t>
      </w:r>
      <w:r w:rsidRPr="00C14B37">
        <w:rPr>
          <w:color w:val="000000"/>
        </w:rPr>
        <w:t>cluster</w:t>
      </w:r>
      <w:r w:rsidR="00875E93">
        <w:rPr>
          <w:color w:val="000000"/>
        </w:rPr>
        <w:t xml:space="preserve"> group </w:t>
      </w:r>
      <w:r w:rsidR="000A1602">
        <w:rPr>
          <w:color w:val="000000"/>
        </w:rPr>
        <w:t>three</w:t>
      </w:r>
      <w:r w:rsidRPr="00C14B37">
        <w:rPr>
          <w:color w:val="000000"/>
        </w:rPr>
        <w:t xml:space="preserve"> </w:t>
      </w:r>
      <w:r>
        <w:rPr>
          <w:color w:val="000000"/>
        </w:rPr>
        <w:t xml:space="preserve">ranging </w:t>
      </w:r>
      <w:r w:rsidR="00412DF7">
        <w:rPr>
          <w:color w:val="000000"/>
        </w:rPr>
        <w:t>$</w:t>
      </w:r>
      <w:r>
        <w:rPr>
          <w:color w:val="000000"/>
        </w:rPr>
        <w:t xml:space="preserve">95,000 to </w:t>
      </w:r>
      <w:r w:rsidR="00412DF7">
        <w:rPr>
          <w:color w:val="000000"/>
        </w:rPr>
        <w:t>$</w:t>
      </w:r>
      <w:r w:rsidRPr="00C14B37">
        <w:rPr>
          <w:color w:val="000000"/>
        </w:rPr>
        <w:t>100,000 in average income.</w:t>
      </w:r>
      <w:r w:rsidR="00D233C9">
        <w:rPr>
          <w:color w:val="000000"/>
        </w:rPr>
        <w:t xml:space="preserve">  </w:t>
      </w:r>
      <w:r w:rsidR="00D233C9" w:rsidRPr="00D233C9">
        <w:rPr>
          <w:color w:val="000000"/>
        </w:rPr>
        <w:t xml:space="preserve">For the Population vs. Minority graph, even after reducing the number of clusters, there was </w:t>
      </w:r>
      <w:r w:rsidR="006B6421">
        <w:rPr>
          <w:color w:val="000000"/>
        </w:rPr>
        <w:t>very little</w:t>
      </w:r>
      <w:r w:rsidR="00D233C9" w:rsidRPr="00D233C9">
        <w:rPr>
          <w:color w:val="000000"/>
        </w:rPr>
        <w:t xml:space="preserve"> improvement in distinguishing distinct groups between these two variables. This supports the argument that population and minority have limited variation when analyzed together.</w:t>
      </w:r>
    </w:p>
    <w:p w14:paraId="528A1EC6" w14:textId="7D8A216B" w:rsidR="00D233C9" w:rsidRDefault="002E7A8E" w:rsidP="00A652F2">
      <w:pPr>
        <w:pStyle w:val="NormalWeb"/>
        <w:spacing w:line="360" w:lineRule="auto"/>
        <w:rPr>
          <w:color w:val="000000"/>
        </w:rPr>
      </w:pPr>
      <w:r w:rsidRPr="002E7A8E">
        <w:rPr>
          <w:color w:val="000000"/>
        </w:rPr>
        <w:t xml:space="preserve">After </w:t>
      </w:r>
      <w:r w:rsidR="00AD7EE4">
        <w:rPr>
          <w:color w:val="000000"/>
        </w:rPr>
        <w:t>reviewing</w:t>
      </w:r>
      <w:r w:rsidRPr="002E7A8E">
        <w:rPr>
          <w:color w:val="000000"/>
        </w:rPr>
        <w:t xml:space="preserve"> both cluster variations, I determined that 4 clusters were the </w:t>
      </w:r>
      <w:r w:rsidR="005D4787">
        <w:rPr>
          <w:color w:val="000000"/>
        </w:rPr>
        <w:t>better</w:t>
      </w:r>
      <w:r w:rsidRPr="002E7A8E">
        <w:rPr>
          <w:color w:val="000000"/>
        </w:rPr>
        <w:t xml:space="preserve"> choice </w:t>
      </w:r>
      <w:r w:rsidR="00E4697F">
        <w:rPr>
          <w:color w:val="000000"/>
        </w:rPr>
        <w:t xml:space="preserve">with the </w:t>
      </w:r>
      <w:r w:rsidRPr="002E7A8E">
        <w:rPr>
          <w:color w:val="000000"/>
        </w:rPr>
        <w:t xml:space="preserve">hierarchical clustering. </w:t>
      </w:r>
      <w:r w:rsidR="00885CBE" w:rsidRPr="00885CBE">
        <w:rPr>
          <w:color w:val="000000"/>
        </w:rPr>
        <w:t>Looking at the Average Income vs. Population and Average Income vs. Minority graphs, I noticed that the cluster with an average income around $95,000 didn’t really stand out from the one starting at $100,000, so it seemed unnecessary.</w:t>
      </w:r>
      <w:r w:rsidR="00885CBE">
        <w:rPr>
          <w:rFonts w:ascii="-webkit-standard" w:hAnsi="-webkit-standard"/>
          <w:color w:val="000000"/>
          <w:sz w:val="27"/>
          <w:szCs w:val="27"/>
        </w:rPr>
        <w:t xml:space="preserve"> </w:t>
      </w:r>
      <w:r w:rsidRPr="002E7A8E">
        <w:rPr>
          <w:color w:val="000000"/>
        </w:rPr>
        <w:t xml:space="preserve">Combining </w:t>
      </w:r>
      <w:r w:rsidR="005A7907">
        <w:rPr>
          <w:color w:val="000000"/>
        </w:rPr>
        <w:t>them</w:t>
      </w:r>
      <w:r w:rsidRPr="002E7A8E">
        <w:rPr>
          <w:color w:val="000000"/>
        </w:rPr>
        <w:t xml:space="preserve"> made more sense, as they were closely aligned. Additionally, both the dendrogram and the R-</w:t>
      </w:r>
      <w:r w:rsidRPr="002E7A8E">
        <w:rPr>
          <w:color w:val="000000"/>
        </w:rPr>
        <w:lastRenderedPageBreak/>
        <w:t xml:space="preserve">squared values from the cluster analysis </w:t>
      </w:r>
      <w:r w:rsidR="004E7594">
        <w:rPr>
          <w:color w:val="000000"/>
        </w:rPr>
        <w:t xml:space="preserve">also </w:t>
      </w:r>
      <w:r w:rsidRPr="002E7A8E">
        <w:rPr>
          <w:color w:val="000000"/>
        </w:rPr>
        <w:t>supported that 4 clusters provided the best fit for the data.</w:t>
      </w:r>
    </w:p>
    <w:p w14:paraId="239E066A" w14:textId="327BA330" w:rsidR="007F23A5" w:rsidRDefault="007F23A5" w:rsidP="004D4E44">
      <w:pPr>
        <w:pStyle w:val="Heading1"/>
      </w:pPr>
      <w:bookmarkStart w:id="8" w:name="_Toc188736950"/>
      <w:bookmarkStart w:id="9" w:name="_Toc188737023"/>
      <w:bookmarkStart w:id="10" w:name="_Toc188737382"/>
      <w:r>
        <w:t>Non-Hierarchical Cluster (K-Means) Analysis:</w:t>
      </w:r>
      <w:bookmarkEnd w:id="8"/>
      <w:bookmarkEnd w:id="9"/>
      <w:bookmarkEnd w:id="10"/>
    </w:p>
    <w:p w14:paraId="575F2955" w14:textId="005D3424" w:rsidR="00886871" w:rsidRPr="00886871" w:rsidRDefault="00886871" w:rsidP="00EE1BBD">
      <w:pPr>
        <w:pStyle w:val="Heading2"/>
      </w:pPr>
      <w:bookmarkStart w:id="11" w:name="_Toc188737383"/>
      <w:r w:rsidRPr="00886871">
        <w:t>5 Cluster</w:t>
      </w:r>
      <w:r w:rsidR="00EE1BBD">
        <w:t xml:space="preserve"> Analysis</w:t>
      </w:r>
      <w:bookmarkEnd w:id="11"/>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870"/>
        <w:gridCol w:w="1348"/>
        <w:gridCol w:w="1348"/>
        <w:gridCol w:w="1015"/>
      </w:tblGrid>
      <w:tr w:rsidR="006F7479" w:rsidRPr="006F7479" w14:paraId="169FE044" w14:textId="77777777" w:rsidTr="00886871">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3A7C791" w14:textId="77777777" w:rsidR="006F7479" w:rsidRPr="006F7479" w:rsidRDefault="006F7479" w:rsidP="006F7479">
            <w:pPr>
              <w:spacing w:after="240"/>
              <w:jc w:val="center"/>
              <w:rPr>
                <w:rFonts w:ascii="Arial" w:hAnsi="Arial" w:cs="Arial"/>
                <w:b/>
                <w:bCs/>
                <w:color w:val="112277"/>
                <w:sz w:val="20"/>
                <w:szCs w:val="20"/>
              </w:rPr>
            </w:pPr>
            <w:r w:rsidRPr="006F7479">
              <w:rPr>
                <w:rFonts w:ascii="Arial" w:hAnsi="Arial" w:cs="Arial"/>
                <w:b/>
                <w:bCs/>
                <w:color w:val="112277"/>
                <w:sz w:val="20"/>
                <w:szCs w:val="20"/>
              </w:rPr>
              <w:t>Cluster Means</w:t>
            </w:r>
          </w:p>
        </w:tc>
      </w:tr>
      <w:tr w:rsidR="006F7479" w:rsidRPr="006F7479" w14:paraId="7B396F45" w14:textId="77777777" w:rsidTr="00886871">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6B5B56"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Cluster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79BA26C" w14:textId="77777777" w:rsidR="006F7479" w:rsidRPr="006F7479" w:rsidRDefault="006F7479" w:rsidP="006F7479">
            <w:pPr>
              <w:spacing w:after="240"/>
              <w:jc w:val="right"/>
              <w:rPr>
                <w:rFonts w:ascii="Arial" w:hAnsi="Arial" w:cs="Arial"/>
                <w:b/>
                <w:bCs/>
                <w:color w:val="112277"/>
                <w:sz w:val="20"/>
                <w:szCs w:val="20"/>
              </w:rPr>
            </w:pPr>
            <w:r w:rsidRPr="006F7479">
              <w:rPr>
                <w:rFonts w:ascii="Arial" w:hAnsi="Arial" w:cs="Arial"/>
                <w:b/>
                <w:bCs/>
                <w:color w:val="112277"/>
                <w:sz w:val="20"/>
                <w:szCs w:val="20"/>
              </w:rPr>
              <w:t>avg_income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8B2DB35" w14:textId="77777777" w:rsidR="006F7479" w:rsidRPr="006F7479" w:rsidRDefault="006F7479" w:rsidP="006F7479">
            <w:pPr>
              <w:spacing w:after="240"/>
              <w:jc w:val="right"/>
              <w:rPr>
                <w:rFonts w:ascii="Arial" w:hAnsi="Arial" w:cs="Arial"/>
                <w:b/>
                <w:bCs/>
                <w:color w:val="112277"/>
                <w:sz w:val="20"/>
                <w:szCs w:val="20"/>
              </w:rPr>
            </w:pPr>
            <w:r w:rsidRPr="006F7479">
              <w:rPr>
                <w:rFonts w:ascii="Arial" w:hAnsi="Arial" w:cs="Arial"/>
                <w:b/>
                <w:bCs/>
                <w:color w:val="112277"/>
                <w:sz w:val="20"/>
                <w:szCs w:val="20"/>
              </w:rPr>
              <w:t>population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0904F27" w14:textId="77777777" w:rsidR="006F7479" w:rsidRPr="006F7479" w:rsidRDefault="006F7479" w:rsidP="006F7479">
            <w:pPr>
              <w:spacing w:after="240"/>
              <w:jc w:val="right"/>
              <w:rPr>
                <w:rFonts w:ascii="Arial" w:hAnsi="Arial" w:cs="Arial"/>
                <w:b/>
                <w:bCs/>
                <w:color w:val="112277"/>
                <w:sz w:val="20"/>
                <w:szCs w:val="20"/>
              </w:rPr>
            </w:pPr>
            <w:r w:rsidRPr="006F7479">
              <w:rPr>
                <w:rFonts w:ascii="Arial" w:hAnsi="Arial" w:cs="Arial"/>
                <w:b/>
                <w:bCs/>
                <w:color w:val="112277"/>
                <w:sz w:val="20"/>
                <w:szCs w:val="20"/>
              </w:rPr>
              <w:t>minority</w:t>
            </w:r>
          </w:p>
        </w:tc>
      </w:tr>
      <w:tr w:rsidR="006F7479" w:rsidRPr="006F7479" w14:paraId="030E0E3F" w14:textId="77777777" w:rsidTr="0088687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6E9DAE"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A4008A"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84424.03990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B5904A"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4168.31222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6D3EC7"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48.27205</w:t>
            </w:r>
          </w:p>
        </w:tc>
      </w:tr>
      <w:tr w:rsidR="006F7479" w:rsidRPr="006F7479" w14:paraId="1A8722BB" w14:textId="77777777" w:rsidTr="0088687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4531F8"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9AE1F1"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68473.27001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DACC25"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3654.62687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D66900"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14.64033</w:t>
            </w:r>
          </w:p>
        </w:tc>
      </w:tr>
      <w:tr w:rsidR="006F7479" w:rsidRPr="006F7479" w14:paraId="613984EA" w14:textId="77777777" w:rsidTr="0088687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4C31FB"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26400C"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99096.18056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7412B4"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4915.74653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FE7774"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34.44514</w:t>
            </w:r>
          </w:p>
        </w:tc>
      </w:tr>
      <w:tr w:rsidR="006F7479" w:rsidRPr="006F7479" w14:paraId="4D76E358" w14:textId="77777777" w:rsidTr="0088687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ACF4DF"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3B167B"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55600.00000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DA561C"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3482.59091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263973"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18.97273</w:t>
            </w:r>
          </w:p>
        </w:tc>
      </w:tr>
      <w:tr w:rsidR="006F7479" w:rsidRPr="006F7479" w14:paraId="7A57D066" w14:textId="77777777" w:rsidTr="0088687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4FC7664" w14:textId="77777777" w:rsidR="006F7479" w:rsidRPr="006F7479" w:rsidRDefault="006F7479" w:rsidP="006F7479">
            <w:pPr>
              <w:spacing w:after="240"/>
              <w:rPr>
                <w:rFonts w:ascii="Arial" w:hAnsi="Arial" w:cs="Arial"/>
                <w:b/>
                <w:bCs/>
                <w:color w:val="112277"/>
                <w:sz w:val="20"/>
                <w:szCs w:val="20"/>
              </w:rPr>
            </w:pPr>
            <w:r w:rsidRPr="006F7479">
              <w:rPr>
                <w:rFonts w:ascii="Arial"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56C8D9"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91653.84615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640399"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16594.53846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EAEB76" w14:textId="77777777" w:rsidR="006F7479" w:rsidRPr="006F7479" w:rsidRDefault="006F7479" w:rsidP="006F7479">
            <w:pPr>
              <w:spacing w:after="240"/>
              <w:jc w:val="right"/>
              <w:rPr>
                <w:rFonts w:ascii="Arial" w:hAnsi="Arial" w:cs="Arial"/>
                <w:sz w:val="20"/>
                <w:szCs w:val="20"/>
              </w:rPr>
            </w:pPr>
            <w:r w:rsidRPr="006F7479">
              <w:rPr>
                <w:rFonts w:ascii="Arial" w:hAnsi="Arial" w:cs="Arial"/>
                <w:sz w:val="20"/>
                <w:szCs w:val="20"/>
              </w:rPr>
              <w:t>31.65154</w:t>
            </w:r>
          </w:p>
        </w:tc>
      </w:tr>
    </w:tbl>
    <w:p w14:paraId="15E2E4A6" w14:textId="77777777" w:rsidR="006F7479" w:rsidRDefault="006F7479" w:rsidP="006F7479"/>
    <w:p w14:paraId="01970894" w14:textId="45E43070" w:rsidR="00886871" w:rsidRDefault="00886871" w:rsidP="006F7479">
      <w:r>
        <w:t>The means of the clusters provides insights into the central tendencies of the three variables for each cluster:</w:t>
      </w:r>
    </w:p>
    <w:p w14:paraId="0298F612" w14:textId="5C499F4D" w:rsidR="00886871" w:rsidRDefault="00886871" w:rsidP="00886871">
      <w:pPr>
        <w:pStyle w:val="ListParagraph"/>
        <w:numPr>
          <w:ilvl w:val="0"/>
          <w:numId w:val="1"/>
        </w:numPr>
      </w:pPr>
      <w:r>
        <w:rPr>
          <w:b/>
          <w:bCs/>
        </w:rPr>
        <w:t xml:space="preserve">Cluster 1: </w:t>
      </w:r>
      <w:r>
        <w:t>Has a mean average income of $84,424, a</w:t>
      </w:r>
      <w:r w:rsidR="001308F8">
        <w:t>n average</w:t>
      </w:r>
      <w:r>
        <w:t xml:space="preserve"> population of around 4,168 and </w:t>
      </w:r>
      <w:r w:rsidR="001308F8">
        <w:t>an average</w:t>
      </w:r>
      <w:r>
        <w:t xml:space="preserve"> minority percentage of about 48%.</w:t>
      </w:r>
    </w:p>
    <w:p w14:paraId="347C0C29" w14:textId="79F62709" w:rsidR="00886871" w:rsidRPr="006B2327" w:rsidRDefault="00886871" w:rsidP="006B2327">
      <w:pPr>
        <w:pStyle w:val="ListParagraph"/>
        <w:numPr>
          <w:ilvl w:val="0"/>
          <w:numId w:val="1"/>
        </w:numPr>
      </w:pPr>
      <w:r>
        <w:rPr>
          <w:b/>
          <w:bCs/>
        </w:rPr>
        <w:t xml:space="preserve">Cluster 2: </w:t>
      </w:r>
      <w:r w:rsidR="006B2327">
        <w:t>Has a mean average income of $</w:t>
      </w:r>
      <w:r w:rsidR="006B2327">
        <w:t>68</w:t>
      </w:r>
      <w:r w:rsidR="006B2327">
        <w:t>,4</w:t>
      </w:r>
      <w:r w:rsidR="006B2327">
        <w:t>73</w:t>
      </w:r>
      <w:r w:rsidR="006B2327">
        <w:t>, a</w:t>
      </w:r>
      <w:r w:rsidR="001308F8">
        <w:t xml:space="preserve">n average </w:t>
      </w:r>
      <w:r w:rsidR="006B2327">
        <w:t xml:space="preserve">population of around </w:t>
      </w:r>
      <w:r w:rsidR="006B2327">
        <w:t>3</w:t>
      </w:r>
      <w:r w:rsidR="006B2327">
        <w:t>,</w:t>
      </w:r>
      <w:r w:rsidR="006B2327">
        <w:t>655</w:t>
      </w:r>
      <w:r w:rsidR="006B2327">
        <w:t xml:space="preserve"> and a</w:t>
      </w:r>
      <w:r w:rsidR="001308F8">
        <w:t>n average</w:t>
      </w:r>
      <w:r w:rsidR="006B2327">
        <w:t xml:space="preserve"> minority percentage of about </w:t>
      </w:r>
      <w:r w:rsidR="00350D8C">
        <w:t>15</w:t>
      </w:r>
      <w:r w:rsidR="006B2327">
        <w:t>%.</w:t>
      </w:r>
    </w:p>
    <w:p w14:paraId="33E7763E" w14:textId="3143517D" w:rsidR="00886871" w:rsidRDefault="00886871" w:rsidP="00886871">
      <w:pPr>
        <w:pStyle w:val="ListParagraph"/>
        <w:numPr>
          <w:ilvl w:val="0"/>
          <w:numId w:val="1"/>
        </w:numPr>
      </w:pPr>
      <w:r>
        <w:rPr>
          <w:b/>
          <w:bCs/>
        </w:rPr>
        <w:t xml:space="preserve">Cluster </w:t>
      </w:r>
      <w:r>
        <w:rPr>
          <w:b/>
          <w:bCs/>
        </w:rPr>
        <w:t>3</w:t>
      </w:r>
      <w:r>
        <w:rPr>
          <w:b/>
          <w:bCs/>
        </w:rPr>
        <w:t xml:space="preserve">: </w:t>
      </w:r>
      <w:r>
        <w:t>Has a mean average income of $</w:t>
      </w:r>
      <w:r w:rsidR="006B2327">
        <w:t>99</w:t>
      </w:r>
      <w:r>
        <w:t>,</w:t>
      </w:r>
      <w:r w:rsidR="006B2327">
        <w:t>096</w:t>
      </w:r>
      <w:r>
        <w:t xml:space="preserve">, </w:t>
      </w:r>
      <w:r w:rsidR="001308F8">
        <w:t>an average</w:t>
      </w:r>
      <w:r>
        <w:t xml:space="preserve"> population of around 4,</w:t>
      </w:r>
      <w:r w:rsidR="00350D8C">
        <w:t>916</w:t>
      </w:r>
      <w:r>
        <w:t xml:space="preserve"> and </w:t>
      </w:r>
      <w:r w:rsidR="001308F8">
        <w:t>an average</w:t>
      </w:r>
      <w:r>
        <w:t xml:space="preserve"> minority percentage of about </w:t>
      </w:r>
      <w:r w:rsidR="00350D8C">
        <w:t>34</w:t>
      </w:r>
      <w:r>
        <w:t>%.</w:t>
      </w:r>
    </w:p>
    <w:p w14:paraId="51B00AC1" w14:textId="7572402D" w:rsidR="00886871" w:rsidRDefault="00886871" w:rsidP="00886871">
      <w:pPr>
        <w:pStyle w:val="ListParagraph"/>
        <w:numPr>
          <w:ilvl w:val="0"/>
          <w:numId w:val="1"/>
        </w:numPr>
      </w:pPr>
      <w:r>
        <w:rPr>
          <w:b/>
          <w:bCs/>
        </w:rPr>
        <w:t xml:space="preserve">Cluster </w:t>
      </w:r>
      <w:r>
        <w:rPr>
          <w:b/>
          <w:bCs/>
        </w:rPr>
        <w:t>4</w:t>
      </w:r>
      <w:r>
        <w:rPr>
          <w:b/>
          <w:bCs/>
        </w:rPr>
        <w:t xml:space="preserve">: </w:t>
      </w:r>
      <w:r>
        <w:t>Has a mean average income of $</w:t>
      </w:r>
      <w:r w:rsidR="006B2327">
        <w:t>55</w:t>
      </w:r>
      <w:r>
        <w:t>,</w:t>
      </w:r>
      <w:r w:rsidR="006B2327">
        <w:t>600</w:t>
      </w:r>
      <w:r>
        <w:t xml:space="preserve">, </w:t>
      </w:r>
      <w:r w:rsidR="001308F8">
        <w:t>an average</w:t>
      </w:r>
      <w:r>
        <w:t xml:space="preserve"> population of around </w:t>
      </w:r>
      <w:r w:rsidR="00350D8C">
        <w:t>3</w:t>
      </w:r>
      <w:r>
        <w:t>,</w:t>
      </w:r>
      <w:r w:rsidR="00350D8C">
        <w:t>483</w:t>
      </w:r>
      <w:r>
        <w:t xml:space="preserve"> and </w:t>
      </w:r>
      <w:r w:rsidR="001308F8">
        <w:t>an average</w:t>
      </w:r>
      <w:r>
        <w:t xml:space="preserve"> minority percentage of about </w:t>
      </w:r>
      <w:r w:rsidR="00350D8C">
        <w:t>19</w:t>
      </w:r>
      <w:r>
        <w:t>%.</w:t>
      </w:r>
    </w:p>
    <w:p w14:paraId="30AC91E0" w14:textId="27D7A0F5" w:rsidR="002026E1" w:rsidRDefault="00886871" w:rsidP="002026E1">
      <w:pPr>
        <w:pStyle w:val="ListParagraph"/>
        <w:numPr>
          <w:ilvl w:val="0"/>
          <w:numId w:val="1"/>
        </w:numPr>
      </w:pPr>
      <w:r>
        <w:rPr>
          <w:b/>
          <w:bCs/>
        </w:rPr>
        <w:t xml:space="preserve">Cluster </w:t>
      </w:r>
      <w:r>
        <w:rPr>
          <w:b/>
          <w:bCs/>
        </w:rPr>
        <w:t>5</w:t>
      </w:r>
      <w:r>
        <w:rPr>
          <w:b/>
          <w:bCs/>
        </w:rPr>
        <w:t xml:space="preserve">: </w:t>
      </w:r>
      <w:r>
        <w:t>Has a mean average income of $</w:t>
      </w:r>
      <w:r w:rsidR="006B2327">
        <w:t>91</w:t>
      </w:r>
      <w:r>
        <w:t>,</w:t>
      </w:r>
      <w:r w:rsidR="006B2327">
        <w:t>653</w:t>
      </w:r>
      <w:r>
        <w:t xml:space="preserve">, </w:t>
      </w:r>
      <w:r w:rsidR="001308F8">
        <w:t>an average</w:t>
      </w:r>
      <w:r>
        <w:t xml:space="preserve"> population of around </w:t>
      </w:r>
      <w:r w:rsidR="00350D8C">
        <w:t>16</w:t>
      </w:r>
      <w:r>
        <w:t>,</w:t>
      </w:r>
      <w:r w:rsidR="00350D8C">
        <w:t>595</w:t>
      </w:r>
      <w:r>
        <w:t xml:space="preserve"> and </w:t>
      </w:r>
      <w:r w:rsidR="001308F8">
        <w:t>an average</w:t>
      </w:r>
      <w:r>
        <w:t xml:space="preserve"> minority percentage of about </w:t>
      </w:r>
      <w:r w:rsidR="00350D8C">
        <w:t>32</w:t>
      </w:r>
      <w:r>
        <w:t>%.</w:t>
      </w:r>
    </w:p>
    <w:p w14:paraId="208DC6A8" w14:textId="77777777" w:rsidR="002026E1" w:rsidRPr="002026E1" w:rsidRDefault="002026E1" w:rsidP="002026E1"/>
    <w:p w14:paraId="72A4B603" w14:textId="77777777" w:rsidR="00886871" w:rsidRDefault="00886871" w:rsidP="006B2327">
      <w:pPr>
        <w:pStyle w:val="ListParagraph"/>
      </w:pPr>
    </w:p>
    <w:p w14:paraId="7110BA80" w14:textId="77777777" w:rsidR="00C36777" w:rsidRDefault="00C36777" w:rsidP="006B2327">
      <w:pPr>
        <w:pStyle w:val="ListParagraph"/>
      </w:pPr>
    </w:p>
    <w:p w14:paraId="229F0573" w14:textId="77777777" w:rsidR="00C36777" w:rsidRDefault="00C36777" w:rsidP="006B2327">
      <w:pPr>
        <w:pStyle w:val="ListParagraph"/>
      </w:pPr>
    </w:p>
    <w:p w14:paraId="3988D1EE" w14:textId="77777777" w:rsidR="00C36777" w:rsidRDefault="00C36777" w:rsidP="006B2327">
      <w:pPr>
        <w:pStyle w:val="ListParagraph"/>
      </w:pPr>
    </w:p>
    <w:p w14:paraId="72419350" w14:textId="77777777" w:rsidR="009372D8" w:rsidRPr="00886871" w:rsidRDefault="009372D8" w:rsidP="006B2327">
      <w:pPr>
        <w:pStyle w:val="ListParagraph"/>
      </w:pP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337"/>
        <w:gridCol w:w="1114"/>
        <w:gridCol w:w="1247"/>
        <w:gridCol w:w="1159"/>
        <w:gridCol w:w="1325"/>
      </w:tblGrid>
      <w:tr w:rsidR="009372D8" w:rsidRPr="009372D8" w14:paraId="2BB0C9D4" w14:textId="77777777" w:rsidTr="009372D8">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4A226A2" w14:textId="77777777" w:rsidR="009372D8" w:rsidRPr="009372D8" w:rsidRDefault="009372D8" w:rsidP="009372D8">
            <w:pPr>
              <w:spacing w:after="240"/>
              <w:jc w:val="center"/>
              <w:rPr>
                <w:rFonts w:ascii="Arial" w:hAnsi="Arial" w:cs="Arial"/>
                <w:b/>
                <w:bCs/>
                <w:color w:val="112277"/>
                <w:sz w:val="20"/>
                <w:szCs w:val="20"/>
              </w:rPr>
            </w:pPr>
            <w:r w:rsidRPr="009372D8">
              <w:rPr>
                <w:rFonts w:ascii="Arial" w:hAnsi="Arial" w:cs="Arial"/>
                <w:b/>
                <w:bCs/>
                <w:color w:val="112277"/>
                <w:sz w:val="20"/>
                <w:szCs w:val="20"/>
              </w:rPr>
              <w:lastRenderedPageBreak/>
              <w:t>Statistics for Variables</w:t>
            </w:r>
          </w:p>
        </w:tc>
      </w:tr>
      <w:tr w:rsidR="009372D8" w:rsidRPr="009372D8" w14:paraId="341DDB8A" w14:textId="77777777" w:rsidTr="009372D8">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83B8D9A" w14:textId="77777777" w:rsidR="009372D8" w:rsidRPr="009372D8" w:rsidRDefault="009372D8" w:rsidP="009372D8">
            <w:pPr>
              <w:spacing w:after="240"/>
              <w:rPr>
                <w:rFonts w:ascii="Arial" w:hAnsi="Arial" w:cs="Arial"/>
                <w:b/>
                <w:bCs/>
                <w:color w:val="112277"/>
                <w:sz w:val="20"/>
                <w:szCs w:val="20"/>
              </w:rPr>
            </w:pPr>
            <w:r w:rsidRPr="009372D8">
              <w:rPr>
                <w:rFonts w:ascii="Arial"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FB420A3" w14:textId="77777777" w:rsidR="009372D8" w:rsidRPr="009372D8" w:rsidRDefault="009372D8" w:rsidP="009372D8">
            <w:pPr>
              <w:spacing w:after="240"/>
              <w:jc w:val="right"/>
              <w:rPr>
                <w:rFonts w:ascii="Arial" w:hAnsi="Arial" w:cs="Arial"/>
                <w:b/>
                <w:bCs/>
                <w:color w:val="112277"/>
                <w:sz w:val="20"/>
                <w:szCs w:val="20"/>
              </w:rPr>
            </w:pPr>
            <w:r w:rsidRPr="009372D8">
              <w:rPr>
                <w:rFonts w:ascii="Arial" w:hAnsi="Arial" w:cs="Arial"/>
                <w:b/>
                <w:bCs/>
                <w:color w:val="112277"/>
                <w:sz w:val="20"/>
                <w:szCs w:val="20"/>
              </w:rPr>
              <w:t>Total STD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55094C" w14:textId="77777777" w:rsidR="009372D8" w:rsidRPr="009372D8" w:rsidRDefault="009372D8" w:rsidP="009372D8">
            <w:pPr>
              <w:spacing w:after="240"/>
              <w:jc w:val="right"/>
              <w:rPr>
                <w:rFonts w:ascii="Arial" w:hAnsi="Arial" w:cs="Arial"/>
                <w:b/>
                <w:bCs/>
                <w:color w:val="112277"/>
                <w:sz w:val="20"/>
                <w:szCs w:val="20"/>
              </w:rPr>
            </w:pPr>
            <w:r w:rsidRPr="009372D8">
              <w:rPr>
                <w:rFonts w:ascii="Arial" w:hAnsi="Arial" w:cs="Arial"/>
                <w:b/>
                <w:bCs/>
                <w:color w:val="112277"/>
                <w:sz w:val="20"/>
                <w:szCs w:val="20"/>
              </w:rPr>
              <w:t>Within STD</w:t>
            </w:r>
          </w:p>
        </w:tc>
        <w:tc>
          <w:tcPr>
            <w:tcW w:w="1159"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5527AA9" w14:textId="77777777" w:rsidR="009372D8" w:rsidRPr="009372D8" w:rsidRDefault="009372D8" w:rsidP="009372D8">
            <w:pPr>
              <w:spacing w:after="240"/>
              <w:jc w:val="right"/>
              <w:rPr>
                <w:rFonts w:ascii="Arial" w:hAnsi="Arial" w:cs="Arial"/>
                <w:b/>
                <w:bCs/>
                <w:color w:val="112277"/>
                <w:sz w:val="20"/>
                <w:szCs w:val="20"/>
              </w:rPr>
            </w:pPr>
            <w:r w:rsidRPr="009372D8">
              <w:rPr>
                <w:rFonts w:ascii="Arial" w:hAnsi="Arial" w:cs="Arial"/>
                <w:b/>
                <w:bCs/>
                <w:color w:val="112277"/>
                <w:sz w:val="20"/>
                <w:szCs w:val="20"/>
              </w:rPr>
              <w:t>R-Square</w:t>
            </w:r>
          </w:p>
        </w:tc>
        <w:tc>
          <w:tcPr>
            <w:tcW w:w="1325"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83854E6" w14:textId="77777777" w:rsidR="009372D8" w:rsidRPr="009372D8" w:rsidRDefault="009372D8" w:rsidP="009372D8">
            <w:pPr>
              <w:spacing w:after="240"/>
              <w:jc w:val="right"/>
              <w:rPr>
                <w:rFonts w:ascii="Arial" w:hAnsi="Arial" w:cs="Arial"/>
                <w:b/>
                <w:bCs/>
                <w:color w:val="112277"/>
                <w:sz w:val="20"/>
                <w:szCs w:val="20"/>
              </w:rPr>
            </w:pPr>
            <w:r w:rsidRPr="009372D8">
              <w:rPr>
                <w:rFonts w:ascii="Arial" w:hAnsi="Arial" w:cs="Arial"/>
                <w:b/>
                <w:bCs/>
                <w:color w:val="112277"/>
                <w:sz w:val="20"/>
                <w:szCs w:val="20"/>
              </w:rPr>
              <w:t>RSQ/(1-RSQ)</w:t>
            </w:r>
          </w:p>
        </w:tc>
      </w:tr>
      <w:tr w:rsidR="009372D8" w:rsidRPr="009372D8" w14:paraId="4989CBFA" w14:textId="77777777" w:rsidTr="009372D8">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7C0AC1" w14:textId="77777777" w:rsidR="009372D8" w:rsidRPr="009372D8" w:rsidRDefault="009372D8" w:rsidP="009372D8">
            <w:pPr>
              <w:spacing w:after="240"/>
              <w:rPr>
                <w:rFonts w:ascii="Arial" w:hAnsi="Arial" w:cs="Arial"/>
                <w:b/>
                <w:bCs/>
                <w:color w:val="112277"/>
                <w:sz w:val="20"/>
                <w:szCs w:val="20"/>
              </w:rPr>
            </w:pPr>
            <w:r w:rsidRPr="009372D8">
              <w:rPr>
                <w:rFonts w:ascii="Arial" w:hAnsi="Arial" w:cs="Arial"/>
                <w:b/>
                <w:bCs/>
                <w:color w:val="112277"/>
                <w:sz w:val="20"/>
                <w:szCs w:val="20"/>
              </w:rPr>
              <w:t>avg_income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B59535"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9367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29FF46"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2658</w:t>
            </w:r>
          </w:p>
        </w:tc>
        <w:tc>
          <w:tcPr>
            <w:tcW w:w="1159"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330549" w14:textId="77777777" w:rsidR="009372D8" w:rsidRPr="009372D8" w:rsidRDefault="009372D8" w:rsidP="009372D8">
            <w:pPr>
              <w:spacing w:after="240"/>
              <w:jc w:val="right"/>
              <w:rPr>
                <w:rFonts w:ascii="Arial" w:hAnsi="Arial" w:cs="Arial"/>
                <w:color w:val="000000"/>
                <w:sz w:val="20"/>
                <w:szCs w:val="20"/>
                <w:highlight w:val="yellow"/>
              </w:rPr>
            </w:pPr>
            <w:r w:rsidRPr="009372D8">
              <w:rPr>
                <w:rFonts w:ascii="Arial" w:hAnsi="Arial" w:cs="Arial"/>
                <w:color w:val="000000"/>
                <w:sz w:val="20"/>
                <w:szCs w:val="20"/>
                <w:highlight w:val="yellow"/>
              </w:rPr>
              <w:t>0.919582</w:t>
            </w:r>
          </w:p>
        </w:tc>
        <w:tc>
          <w:tcPr>
            <w:tcW w:w="132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5E87BA"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11.435043</w:t>
            </w:r>
          </w:p>
        </w:tc>
      </w:tr>
      <w:tr w:rsidR="009372D8" w:rsidRPr="009372D8" w14:paraId="0F996D1B" w14:textId="77777777" w:rsidTr="009372D8">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66314C1" w14:textId="77777777" w:rsidR="009372D8" w:rsidRPr="009372D8" w:rsidRDefault="009372D8" w:rsidP="009372D8">
            <w:pPr>
              <w:spacing w:after="240"/>
              <w:rPr>
                <w:rFonts w:ascii="Arial" w:hAnsi="Arial" w:cs="Arial"/>
                <w:b/>
                <w:bCs/>
                <w:color w:val="112277"/>
                <w:sz w:val="20"/>
                <w:szCs w:val="20"/>
              </w:rPr>
            </w:pPr>
            <w:r w:rsidRPr="009372D8">
              <w:rPr>
                <w:rFonts w:ascii="Arial" w:hAnsi="Arial" w:cs="Arial"/>
                <w:b/>
                <w:bCs/>
                <w:color w:val="112277"/>
                <w:sz w:val="20"/>
                <w:szCs w:val="20"/>
              </w:rPr>
              <w:t>population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200F45"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1938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F6BE22"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1728</w:t>
            </w:r>
          </w:p>
        </w:tc>
        <w:tc>
          <w:tcPr>
            <w:tcW w:w="1159"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E8DFB0" w14:textId="77777777" w:rsidR="009372D8" w:rsidRPr="009372D8" w:rsidRDefault="009372D8" w:rsidP="009372D8">
            <w:pPr>
              <w:spacing w:after="240"/>
              <w:jc w:val="right"/>
              <w:rPr>
                <w:rFonts w:ascii="Arial" w:hAnsi="Arial" w:cs="Arial"/>
                <w:color w:val="000000"/>
                <w:sz w:val="20"/>
                <w:szCs w:val="20"/>
                <w:highlight w:val="yellow"/>
              </w:rPr>
            </w:pPr>
            <w:r w:rsidRPr="009372D8">
              <w:rPr>
                <w:rFonts w:ascii="Arial" w:hAnsi="Arial" w:cs="Arial"/>
                <w:color w:val="000000"/>
                <w:sz w:val="20"/>
                <w:szCs w:val="20"/>
                <w:highlight w:val="yellow"/>
              </w:rPr>
              <w:t>0.206149</w:t>
            </w:r>
          </w:p>
        </w:tc>
        <w:tc>
          <w:tcPr>
            <w:tcW w:w="132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DA4BC3"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0.259682</w:t>
            </w:r>
          </w:p>
        </w:tc>
      </w:tr>
      <w:tr w:rsidR="009372D8" w:rsidRPr="009372D8" w14:paraId="533A1AC5" w14:textId="77777777" w:rsidTr="009372D8">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FB628E" w14:textId="77777777" w:rsidR="009372D8" w:rsidRPr="009372D8" w:rsidRDefault="009372D8" w:rsidP="009372D8">
            <w:pPr>
              <w:spacing w:after="240"/>
              <w:rPr>
                <w:rFonts w:ascii="Arial" w:hAnsi="Arial" w:cs="Arial"/>
                <w:b/>
                <w:bCs/>
                <w:color w:val="112277"/>
                <w:sz w:val="20"/>
                <w:szCs w:val="20"/>
              </w:rPr>
            </w:pPr>
            <w:r w:rsidRPr="009372D8">
              <w:rPr>
                <w:rFonts w:ascii="Arial" w:hAnsi="Arial" w:cs="Arial"/>
                <w:b/>
                <w:bCs/>
                <w:color w:val="112277"/>
                <w:sz w:val="20"/>
                <w:szCs w:val="20"/>
              </w:rPr>
              <w:t>minority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008879"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32.18266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806E37"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28.86034</w:t>
            </w:r>
          </w:p>
        </w:tc>
        <w:tc>
          <w:tcPr>
            <w:tcW w:w="1159"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10E8CE" w14:textId="77777777" w:rsidR="009372D8" w:rsidRPr="009372D8" w:rsidRDefault="009372D8" w:rsidP="009372D8">
            <w:pPr>
              <w:spacing w:after="240"/>
              <w:jc w:val="right"/>
              <w:rPr>
                <w:rFonts w:ascii="Arial" w:hAnsi="Arial" w:cs="Arial"/>
                <w:color w:val="000000"/>
                <w:sz w:val="20"/>
                <w:szCs w:val="20"/>
                <w:highlight w:val="yellow"/>
              </w:rPr>
            </w:pPr>
            <w:r w:rsidRPr="009372D8">
              <w:rPr>
                <w:rFonts w:ascii="Arial" w:hAnsi="Arial" w:cs="Arial"/>
                <w:color w:val="000000"/>
                <w:sz w:val="20"/>
                <w:szCs w:val="20"/>
                <w:highlight w:val="yellow"/>
              </w:rPr>
              <w:t>0.196860</w:t>
            </w:r>
          </w:p>
        </w:tc>
        <w:tc>
          <w:tcPr>
            <w:tcW w:w="132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C002DA"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0.245112</w:t>
            </w:r>
          </w:p>
        </w:tc>
      </w:tr>
      <w:tr w:rsidR="009372D8" w:rsidRPr="009372D8" w14:paraId="5B788592" w14:textId="77777777" w:rsidTr="009372D8">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21CC88" w14:textId="77777777" w:rsidR="009372D8" w:rsidRPr="009372D8" w:rsidRDefault="009372D8" w:rsidP="009372D8">
            <w:pPr>
              <w:spacing w:after="240"/>
              <w:rPr>
                <w:rFonts w:ascii="Arial" w:hAnsi="Arial" w:cs="Arial"/>
                <w:b/>
                <w:bCs/>
                <w:color w:val="112277"/>
                <w:sz w:val="20"/>
                <w:szCs w:val="20"/>
              </w:rPr>
            </w:pPr>
            <w:r w:rsidRPr="009372D8">
              <w:rPr>
                <w:rFonts w:ascii="Arial" w:hAnsi="Arial" w:cs="Arial"/>
                <w:b/>
                <w:bCs/>
                <w:color w:val="112277"/>
                <w:sz w:val="20"/>
                <w:szCs w:val="20"/>
              </w:rPr>
              <w:t>OVER-ALL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B07CDB"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5523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B2DCB7"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1831</w:t>
            </w:r>
          </w:p>
        </w:tc>
        <w:tc>
          <w:tcPr>
            <w:tcW w:w="1159"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CA1553" w14:textId="77777777" w:rsidR="009372D8" w:rsidRPr="009372D8" w:rsidRDefault="009372D8" w:rsidP="009372D8">
            <w:pPr>
              <w:spacing w:after="240"/>
              <w:jc w:val="right"/>
              <w:rPr>
                <w:rFonts w:ascii="Arial" w:hAnsi="Arial" w:cs="Arial"/>
                <w:color w:val="000000"/>
                <w:sz w:val="20"/>
                <w:szCs w:val="20"/>
                <w:highlight w:val="yellow"/>
              </w:rPr>
            </w:pPr>
            <w:r w:rsidRPr="009372D8">
              <w:rPr>
                <w:rFonts w:ascii="Arial" w:hAnsi="Arial" w:cs="Arial"/>
                <w:color w:val="000000"/>
                <w:sz w:val="20"/>
                <w:szCs w:val="20"/>
                <w:highlight w:val="yellow"/>
              </w:rPr>
              <w:t>0.890281</w:t>
            </w:r>
          </w:p>
        </w:tc>
        <w:tc>
          <w:tcPr>
            <w:tcW w:w="132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A0D782" w14:textId="77777777" w:rsidR="009372D8" w:rsidRPr="009372D8" w:rsidRDefault="009372D8" w:rsidP="009372D8">
            <w:pPr>
              <w:spacing w:after="240"/>
              <w:jc w:val="right"/>
              <w:rPr>
                <w:rFonts w:ascii="Arial" w:hAnsi="Arial" w:cs="Arial"/>
                <w:color w:val="000000"/>
                <w:sz w:val="20"/>
                <w:szCs w:val="20"/>
              </w:rPr>
            </w:pPr>
            <w:r w:rsidRPr="009372D8">
              <w:rPr>
                <w:rFonts w:ascii="Arial" w:hAnsi="Arial" w:cs="Arial"/>
                <w:color w:val="000000"/>
                <w:sz w:val="20"/>
                <w:szCs w:val="20"/>
              </w:rPr>
              <w:t>8.114218</w:t>
            </w:r>
          </w:p>
        </w:tc>
      </w:tr>
    </w:tbl>
    <w:p w14:paraId="3EE048E1" w14:textId="77777777" w:rsidR="00A652F2" w:rsidRDefault="00A652F2" w:rsidP="00A652F2">
      <w:pPr>
        <w:spacing w:line="360" w:lineRule="auto"/>
      </w:pPr>
    </w:p>
    <w:p w14:paraId="644741BC" w14:textId="44FAE0A8" w:rsidR="000D4CD7" w:rsidRPr="00EE1BBD" w:rsidRDefault="002A0A3B" w:rsidP="00EE1BBD">
      <w:pPr>
        <w:spacing w:line="360" w:lineRule="auto"/>
        <w:rPr>
          <w:color w:val="000000"/>
        </w:rPr>
      </w:pPr>
      <w:r w:rsidRPr="002A0A3B">
        <w:rPr>
          <w:color w:val="000000"/>
        </w:rPr>
        <w:t>The R-Square</w:t>
      </w:r>
      <w:r w:rsidR="00094B03">
        <w:rPr>
          <w:color w:val="000000"/>
        </w:rPr>
        <w:t>d</w:t>
      </w:r>
      <w:r w:rsidRPr="002A0A3B">
        <w:rPr>
          <w:color w:val="000000"/>
        </w:rPr>
        <w:t xml:space="preserve"> values from this table measure the proportion of the variance in each variable that is explained by the clustering. Average income has an R-squared value of 0.92 (92%), which is very high, meaning that the clustering can explain most of the variance in average income based on the clusters. This indicates that the clusters are largely differentiated by average income. In contrast, population has a much lower R-squared value of 0.21 (21%), meaning that the differences between the clusters are less distinct with respect to population. Similarly, the minority rate has a low R-squared value of 0.20 (20%), suggesting that the clusters do not differ much in terms of the proportion of the minority population. Lastly, the overall R-squared value of 0.89 (89%) indicates the combined variance explained by the clusters across the three variables. This high value suggests that the clusters</w:t>
      </w:r>
      <w:r w:rsidR="004E341C" w:rsidRPr="002A0A3B">
        <w:rPr>
          <w:color w:val="000000"/>
        </w:rPr>
        <w:t xml:space="preserve"> explain</w:t>
      </w:r>
      <w:r w:rsidRPr="002A0A3B">
        <w:rPr>
          <w:color w:val="000000"/>
        </w:rPr>
        <w:t xml:space="preserve"> a significant portion of the variance across average income, population, and minority rate. The high overall </w:t>
      </w:r>
      <w:r w:rsidR="008F7431">
        <w:rPr>
          <w:color w:val="000000"/>
        </w:rPr>
        <w:t>r-squared value</w:t>
      </w:r>
      <w:r w:rsidRPr="002A0A3B">
        <w:rPr>
          <w:color w:val="000000"/>
        </w:rPr>
        <w:t xml:space="preserve"> is also an indication that the choice of the number of clusters is a good fit for the data.</w:t>
      </w:r>
    </w:p>
    <w:p w14:paraId="0530779C" w14:textId="77777777" w:rsidR="008078BD" w:rsidRDefault="008078BD" w:rsidP="000D4CD7">
      <w:pPr>
        <w:spacing w:line="360" w:lineRule="auto"/>
        <w:jc w:val="center"/>
        <w:rPr>
          <w:b/>
          <w:bCs/>
        </w:rPr>
      </w:pPr>
    </w:p>
    <w:p w14:paraId="76395489" w14:textId="77777777" w:rsidR="008078BD" w:rsidRDefault="008078BD" w:rsidP="000D4CD7">
      <w:pPr>
        <w:spacing w:line="360" w:lineRule="auto"/>
        <w:jc w:val="center"/>
        <w:rPr>
          <w:b/>
          <w:bCs/>
        </w:rPr>
      </w:pPr>
    </w:p>
    <w:p w14:paraId="3EDC2A62" w14:textId="77777777" w:rsidR="008078BD" w:rsidRDefault="008078BD" w:rsidP="000D4CD7">
      <w:pPr>
        <w:spacing w:line="360" w:lineRule="auto"/>
        <w:jc w:val="center"/>
        <w:rPr>
          <w:b/>
          <w:bCs/>
        </w:rPr>
      </w:pPr>
    </w:p>
    <w:p w14:paraId="47CC0EC8" w14:textId="77777777" w:rsidR="008078BD" w:rsidRDefault="008078BD" w:rsidP="000D4CD7">
      <w:pPr>
        <w:spacing w:line="360" w:lineRule="auto"/>
        <w:jc w:val="center"/>
        <w:rPr>
          <w:b/>
          <w:bCs/>
        </w:rPr>
      </w:pPr>
    </w:p>
    <w:p w14:paraId="4BEB875F" w14:textId="77777777" w:rsidR="008078BD" w:rsidRDefault="008078BD" w:rsidP="000D4CD7">
      <w:pPr>
        <w:spacing w:line="360" w:lineRule="auto"/>
        <w:jc w:val="center"/>
        <w:rPr>
          <w:b/>
          <w:bCs/>
        </w:rPr>
      </w:pPr>
    </w:p>
    <w:p w14:paraId="2E8E653C" w14:textId="77777777" w:rsidR="008078BD" w:rsidRDefault="008078BD" w:rsidP="000D4CD7">
      <w:pPr>
        <w:spacing w:line="360" w:lineRule="auto"/>
        <w:jc w:val="center"/>
        <w:rPr>
          <w:b/>
          <w:bCs/>
        </w:rPr>
      </w:pPr>
    </w:p>
    <w:p w14:paraId="365489CE" w14:textId="77777777" w:rsidR="008078BD" w:rsidRDefault="008078BD" w:rsidP="000D4CD7">
      <w:pPr>
        <w:spacing w:line="360" w:lineRule="auto"/>
        <w:jc w:val="center"/>
        <w:rPr>
          <w:b/>
          <w:bCs/>
        </w:rPr>
      </w:pPr>
    </w:p>
    <w:p w14:paraId="3FD1A80A" w14:textId="77777777" w:rsidR="008078BD" w:rsidRDefault="008078BD" w:rsidP="000D4CD7">
      <w:pPr>
        <w:spacing w:line="360" w:lineRule="auto"/>
        <w:jc w:val="center"/>
        <w:rPr>
          <w:b/>
          <w:bCs/>
        </w:rPr>
      </w:pPr>
    </w:p>
    <w:p w14:paraId="10D02FA4" w14:textId="77777777" w:rsidR="000F7BC9" w:rsidRDefault="000F7BC9" w:rsidP="000D4CD7">
      <w:pPr>
        <w:spacing w:line="360" w:lineRule="auto"/>
        <w:jc w:val="center"/>
        <w:rPr>
          <w:b/>
          <w:bCs/>
        </w:rPr>
      </w:pPr>
    </w:p>
    <w:p w14:paraId="23079775" w14:textId="2A581952" w:rsidR="000D4CD7" w:rsidRDefault="000D4CD7" w:rsidP="000D4CD7">
      <w:pPr>
        <w:spacing w:line="360" w:lineRule="auto"/>
        <w:jc w:val="center"/>
        <w:rPr>
          <w:b/>
          <w:bCs/>
        </w:rPr>
      </w:pPr>
      <w:r>
        <w:rPr>
          <w:b/>
          <w:bCs/>
        </w:rPr>
        <w:lastRenderedPageBreak/>
        <w:t>Average Income vs. Population</w:t>
      </w:r>
    </w:p>
    <w:p w14:paraId="5995BC1E" w14:textId="17888DAA" w:rsidR="00645CB3" w:rsidRDefault="000D4CD7" w:rsidP="00645CB3">
      <w:pPr>
        <w:spacing w:line="360" w:lineRule="auto"/>
        <w:jc w:val="center"/>
      </w:pPr>
      <w:r w:rsidRPr="000D4CD7">
        <w:drawing>
          <wp:inline distT="0" distB="0" distL="0" distR="0" wp14:anchorId="468BCA01" wp14:editId="04F046E8">
            <wp:extent cx="4411133" cy="3308351"/>
            <wp:effectExtent l="0" t="0" r="0" b="6350"/>
            <wp:docPr id="133044466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4669" name="Picture 1" descr="A graph of different colored lines&#10;&#10;AI-generated content may be incorrect."/>
                    <pic:cNvPicPr/>
                  </pic:nvPicPr>
                  <pic:blipFill>
                    <a:blip r:embed="rId16"/>
                    <a:stretch>
                      <a:fillRect/>
                    </a:stretch>
                  </pic:blipFill>
                  <pic:spPr>
                    <a:xfrm>
                      <a:off x="0" y="0"/>
                      <a:ext cx="4411133" cy="3308351"/>
                    </a:xfrm>
                    <a:prstGeom prst="rect">
                      <a:avLst/>
                    </a:prstGeom>
                  </pic:spPr>
                </pic:pic>
              </a:graphicData>
            </a:graphic>
          </wp:inline>
        </w:drawing>
      </w:r>
    </w:p>
    <w:p w14:paraId="08403394" w14:textId="77777777" w:rsidR="000D4CD7" w:rsidRPr="00C469A3" w:rsidRDefault="000D4CD7" w:rsidP="000D4CD7">
      <w:pPr>
        <w:spacing w:line="360" w:lineRule="auto"/>
        <w:jc w:val="center"/>
        <w:rPr>
          <w:b/>
          <w:bCs/>
        </w:rPr>
      </w:pPr>
      <w:r>
        <w:rPr>
          <w:b/>
          <w:bCs/>
        </w:rPr>
        <w:t>Average Income vs. Minority</w:t>
      </w:r>
    </w:p>
    <w:p w14:paraId="495A4515" w14:textId="77777777" w:rsidR="00387F25" w:rsidRDefault="000D4CD7" w:rsidP="000D4CD7">
      <w:pPr>
        <w:spacing w:line="360" w:lineRule="auto"/>
        <w:jc w:val="center"/>
      </w:pPr>
      <w:r w:rsidRPr="000D4CD7">
        <w:drawing>
          <wp:inline distT="0" distB="0" distL="0" distR="0" wp14:anchorId="044CB4ED" wp14:editId="1EDD8DF3">
            <wp:extent cx="4472412" cy="3354310"/>
            <wp:effectExtent l="0" t="0" r="0" b="0"/>
            <wp:docPr id="1226882371" name="Picture 1" descr="A chart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82371" name="Picture 1" descr="A chart of different colored circles&#10;&#10;AI-generated content may be incorrect."/>
                    <pic:cNvPicPr/>
                  </pic:nvPicPr>
                  <pic:blipFill>
                    <a:blip r:embed="rId17"/>
                    <a:stretch>
                      <a:fillRect/>
                    </a:stretch>
                  </pic:blipFill>
                  <pic:spPr>
                    <a:xfrm>
                      <a:off x="0" y="0"/>
                      <a:ext cx="4544053" cy="3408041"/>
                    </a:xfrm>
                    <a:prstGeom prst="rect">
                      <a:avLst/>
                    </a:prstGeom>
                  </pic:spPr>
                </pic:pic>
              </a:graphicData>
            </a:graphic>
          </wp:inline>
        </w:drawing>
      </w:r>
    </w:p>
    <w:p w14:paraId="23CB8624" w14:textId="77777777" w:rsidR="008078BD" w:rsidRDefault="008078BD" w:rsidP="000D4CD7">
      <w:pPr>
        <w:spacing w:line="360" w:lineRule="auto"/>
        <w:jc w:val="center"/>
        <w:rPr>
          <w:b/>
          <w:bCs/>
        </w:rPr>
      </w:pPr>
    </w:p>
    <w:p w14:paraId="7AA25D5A" w14:textId="77777777" w:rsidR="008078BD" w:rsidRDefault="008078BD" w:rsidP="000D4CD7">
      <w:pPr>
        <w:spacing w:line="360" w:lineRule="auto"/>
        <w:jc w:val="center"/>
        <w:rPr>
          <w:b/>
          <w:bCs/>
        </w:rPr>
      </w:pPr>
    </w:p>
    <w:p w14:paraId="18A7664A" w14:textId="77777777" w:rsidR="00CC4C84" w:rsidRDefault="00CC4C84" w:rsidP="000D4CD7">
      <w:pPr>
        <w:spacing w:line="360" w:lineRule="auto"/>
        <w:jc w:val="center"/>
        <w:rPr>
          <w:b/>
          <w:bCs/>
        </w:rPr>
      </w:pPr>
    </w:p>
    <w:p w14:paraId="44E5767D" w14:textId="279BA220" w:rsidR="000D4CD7" w:rsidRPr="00B647D4" w:rsidRDefault="000D4CD7" w:rsidP="000D4CD7">
      <w:pPr>
        <w:spacing w:line="360" w:lineRule="auto"/>
        <w:jc w:val="center"/>
      </w:pPr>
      <w:r>
        <w:rPr>
          <w:b/>
          <w:bCs/>
        </w:rPr>
        <w:lastRenderedPageBreak/>
        <w:t>Population vs. Minority</w:t>
      </w:r>
    </w:p>
    <w:p w14:paraId="01E73290" w14:textId="3B9D07AF" w:rsidR="000D4CD7" w:rsidRDefault="000D4CD7" w:rsidP="001B46D8">
      <w:pPr>
        <w:spacing w:line="360" w:lineRule="auto"/>
        <w:jc w:val="center"/>
      </w:pPr>
      <w:r w:rsidRPr="000D4CD7">
        <w:drawing>
          <wp:inline distT="0" distB="0" distL="0" distR="0" wp14:anchorId="3104DEA9" wp14:editId="363F1789">
            <wp:extent cx="4844374" cy="3633281"/>
            <wp:effectExtent l="0" t="0" r="0" b="0"/>
            <wp:docPr id="1051291671" name="Picture 1" descr="A graph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1671" name="Picture 1" descr="A graph of a cluster of dots&#10;&#10;AI-generated content may be incorrect."/>
                    <pic:cNvPicPr/>
                  </pic:nvPicPr>
                  <pic:blipFill>
                    <a:blip r:embed="rId18"/>
                    <a:stretch>
                      <a:fillRect/>
                    </a:stretch>
                  </pic:blipFill>
                  <pic:spPr>
                    <a:xfrm>
                      <a:off x="0" y="0"/>
                      <a:ext cx="4855949" cy="3641962"/>
                    </a:xfrm>
                    <a:prstGeom prst="rect">
                      <a:avLst/>
                    </a:prstGeom>
                  </pic:spPr>
                </pic:pic>
              </a:graphicData>
            </a:graphic>
          </wp:inline>
        </w:drawing>
      </w:r>
    </w:p>
    <w:p w14:paraId="5C090C4E" w14:textId="143CDD99" w:rsidR="00B647D4" w:rsidRDefault="00B647D4" w:rsidP="00B647D4">
      <w:pPr>
        <w:pStyle w:val="NormalWeb"/>
        <w:spacing w:line="360" w:lineRule="auto"/>
        <w:rPr>
          <w:color w:val="000000"/>
        </w:rPr>
      </w:pPr>
      <w:r>
        <w:rPr>
          <w:color w:val="000000"/>
        </w:rPr>
        <w:t xml:space="preserve">Compared to the hierarchical clustering scatter plots shown earlier in this report, the graphs of Average Income vs. Population and Average Income vs. Minority do not differ significantly in structure and show only small changes in how the clusters are grouped. </w:t>
      </w:r>
      <w:r w:rsidR="00E26639" w:rsidRPr="00E26639">
        <w:rPr>
          <w:color w:val="000000"/>
        </w:rPr>
        <w:t xml:space="preserve">The most notable change observed was in cluster group four, which was centered around an average income of </w:t>
      </w:r>
      <w:r w:rsidR="00412DF7">
        <w:rPr>
          <w:color w:val="000000"/>
        </w:rPr>
        <w:t>$</w:t>
      </w:r>
      <w:r w:rsidR="00E26639" w:rsidRPr="00E26639">
        <w:rPr>
          <w:color w:val="000000"/>
        </w:rPr>
        <w:t>75,000 in the hierarchical scatter plots. In the k-means scatter plots, this group was divided into two distinct clusters, with the left portion reassigned to cluster group two and the right portion to cluster group one.</w:t>
      </w:r>
    </w:p>
    <w:p w14:paraId="6229E400" w14:textId="722E700B" w:rsidR="00B647D4" w:rsidRDefault="00B647D4" w:rsidP="00B647D4">
      <w:pPr>
        <w:pStyle w:val="NormalWeb"/>
        <w:spacing w:line="360" w:lineRule="auto"/>
        <w:rPr>
          <w:color w:val="000000"/>
        </w:rPr>
      </w:pPr>
      <w:r>
        <w:rPr>
          <w:color w:val="000000"/>
        </w:rPr>
        <w:t xml:space="preserve">Similarly, as with the hierarchical scatter plot for Population vs. Minority, the k-means scatter plot shows that the data points are mostly clumped together, with no distinct cluster groups. This supports the observation that population and minority exhibit minimal variability when analyzed </w:t>
      </w:r>
      <w:r w:rsidR="008B1893">
        <w:rPr>
          <w:color w:val="000000"/>
        </w:rPr>
        <w:t>together</w:t>
      </w:r>
      <w:r>
        <w:rPr>
          <w:color w:val="000000"/>
        </w:rPr>
        <w:t>. This finding aligns with the earlier R-squared values, which show that average income has an R-squared value of 0.92, indicating it explains 92% of the variance in the clustering. This highlights that average income is the primary factor driving the differentiation between cluster groups. This conclusion is further supported by the scatter plots, which show that distinct clusters only appear when average income is one of the variables.</w:t>
      </w:r>
    </w:p>
    <w:p w14:paraId="6FB75F54" w14:textId="008CCB71" w:rsidR="00F747B7" w:rsidRDefault="00F747B7" w:rsidP="0021494B">
      <w:pPr>
        <w:pStyle w:val="Heading2"/>
      </w:pPr>
      <w:bookmarkStart w:id="12" w:name="_Toc188737384"/>
      <w:r>
        <w:lastRenderedPageBreak/>
        <w:t>4 Cluster</w:t>
      </w:r>
      <w:r w:rsidR="0021494B">
        <w:t xml:space="preserve"> Analysis</w:t>
      </w:r>
      <w:bookmarkEnd w:id="12"/>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70"/>
        <w:gridCol w:w="1348"/>
        <w:gridCol w:w="1348"/>
        <w:gridCol w:w="1015"/>
      </w:tblGrid>
      <w:tr w:rsidR="00841A0E" w14:paraId="5DEF53C2" w14:textId="77777777" w:rsidTr="00841A0E">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2C80186" w14:textId="77777777" w:rsidR="00841A0E" w:rsidRDefault="00841A0E">
            <w:pPr>
              <w:spacing w:after="240"/>
              <w:jc w:val="center"/>
              <w:rPr>
                <w:rFonts w:ascii="Arial" w:hAnsi="Arial" w:cs="Arial"/>
                <w:b/>
                <w:bCs/>
                <w:color w:val="112277"/>
                <w:sz w:val="20"/>
                <w:szCs w:val="20"/>
              </w:rPr>
            </w:pPr>
            <w:r>
              <w:rPr>
                <w:rFonts w:ascii="Arial" w:hAnsi="Arial" w:cs="Arial"/>
                <w:b/>
                <w:bCs/>
                <w:color w:val="112277"/>
                <w:sz w:val="20"/>
                <w:szCs w:val="20"/>
              </w:rPr>
              <w:t>Cluster Means</w:t>
            </w:r>
          </w:p>
        </w:tc>
      </w:tr>
      <w:tr w:rsidR="00841A0E" w14:paraId="44B14AD8" w14:textId="77777777" w:rsidTr="00841A0E">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6D30C3" w14:textId="77777777" w:rsidR="00841A0E" w:rsidRDefault="00841A0E">
            <w:pPr>
              <w:spacing w:after="240"/>
              <w:rPr>
                <w:rFonts w:ascii="Arial" w:hAnsi="Arial" w:cs="Arial"/>
                <w:b/>
                <w:bCs/>
                <w:color w:val="112277"/>
                <w:sz w:val="20"/>
                <w:szCs w:val="20"/>
              </w:rPr>
            </w:pPr>
            <w:r>
              <w:rPr>
                <w:rFonts w:ascii="Arial" w:hAnsi="Arial" w:cs="Arial"/>
                <w:b/>
                <w:bCs/>
                <w:color w:val="112277"/>
                <w:sz w:val="20"/>
                <w:szCs w:val="20"/>
              </w:rPr>
              <w:t>Cluster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4F48947" w14:textId="77777777" w:rsidR="00841A0E" w:rsidRDefault="00841A0E">
            <w:pPr>
              <w:spacing w:after="240"/>
              <w:jc w:val="right"/>
              <w:rPr>
                <w:rFonts w:ascii="Arial" w:hAnsi="Arial" w:cs="Arial"/>
                <w:b/>
                <w:bCs/>
                <w:color w:val="112277"/>
                <w:sz w:val="20"/>
                <w:szCs w:val="20"/>
              </w:rPr>
            </w:pPr>
            <w:r>
              <w:rPr>
                <w:rFonts w:ascii="Arial" w:hAnsi="Arial" w:cs="Arial"/>
                <w:b/>
                <w:bCs/>
                <w:color w:val="112277"/>
                <w:sz w:val="20"/>
                <w:szCs w:val="20"/>
              </w:rPr>
              <w:t>avg_income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4431382" w14:textId="77777777" w:rsidR="00841A0E" w:rsidRDefault="00841A0E">
            <w:pPr>
              <w:spacing w:after="240"/>
              <w:jc w:val="right"/>
              <w:rPr>
                <w:rFonts w:ascii="Arial" w:hAnsi="Arial" w:cs="Arial"/>
                <w:b/>
                <w:bCs/>
                <w:color w:val="112277"/>
                <w:sz w:val="20"/>
                <w:szCs w:val="20"/>
              </w:rPr>
            </w:pPr>
            <w:r>
              <w:rPr>
                <w:rFonts w:ascii="Arial" w:hAnsi="Arial" w:cs="Arial"/>
                <w:b/>
                <w:bCs/>
                <w:color w:val="112277"/>
                <w:sz w:val="20"/>
                <w:szCs w:val="20"/>
              </w:rPr>
              <w:t>population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5003DF" w14:textId="77777777" w:rsidR="00841A0E" w:rsidRDefault="00841A0E">
            <w:pPr>
              <w:spacing w:after="240"/>
              <w:jc w:val="right"/>
              <w:rPr>
                <w:rFonts w:ascii="Arial" w:hAnsi="Arial" w:cs="Arial"/>
                <w:b/>
                <w:bCs/>
                <w:color w:val="112277"/>
                <w:sz w:val="20"/>
                <w:szCs w:val="20"/>
              </w:rPr>
            </w:pPr>
            <w:r>
              <w:rPr>
                <w:rFonts w:ascii="Arial" w:hAnsi="Arial" w:cs="Arial"/>
                <w:b/>
                <w:bCs/>
                <w:color w:val="112277"/>
                <w:sz w:val="20"/>
                <w:szCs w:val="20"/>
              </w:rPr>
              <w:t>minority</w:t>
            </w:r>
          </w:p>
        </w:tc>
      </w:tr>
      <w:tr w:rsidR="00841A0E" w14:paraId="4A80C210" w14:textId="77777777" w:rsidTr="00841A0E">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910939" w14:textId="77777777" w:rsidR="00841A0E" w:rsidRDefault="00841A0E">
            <w:pPr>
              <w:spacing w:after="240"/>
              <w:rPr>
                <w:rFonts w:ascii="Arial" w:hAnsi="Arial" w:cs="Arial"/>
                <w:b/>
                <w:bCs/>
                <w:color w:val="112277"/>
                <w:sz w:val="20"/>
                <w:szCs w:val="20"/>
              </w:rPr>
            </w:pPr>
            <w:r>
              <w:rPr>
                <w:rFonts w:ascii="Arial"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1BB7DC"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90517.64706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6938D5"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15487.52941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B608EB"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34.84824</w:t>
            </w:r>
          </w:p>
        </w:tc>
      </w:tr>
      <w:tr w:rsidR="00841A0E" w14:paraId="0079F8DD" w14:textId="77777777" w:rsidTr="00841A0E">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A1BD79" w14:textId="77777777" w:rsidR="00841A0E" w:rsidRDefault="00841A0E">
            <w:pPr>
              <w:spacing w:after="240"/>
              <w:rPr>
                <w:rFonts w:ascii="Arial" w:hAnsi="Arial" w:cs="Arial"/>
                <w:b/>
                <w:bCs/>
                <w:color w:val="112277"/>
                <w:sz w:val="20"/>
                <w:szCs w:val="20"/>
              </w:rPr>
            </w:pPr>
            <w:r>
              <w:rPr>
                <w:rFonts w:ascii="Arial"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EEA6BE"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66165.66667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7FB46C"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3579.38500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394E35"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13.77047</w:t>
            </w:r>
          </w:p>
        </w:tc>
      </w:tr>
      <w:tr w:rsidR="00841A0E" w14:paraId="4F3180D2" w14:textId="77777777" w:rsidTr="00841A0E">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4CD857" w14:textId="77777777" w:rsidR="00841A0E" w:rsidRDefault="00841A0E">
            <w:pPr>
              <w:spacing w:after="240"/>
              <w:rPr>
                <w:rFonts w:ascii="Arial" w:hAnsi="Arial" w:cs="Arial"/>
                <w:b/>
                <w:bCs/>
                <w:color w:val="112277"/>
                <w:sz w:val="20"/>
                <w:szCs w:val="20"/>
              </w:rPr>
            </w:pPr>
            <w:r>
              <w:rPr>
                <w:rFonts w:ascii="Arial"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145D95"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83759.55576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56EDE6"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4137.97038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F18969"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46.11170</w:t>
            </w:r>
          </w:p>
        </w:tc>
      </w:tr>
      <w:tr w:rsidR="00841A0E" w14:paraId="11E03C0F" w14:textId="77777777" w:rsidTr="00841A0E">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27E5E9" w14:textId="77777777" w:rsidR="00841A0E" w:rsidRDefault="00841A0E">
            <w:pPr>
              <w:spacing w:after="240"/>
              <w:rPr>
                <w:rFonts w:ascii="Arial" w:hAnsi="Arial" w:cs="Arial"/>
                <w:b/>
                <w:bCs/>
                <w:color w:val="112277"/>
                <w:sz w:val="20"/>
                <w:szCs w:val="20"/>
              </w:rPr>
            </w:pPr>
            <w:r>
              <w:rPr>
                <w:rFonts w:ascii="Arial" w:hAnsi="Arial" w:cs="Arial"/>
                <w:b/>
                <w:bCs/>
                <w:color w:val="112277"/>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ABEB85"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99117.77003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7718EB"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4898.72474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03D3C7" w14:textId="77777777" w:rsidR="00841A0E" w:rsidRDefault="00841A0E">
            <w:pPr>
              <w:spacing w:after="240"/>
              <w:jc w:val="right"/>
              <w:rPr>
                <w:rFonts w:ascii="Arial" w:hAnsi="Arial" w:cs="Arial"/>
                <w:color w:val="000000"/>
                <w:sz w:val="20"/>
                <w:szCs w:val="20"/>
              </w:rPr>
            </w:pPr>
            <w:r>
              <w:rPr>
                <w:rFonts w:ascii="Arial" w:hAnsi="Arial" w:cs="Arial"/>
                <w:color w:val="000000"/>
                <w:sz w:val="20"/>
                <w:szCs w:val="20"/>
              </w:rPr>
              <w:t>34.22429</w:t>
            </w:r>
          </w:p>
        </w:tc>
      </w:tr>
    </w:tbl>
    <w:p w14:paraId="2C260770" w14:textId="559F5191" w:rsidR="007E747D" w:rsidRDefault="007E747D" w:rsidP="00B647D4">
      <w:pPr>
        <w:spacing w:line="360" w:lineRule="auto"/>
      </w:pPr>
    </w:p>
    <w:p w14:paraId="1FA5678E" w14:textId="0381D6F5" w:rsidR="00841A0E" w:rsidRDefault="00841A0E" w:rsidP="00841A0E">
      <w:pPr>
        <w:pStyle w:val="ListParagraph"/>
        <w:numPr>
          <w:ilvl w:val="0"/>
          <w:numId w:val="1"/>
        </w:numPr>
      </w:pPr>
      <w:r>
        <w:rPr>
          <w:b/>
          <w:bCs/>
        </w:rPr>
        <w:t xml:space="preserve">Cluster 1: </w:t>
      </w:r>
      <w:r>
        <w:t>Has a mean average income of $</w:t>
      </w:r>
      <w:r>
        <w:t>90</w:t>
      </w:r>
      <w:r>
        <w:t>,</w:t>
      </w:r>
      <w:r>
        <w:t>518</w:t>
      </w:r>
      <w:r>
        <w:t xml:space="preserve">, </w:t>
      </w:r>
      <w:r w:rsidR="00B82DCC">
        <w:t>an average</w:t>
      </w:r>
      <w:r>
        <w:t xml:space="preserve"> population of around </w:t>
      </w:r>
      <w:r>
        <w:t>15</w:t>
      </w:r>
      <w:r>
        <w:t>,</w:t>
      </w:r>
      <w:r>
        <w:t>488</w:t>
      </w:r>
      <w:r>
        <w:t xml:space="preserve"> and </w:t>
      </w:r>
      <w:r w:rsidR="00B82DCC">
        <w:t>an average</w:t>
      </w:r>
      <w:r>
        <w:t xml:space="preserve"> minority percentage of about </w:t>
      </w:r>
      <w:r>
        <w:t>35</w:t>
      </w:r>
      <w:r>
        <w:t>%.</w:t>
      </w:r>
    </w:p>
    <w:p w14:paraId="27827CB1" w14:textId="14CAB12A" w:rsidR="00841A0E" w:rsidRPr="006B2327" w:rsidRDefault="00841A0E" w:rsidP="00841A0E">
      <w:pPr>
        <w:pStyle w:val="ListParagraph"/>
        <w:numPr>
          <w:ilvl w:val="0"/>
          <w:numId w:val="1"/>
        </w:numPr>
      </w:pPr>
      <w:r>
        <w:rPr>
          <w:b/>
          <w:bCs/>
        </w:rPr>
        <w:t xml:space="preserve">Cluster 2: </w:t>
      </w:r>
      <w:r>
        <w:t>Has a mean average income of $6</w:t>
      </w:r>
      <w:r>
        <w:t>6</w:t>
      </w:r>
      <w:r>
        <w:t>,</w:t>
      </w:r>
      <w:r>
        <w:t>166</w:t>
      </w:r>
      <w:r>
        <w:t xml:space="preserve">, </w:t>
      </w:r>
      <w:r w:rsidR="00B82DCC">
        <w:t>an average</w:t>
      </w:r>
      <w:r>
        <w:t xml:space="preserve"> population of around </w:t>
      </w:r>
      <w:r>
        <w:t>3,579</w:t>
      </w:r>
      <w:r>
        <w:t xml:space="preserve"> and </w:t>
      </w:r>
      <w:r w:rsidR="00B82DCC">
        <w:t>an average</w:t>
      </w:r>
      <w:r>
        <w:t xml:space="preserve"> minority percentage of about </w:t>
      </w:r>
      <w:r>
        <w:t>14</w:t>
      </w:r>
      <w:r>
        <w:t>%.</w:t>
      </w:r>
    </w:p>
    <w:p w14:paraId="53F65E6D" w14:textId="50C84FF9" w:rsidR="00841A0E" w:rsidRDefault="00841A0E" w:rsidP="00841A0E">
      <w:pPr>
        <w:pStyle w:val="ListParagraph"/>
        <w:numPr>
          <w:ilvl w:val="0"/>
          <w:numId w:val="1"/>
        </w:numPr>
      </w:pPr>
      <w:r>
        <w:rPr>
          <w:b/>
          <w:bCs/>
        </w:rPr>
        <w:t xml:space="preserve">Cluster 3: </w:t>
      </w:r>
      <w:r>
        <w:t>Has a mean average income of $</w:t>
      </w:r>
      <w:r>
        <w:t>83</w:t>
      </w:r>
      <w:r>
        <w:t>,</w:t>
      </w:r>
      <w:r>
        <w:t>760</w:t>
      </w:r>
      <w:r>
        <w:t xml:space="preserve">, </w:t>
      </w:r>
      <w:r w:rsidR="00B82DCC">
        <w:t xml:space="preserve">an average </w:t>
      </w:r>
      <w:r>
        <w:t>population of around 4,</w:t>
      </w:r>
      <w:r>
        <w:t>138</w:t>
      </w:r>
      <w:r>
        <w:t xml:space="preserve"> and </w:t>
      </w:r>
      <w:r w:rsidR="00B82DCC">
        <w:t>an average</w:t>
      </w:r>
      <w:r>
        <w:t xml:space="preserve"> minority percentage of about </w:t>
      </w:r>
      <w:r>
        <w:t>46</w:t>
      </w:r>
      <w:r>
        <w:t>%.</w:t>
      </w:r>
    </w:p>
    <w:p w14:paraId="08F2E09E" w14:textId="462DC3ED" w:rsidR="00FC621E" w:rsidRDefault="00841A0E" w:rsidP="00FC621E">
      <w:pPr>
        <w:pStyle w:val="ListParagraph"/>
        <w:numPr>
          <w:ilvl w:val="0"/>
          <w:numId w:val="1"/>
        </w:numPr>
      </w:pPr>
      <w:r>
        <w:rPr>
          <w:b/>
          <w:bCs/>
        </w:rPr>
        <w:t xml:space="preserve">Cluster 4: </w:t>
      </w:r>
      <w:r>
        <w:t>Has a mean average income of $</w:t>
      </w:r>
      <w:r>
        <w:t>99</w:t>
      </w:r>
      <w:r>
        <w:t>,</w:t>
      </w:r>
      <w:r>
        <w:t>118</w:t>
      </w:r>
      <w:r>
        <w:t xml:space="preserve">, </w:t>
      </w:r>
      <w:r w:rsidR="00B82DCC">
        <w:t>an average</w:t>
      </w:r>
      <w:r>
        <w:t xml:space="preserve"> population of around </w:t>
      </w:r>
      <w:r>
        <w:t>4</w:t>
      </w:r>
      <w:r>
        <w:t>,</w:t>
      </w:r>
      <w:r>
        <w:t>899</w:t>
      </w:r>
      <w:r>
        <w:t xml:space="preserve"> and </w:t>
      </w:r>
      <w:r w:rsidR="00B82DCC">
        <w:t>an average</w:t>
      </w:r>
      <w:r>
        <w:t xml:space="preserve"> minority percentage of about </w:t>
      </w:r>
      <w:r>
        <w:t>34</w:t>
      </w:r>
      <w:r>
        <w:t>%.</w:t>
      </w:r>
    </w:p>
    <w:p w14:paraId="765378D1" w14:textId="77777777" w:rsidR="00D6326C" w:rsidRDefault="00D6326C" w:rsidP="00D6326C">
      <w:pPr>
        <w:pStyle w:val="ListParagraph"/>
      </w:pPr>
    </w:p>
    <w:p w14:paraId="27985FD7" w14:textId="1197F09A" w:rsidR="00841A0E" w:rsidRDefault="00FD2FDD" w:rsidP="00B647D4">
      <w:pPr>
        <w:spacing w:line="360" w:lineRule="auto"/>
        <w:rPr>
          <w:color w:val="000000"/>
        </w:rPr>
      </w:pPr>
      <w:r w:rsidRPr="00FD2FDD">
        <w:rPr>
          <w:color w:val="000000"/>
        </w:rPr>
        <w:t xml:space="preserve">The cluster means for the four-cluster group versus the five-cluster group are not drastically different; rather, the reduction to four clusters results in the means of the three variables being more generalized. For </w:t>
      </w:r>
      <w:r w:rsidR="00C80B76">
        <w:rPr>
          <w:color w:val="000000"/>
        </w:rPr>
        <w:t>example</w:t>
      </w:r>
      <w:r w:rsidRPr="00FD2FDD">
        <w:rPr>
          <w:color w:val="000000"/>
        </w:rPr>
        <w:t>, in the 5-cluster analysis, Cluster 4, which represented the lowest-income group with a low population and minority rate, appears to have been absorbed into other clusters in the 4-cluster analysis. The advantage of using the 4-cluster solution is that the broader, more consolidated clusters make it easier to interpret overall trends without adding unnecessary complexity to the analysis.</w:t>
      </w:r>
    </w:p>
    <w:p w14:paraId="167A046E" w14:textId="77777777" w:rsidR="000F34CD" w:rsidRDefault="000F34CD" w:rsidP="00B647D4">
      <w:pPr>
        <w:spacing w:line="360" w:lineRule="auto"/>
        <w:rPr>
          <w:color w:val="000000"/>
        </w:rPr>
      </w:pPr>
    </w:p>
    <w:p w14:paraId="0477E311" w14:textId="77777777" w:rsidR="000F34CD" w:rsidRDefault="000F34CD" w:rsidP="00B647D4">
      <w:pPr>
        <w:spacing w:line="360" w:lineRule="auto"/>
        <w:rPr>
          <w:color w:val="000000"/>
        </w:rPr>
      </w:pPr>
    </w:p>
    <w:p w14:paraId="3C831433" w14:textId="77777777" w:rsidR="000F34CD" w:rsidRDefault="000F34CD" w:rsidP="00B647D4">
      <w:pPr>
        <w:spacing w:line="360" w:lineRule="auto"/>
        <w:rPr>
          <w:color w:val="000000"/>
        </w:rPr>
      </w:pPr>
    </w:p>
    <w:p w14:paraId="391BD3AE" w14:textId="77777777" w:rsidR="001C1EC5" w:rsidRDefault="001C1EC5" w:rsidP="00B647D4">
      <w:pPr>
        <w:spacing w:line="360" w:lineRule="auto"/>
        <w:rPr>
          <w:color w:val="000000"/>
        </w:rPr>
      </w:pP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337"/>
        <w:gridCol w:w="1114"/>
        <w:gridCol w:w="1247"/>
        <w:gridCol w:w="1070"/>
        <w:gridCol w:w="1414"/>
      </w:tblGrid>
      <w:tr w:rsidR="000F34CD" w14:paraId="2EC872A0" w14:textId="77777777" w:rsidTr="000F34CD">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47BDC8A" w14:textId="77777777" w:rsidR="000F34CD" w:rsidRDefault="000F34CD">
            <w:pPr>
              <w:spacing w:after="240"/>
              <w:jc w:val="center"/>
              <w:rPr>
                <w:rFonts w:ascii="Arial" w:hAnsi="Arial" w:cs="Arial"/>
                <w:b/>
                <w:bCs/>
                <w:color w:val="112277"/>
                <w:sz w:val="20"/>
                <w:szCs w:val="20"/>
              </w:rPr>
            </w:pPr>
            <w:r>
              <w:rPr>
                <w:rFonts w:ascii="Arial" w:hAnsi="Arial" w:cs="Arial"/>
                <w:b/>
                <w:bCs/>
                <w:color w:val="112277"/>
                <w:sz w:val="20"/>
                <w:szCs w:val="20"/>
              </w:rPr>
              <w:lastRenderedPageBreak/>
              <w:t>Statistics for Variables</w:t>
            </w:r>
          </w:p>
        </w:tc>
      </w:tr>
      <w:tr w:rsidR="000F34CD" w14:paraId="208828C9" w14:textId="77777777" w:rsidTr="000F34CD">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AE22B75" w14:textId="77777777" w:rsidR="000F34CD" w:rsidRDefault="000F34CD">
            <w:pPr>
              <w:spacing w:after="240"/>
              <w:rPr>
                <w:rFonts w:ascii="Arial" w:hAnsi="Arial" w:cs="Arial"/>
                <w:b/>
                <w:bCs/>
                <w:color w:val="112277"/>
                <w:sz w:val="20"/>
                <w:szCs w:val="20"/>
              </w:rPr>
            </w:pPr>
            <w:r>
              <w:rPr>
                <w:rFonts w:ascii="Arial"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1A9FE59" w14:textId="77777777" w:rsidR="000F34CD" w:rsidRDefault="000F34CD">
            <w:pPr>
              <w:spacing w:after="240"/>
              <w:jc w:val="right"/>
              <w:rPr>
                <w:rFonts w:ascii="Arial" w:hAnsi="Arial" w:cs="Arial"/>
                <w:b/>
                <w:bCs/>
                <w:color w:val="112277"/>
                <w:sz w:val="20"/>
                <w:szCs w:val="20"/>
              </w:rPr>
            </w:pPr>
            <w:r>
              <w:rPr>
                <w:rFonts w:ascii="Arial" w:hAnsi="Arial" w:cs="Arial"/>
                <w:b/>
                <w:bCs/>
                <w:color w:val="112277"/>
                <w:sz w:val="20"/>
                <w:szCs w:val="20"/>
              </w:rPr>
              <w:t>Total STD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18F63D0" w14:textId="77777777" w:rsidR="000F34CD" w:rsidRDefault="000F34CD">
            <w:pPr>
              <w:spacing w:after="240"/>
              <w:jc w:val="right"/>
              <w:rPr>
                <w:rFonts w:ascii="Arial" w:hAnsi="Arial" w:cs="Arial"/>
                <w:b/>
                <w:bCs/>
                <w:color w:val="112277"/>
                <w:sz w:val="20"/>
                <w:szCs w:val="20"/>
              </w:rPr>
            </w:pPr>
            <w:r>
              <w:rPr>
                <w:rFonts w:ascii="Arial" w:hAnsi="Arial" w:cs="Arial"/>
                <w:b/>
                <w:bCs/>
                <w:color w:val="112277"/>
                <w:sz w:val="20"/>
                <w:szCs w:val="20"/>
              </w:rPr>
              <w:t>Within STD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4F50757" w14:textId="77777777" w:rsidR="000F34CD" w:rsidRDefault="000F34CD">
            <w:pPr>
              <w:spacing w:after="240"/>
              <w:jc w:val="right"/>
              <w:rPr>
                <w:rFonts w:ascii="Arial" w:hAnsi="Arial" w:cs="Arial"/>
                <w:b/>
                <w:bCs/>
                <w:color w:val="112277"/>
                <w:sz w:val="20"/>
                <w:szCs w:val="20"/>
              </w:rPr>
            </w:pPr>
            <w:r>
              <w:rPr>
                <w:rFonts w:ascii="Arial"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7277A35" w14:textId="77777777" w:rsidR="000F34CD" w:rsidRDefault="000F34CD">
            <w:pPr>
              <w:spacing w:after="240"/>
              <w:jc w:val="right"/>
              <w:rPr>
                <w:rFonts w:ascii="Arial" w:hAnsi="Arial" w:cs="Arial"/>
                <w:b/>
                <w:bCs/>
                <w:color w:val="112277"/>
                <w:sz w:val="20"/>
                <w:szCs w:val="20"/>
              </w:rPr>
            </w:pPr>
            <w:r>
              <w:rPr>
                <w:rFonts w:ascii="Arial" w:hAnsi="Arial" w:cs="Arial"/>
                <w:b/>
                <w:bCs/>
                <w:color w:val="112277"/>
                <w:sz w:val="20"/>
                <w:szCs w:val="20"/>
              </w:rPr>
              <w:t>RSQ/(1-RSQ)</w:t>
            </w:r>
          </w:p>
        </w:tc>
      </w:tr>
      <w:tr w:rsidR="000F34CD" w14:paraId="2EE157A2" w14:textId="77777777" w:rsidTr="000F34C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915F38" w14:textId="77777777" w:rsidR="000F34CD" w:rsidRDefault="000F34CD">
            <w:pPr>
              <w:spacing w:after="240"/>
              <w:rPr>
                <w:rFonts w:ascii="Arial" w:hAnsi="Arial" w:cs="Arial"/>
                <w:b/>
                <w:bCs/>
                <w:color w:val="112277"/>
                <w:sz w:val="20"/>
                <w:szCs w:val="20"/>
              </w:rPr>
            </w:pPr>
            <w:r>
              <w:rPr>
                <w:rFonts w:ascii="Arial" w:hAnsi="Arial" w:cs="Arial"/>
                <w:b/>
                <w:bCs/>
                <w:color w:val="112277"/>
                <w:sz w:val="20"/>
                <w:szCs w:val="20"/>
              </w:rPr>
              <w:t>avg_income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FEA3A9"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9367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D96CB3"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2943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2BF4DA" w14:textId="77777777" w:rsidR="000F34CD" w:rsidRPr="00C37F7B" w:rsidRDefault="000F34CD">
            <w:pPr>
              <w:spacing w:after="240"/>
              <w:jc w:val="right"/>
              <w:rPr>
                <w:rFonts w:ascii="Arial" w:hAnsi="Arial" w:cs="Arial"/>
                <w:color w:val="000000"/>
                <w:sz w:val="20"/>
                <w:szCs w:val="20"/>
                <w:highlight w:val="yellow"/>
              </w:rPr>
            </w:pPr>
            <w:r w:rsidRPr="00C37F7B">
              <w:rPr>
                <w:rFonts w:ascii="Arial" w:hAnsi="Arial" w:cs="Arial"/>
                <w:color w:val="000000"/>
                <w:sz w:val="20"/>
                <w:szCs w:val="20"/>
                <w:highlight w:val="yellow"/>
              </w:rPr>
              <w:t>0.901365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5D49B3"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9.138413</w:t>
            </w:r>
          </w:p>
        </w:tc>
      </w:tr>
      <w:tr w:rsidR="000F34CD" w14:paraId="21EBD7AE" w14:textId="77777777" w:rsidTr="000F34C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5EBA238" w14:textId="77777777" w:rsidR="000F34CD" w:rsidRDefault="000F34CD">
            <w:pPr>
              <w:spacing w:after="240"/>
              <w:rPr>
                <w:rFonts w:ascii="Arial" w:hAnsi="Arial" w:cs="Arial"/>
                <w:b/>
                <w:bCs/>
                <w:color w:val="112277"/>
                <w:sz w:val="20"/>
                <w:szCs w:val="20"/>
              </w:rPr>
            </w:pPr>
            <w:r>
              <w:rPr>
                <w:rFonts w:ascii="Arial" w:hAnsi="Arial" w:cs="Arial"/>
                <w:b/>
                <w:bCs/>
                <w:color w:val="112277"/>
                <w:sz w:val="20"/>
                <w:szCs w:val="20"/>
              </w:rPr>
              <w:t>population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BAF2F2"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1938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06F506"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1712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F2A91F" w14:textId="77777777" w:rsidR="000F34CD" w:rsidRPr="00C37F7B" w:rsidRDefault="000F34CD">
            <w:pPr>
              <w:spacing w:after="240"/>
              <w:jc w:val="right"/>
              <w:rPr>
                <w:rFonts w:ascii="Arial" w:hAnsi="Arial" w:cs="Arial"/>
                <w:color w:val="000000"/>
                <w:sz w:val="20"/>
                <w:szCs w:val="20"/>
                <w:highlight w:val="yellow"/>
              </w:rPr>
            </w:pPr>
            <w:r w:rsidRPr="00C37F7B">
              <w:rPr>
                <w:rFonts w:ascii="Arial" w:hAnsi="Arial" w:cs="Arial"/>
                <w:color w:val="000000"/>
                <w:sz w:val="20"/>
                <w:szCs w:val="20"/>
                <w:highlight w:val="yellow"/>
              </w:rPr>
              <w:t>0.220767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4EB7BD"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0.283314</w:t>
            </w:r>
          </w:p>
        </w:tc>
      </w:tr>
      <w:tr w:rsidR="000F34CD" w14:paraId="35F22D5B" w14:textId="77777777" w:rsidTr="000F34C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BDF82A" w14:textId="77777777" w:rsidR="000F34CD" w:rsidRDefault="000F34CD">
            <w:pPr>
              <w:spacing w:after="240"/>
              <w:rPr>
                <w:rFonts w:ascii="Arial" w:hAnsi="Arial" w:cs="Arial"/>
                <w:b/>
                <w:bCs/>
                <w:color w:val="112277"/>
                <w:sz w:val="20"/>
                <w:szCs w:val="20"/>
              </w:rPr>
            </w:pPr>
            <w:r>
              <w:rPr>
                <w:rFonts w:ascii="Arial" w:hAnsi="Arial" w:cs="Arial"/>
                <w:b/>
                <w:bCs/>
                <w:color w:val="112277"/>
                <w:sz w:val="20"/>
                <w:szCs w:val="20"/>
              </w:rPr>
              <w:t>minority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E647CF"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32.18266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5DC769"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29.56664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B7E09B" w14:textId="77777777" w:rsidR="000F34CD" w:rsidRPr="00C37F7B" w:rsidRDefault="000F34CD">
            <w:pPr>
              <w:spacing w:after="240"/>
              <w:jc w:val="right"/>
              <w:rPr>
                <w:rFonts w:ascii="Arial" w:hAnsi="Arial" w:cs="Arial"/>
                <w:color w:val="000000"/>
                <w:sz w:val="20"/>
                <w:szCs w:val="20"/>
                <w:highlight w:val="yellow"/>
              </w:rPr>
            </w:pPr>
            <w:r w:rsidRPr="00C37F7B">
              <w:rPr>
                <w:rFonts w:ascii="Arial" w:hAnsi="Arial" w:cs="Arial"/>
                <w:color w:val="000000"/>
                <w:sz w:val="20"/>
                <w:szCs w:val="20"/>
                <w:highlight w:val="yellow"/>
              </w:rPr>
              <w:t>0.156792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3095DD"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0.185947</w:t>
            </w:r>
          </w:p>
        </w:tc>
      </w:tr>
      <w:tr w:rsidR="000F34CD" w14:paraId="4ACA68FB" w14:textId="77777777" w:rsidTr="000F34C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C2CF75" w14:textId="77777777" w:rsidR="000F34CD" w:rsidRDefault="000F34CD">
            <w:pPr>
              <w:spacing w:after="240"/>
              <w:rPr>
                <w:rFonts w:ascii="Arial" w:hAnsi="Arial" w:cs="Arial"/>
                <w:b/>
                <w:bCs/>
                <w:color w:val="112277"/>
                <w:sz w:val="20"/>
                <w:szCs w:val="20"/>
              </w:rPr>
            </w:pPr>
            <w:r>
              <w:rPr>
                <w:rFonts w:ascii="Arial" w:hAnsi="Arial" w:cs="Arial"/>
                <w:b/>
                <w:bCs/>
                <w:color w:val="112277"/>
                <w:sz w:val="20"/>
                <w:szCs w:val="20"/>
              </w:rPr>
              <w:t>OVER-ALL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9D755A"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5523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ABB9DD"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1966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0627A7" w14:textId="77777777" w:rsidR="000F34CD" w:rsidRPr="00C37F7B" w:rsidRDefault="000F34CD">
            <w:pPr>
              <w:spacing w:after="240"/>
              <w:jc w:val="right"/>
              <w:rPr>
                <w:rFonts w:ascii="Arial" w:hAnsi="Arial" w:cs="Arial"/>
                <w:color w:val="000000"/>
                <w:sz w:val="20"/>
                <w:szCs w:val="20"/>
                <w:highlight w:val="yellow"/>
              </w:rPr>
            </w:pPr>
            <w:r w:rsidRPr="00C37F7B">
              <w:rPr>
                <w:rFonts w:ascii="Arial" w:hAnsi="Arial" w:cs="Arial"/>
                <w:color w:val="000000"/>
                <w:sz w:val="20"/>
                <w:szCs w:val="20"/>
                <w:highlight w:val="yellow"/>
              </w:rPr>
              <w:t>0.873412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2C1FBD" w14:textId="77777777" w:rsidR="000F34CD" w:rsidRDefault="000F34CD">
            <w:pPr>
              <w:spacing w:after="240"/>
              <w:jc w:val="right"/>
              <w:rPr>
                <w:rFonts w:ascii="Arial" w:hAnsi="Arial" w:cs="Arial"/>
                <w:color w:val="000000"/>
                <w:sz w:val="20"/>
                <w:szCs w:val="20"/>
              </w:rPr>
            </w:pPr>
            <w:r>
              <w:rPr>
                <w:rFonts w:ascii="Arial" w:hAnsi="Arial" w:cs="Arial"/>
                <w:color w:val="000000"/>
                <w:sz w:val="20"/>
                <w:szCs w:val="20"/>
              </w:rPr>
              <w:t>6.899666</w:t>
            </w:r>
          </w:p>
        </w:tc>
      </w:tr>
    </w:tbl>
    <w:p w14:paraId="0B29491E" w14:textId="77777777" w:rsidR="001C1EC5" w:rsidRDefault="001C1EC5" w:rsidP="00B647D4">
      <w:pPr>
        <w:spacing w:line="360" w:lineRule="auto"/>
      </w:pPr>
    </w:p>
    <w:p w14:paraId="27CD56BA" w14:textId="0D225336" w:rsidR="00C37F7B" w:rsidRDefault="003D5AB1" w:rsidP="003D5AB1">
      <w:pPr>
        <w:spacing w:line="360" w:lineRule="auto"/>
        <w:rPr>
          <w:color w:val="000000"/>
        </w:rPr>
      </w:pPr>
      <w:r w:rsidRPr="003D5AB1">
        <w:rPr>
          <w:color w:val="000000"/>
        </w:rPr>
        <w:t xml:space="preserve">In the 4-cluster analysis, average income has an R-squared value of 0.90 (90%), which supports the observation that the differences between cluster groups are primarily explained by average income. In contrast, the R-squared values for population (0.22 or 22%) and minority rate (0.16 or 16%) are much smaller, indicating that these variables contribute minimally to the differentiation between clusters. The overall R-squared value of 0.87 (87%) suggests that the clusters still explain a significant portion of the variance across all three variables. While the overall R-squared value and the R-squared for average income are slightly lower than in the 5-cluster analysis, the high values indicate that the 4-cluster solution is still a good fit for the data. Opting for the 4-cluster analysis simplifies the interpretation </w:t>
      </w:r>
      <w:r w:rsidR="00470392">
        <w:rPr>
          <w:color w:val="000000"/>
        </w:rPr>
        <w:t xml:space="preserve">and </w:t>
      </w:r>
      <w:r w:rsidR="00735A91">
        <w:rPr>
          <w:color w:val="000000"/>
        </w:rPr>
        <w:t>helps</w:t>
      </w:r>
      <w:r w:rsidRPr="003D5AB1">
        <w:rPr>
          <w:color w:val="000000"/>
        </w:rPr>
        <w:t xml:space="preserve"> </w:t>
      </w:r>
      <w:r w:rsidR="00735A91">
        <w:rPr>
          <w:color w:val="000000"/>
        </w:rPr>
        <w:t xml:space="preserve">in avoiding any </w:t>
      </w:r>
      <w:r w:rsidRPr="003D5AB1">
        <w:rPr>
          <w:color w:val="000000"/>
        </w:rPr>
        <w:t>added complexity.</w:t>
      </w:r>
      <w:r w:rsidR="00094B03">
        <w:rPr>
          <w:color w:val="000000"/>
        </w:rPr>
        <w:t xml:space="preserve"> </w:t>
      </w:r>
    </w:p>
    <w:p w14:paraId="32F2B7CE" w14:textId="77777777" w:rsidR="00AB6701" w:rsidRDefault="00AB6701" w:rsidP="003D5AB1">
      <w:pPr>
        <w:spacing w:line="360" w:lineRule="auto"/>
        <w:rPr>
          <w:color w:val="000000"/>
        </w:rPr>
      </w:pPr>
    </w:p>
    <w:p w14:paraId="2F114789" w14:textId="77777777" w:rsidR="00AB6701" w:rsidRDefault="00AB6701" w:rsidP="005F0B4E">
      <w:pPr>
        <w:spacing w:line="360" w:lineRule="auto"/>
        <w:jc w:val="center"/>
      </w:pPr>
    </w:p>
    <w:p w14:paraId="61FB2E90" w14:textId="77777777" w:rsidR="005F0B4E" w:rsidRDefault="005F0B4E" w:rsidP="005F0B4E">
      <w:pPr>
        <w:spacing w:line="360" w:lineRule="auto"/>
        <w:jc w:val="center"/>
      </w:pPr>
    </w:p>
    <w:p w14:paraId="6D45A649" w14:textId="77777777" w:rsidR="006E7F17" w:rsidRDefault="006E7F17" w:rsidP="005F0B4E">
      <w:pPr>
        <w:spacing w:line="360" w:lineRule="auto"/>
        <w:jc w:val="center"/>
      </w:pPr>
    </w:p>
    <w:p w14:paraId="475B9406" w14:textId="77777777" w:rsidR="005F0B4E" w:rsidRDefault="005F0B4E" w:rsidP="005F0B4E">
      <w:pPr>
        <w:spacing w:line="360" w:lineRule="auto"/>
        <w:jc w:val="center"/>
      </w:pPr>
    </w:p>
    <w:p w14:paraId="082D8BB3" w14:textId="77777777" w:rsidR="005F0B4E" w:rsidRDefault="005F0B4E" w:rsidP="005F0B4E">
      <w:pPr>
        <w:spacing w:line="360" w:lineRule="auto"/>
        <w:jc w:val="center"/>
      </w:pPr>
    </w:p>
    <w:p w14:paraId="1795ADF8" w14:textId="77777777" w:rsidR="005F0B4E" w:rsidRDefault="005F0B4E" w:rsidP="005F0B4E">
      <w:pPr>
        <w:spacing w:line="360" w:lineRule="auto"/>
        <w:jc w:val="center"/>
      </w:pPr>
    </w:p>
    <w:p w14:paraId="7B854E1F" w14:textId="77777777" w:rsidR="005F0B4E" w:rsidRDefault="005F0B4E" w:rsidP="005F0B4E">
      <w:pPr>
        <w:spacing w:line="360" w:lineRule="auto"/>
        <w:jc w:val="center"/>
      </w:pPr>
    </w:p>
    <w:p w14:paraId="265A2095" w14:textId="77777777" w:rsidR="005F0B4E" w:rsidRDefault="005F0B4E" w:rsidP="005F0B4E">
      <w:pPr>
        <w:spacing w:line="360" w:lineRule="auto"/>
        <w:jc w:val="center"/>
      </w:pPr>
    </w:p>
    <w:p w14:paraId="35EAD630" w14:textId="77777777" w:rsidR="005F0B4E" w:rsidRDefault="005F0B4E" w:rsidP="005F0B4E">
      <w:pPr>
        <w:spacing w:line="360" w:lineRule="auto"/>
        <w:jc w:val="center"/>
      </w:pPr>
    </w:p>
    <w:p w14:paraId="4B5B8F37" w14:textId="77777777" w:rsidR="005F0B4E" w:rsidRDefault="005F0B4E" w:rsidP="005F0B4E">
      <w:pPr>
        <w:spacing w:line="360" w:lineRule="auto"/>
        <w:jc w:val="center"/>
      </w:pPr>
    </w:p>
    <w:p w14:paraId="05A7E3A2" w14:textId="77777777" w:rsidR="005F0B4E" w:rsidRDefault="005F0B4E" w:rsidP="005F0B4E">
      <w:pPr>
        <w:spacing w:line="360" w:lineRule="auto"/>
        <w:jc w:val="center"/>
      </w:pPr>
    </w:p>
    <w:p w14:paraId="422FAD9E" w14:textId="77777777" w:rsidR="005F0B4E" w:rsidRDefault="005F0B4E" w:rsidP="005F0B4E">
      <w:pPr>
        <w:spacing w:line="360" w:lineRule="auto"/>
        <w:jc w:val="center"/>
        <w:rPr>
          <w:b/>
          <w:bCs/>
        </w:rPr>
      </w:pPr>
      <w:r>
        <w:rPr>
          <w:b/>
          <w:bCs/>
        </w:rPr>
        <w:lastRenderedPageBreak/>
        <w:t>Average Income vs. Population</w:t>
      </w:r>
    </w:p>
    <w:p w14:paraId="3457F8A5" w14:textId="54E2EDA9" w:rsidR="005F0B4E" w:rsidRDefault="00261D89" w:rsidP="005F0B4E">
      <w:pPr>
        <w:spacing w:line="360" w:lineRule="auto"/>
        <w:jc w:val="center"/>
        <w:rPr>
          <w:b/>
          <w:bCs/>
        </w:rPr>
      </w:pPr>
      <w:r w:rsidRPr="00261D89">
        <w:rPr>
          <w:b/>
          <w:bCs/>
        </w:rPr>
        <w:drawing>
          <wp:inline distT="0" distB="0" distL="0" distR="0" wp14:anchorId="20C4590B" wp14:editId="490FB38A">
            <wp:extent cx="4990290" cy="3742719"/>
            <wp:effectExtent l="0" t="0" r="1270" b="3810"/>
            <wp:docPr id="6217702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0260" name="Picture 1" descr="A graph of a number of people&#10;&#10;AI-generated content may be incorrect."/>
                    <pic:cNvPicPr/>
                  </pic:nvPicPr>
                  <pic:blipFill>
                    <a:blip r:embed="rId19"/>
                    <a:stretch>
                      <a:fillRect/>
                    </a:stretch>
                  </pic:blipFill>
                  <pic:spPr>
                    <a:xfrm>
                      <a:off x="0" y="0"/>
                      <a:ext cx="4990290" cy="3742719"/>
                    </a:xfrm>
                    <a:prstGeom prst="rect">
                      <a:avLst/>
                    </a:prstGeom>
                  </pic:spPr>
                </pic:pic>
              </a:graphicData>
            </a:graphic>
          </wp:inline>
        </w:drawing>
      </w:r>
    </w:p>
    <w:p w14:paraId="20255A7D" w14:textId="77777777" w:rsidR="005F0B4E" w:rsidRDefault="005F0B4E" w:rsidP="005F0B4E">
      <w:pPr>
        <w:spacing w:line="360" w:lineRule="auto"/>
        <w:jc w:val="center"/>
        <w:rPr>
          <w:b/>
          <w:bCs/>
        </w:rPr>
      </w:pPr>
      <w:r>
        <w:rPr>
          <w:b/>
          <w:bCs/>
        </w:rPr>
        <w:t>Average Income vs. Minority</w:t>
      </w:r>
    </w:p>
    <w:p w14:paraId="1B437211" w14:textId="74517E70" w:rsidR="005F0B4E" w:rsidRPr="00C469A3" w:rsidRDefault="00261D89" w:rsidP="005F0B4E">
      <w:pPr>
        <w:spacing w:line="360" w:lineRule="auto"/>
        <w:jc w:val="center"/>
        <w:rPr>
          <w:b/>
          <w:bCs/>
        </w:rPr>
      </w:pPr>
      <w:r w:rsidRPr="00261D89">
        <w:rPr>
          <w:b/>
          <w:bCs/>
        </w:rPr>
        <w:drawing>
          <wp:inline distT="0" distB="0" distL="0" distR="0" wp14:anchorId="756C7616" wp14:editId="47DC2AAE">
            <wp:extent cx="5029200" cy="3771899"/>
            <wp:effectExtent l="0" t="0" r="0" b="635"/>
            <wp:docPr id="896392730" name="Picture 1" descr="A graph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2730" name="Picture 1" descr="A graph of different colored circles&#10;&#10;AI-generated content may be incorrect."/>
                    <pic:cNvPicPr/>
                  </pic:nvPicPr>
                  <pic:blipFill>
                    <a:blip r:embed="rId20"/>
                    <a:stretch>
                      <a:fillRect/>
                    </a:stretch>
                  </pic:blipFill>
                  <pic:spPr>
                    <a:xfrm>
                      <a:off x="0" y="0"/>
                      <a:ext cx="5086610" cy="3814956"/>
                    </a:xfrm>
                    <a:prstGeom prst="rect">
                      <a:avLst/>
                    </a:prstGeom>
                  </pic:spPr>
                </pic:pic>
              </a:graphicData>
            </a:graphic>
          </wp:inline>
        </w:drawing>
      </w:r>
    </w:p>
    <w:p w14:paraId="2A412237" w14:textId="77777777" w:rsidR="005F0B4E" w:rsidRPr="00B647D4" w:rsidRDefault="005F0B4E" w:rsidP="005F0B4E">
      <w:pPr>
        <w:spacing w:line="360" w:lineRule="auto"/>
        <w:jc w:val="center"/>
      </w:pPr>
      <w:r>
        <w:rPr>
          <w:b/>
          <w:bCs/>
        </w:rPr>
        <w:lastRenderedPageBreak/>
        <w:t>Population vs. Minority</w:t>
      </w:r>
    </w:p>
    <w:p w14:paraId="3201BD66" w14:textId="23DAADEB" w:rsidR="0070256D" w:rsidRDefault="00261D89" w:rsidP="00F93F46">
      <w:pPr>
        <w:spacing w:line="360" w:lineRule="auto"/>
        <w:jc w:val="center"/>
      </w:pPr>
      <w:r w:rsidRPr="00261D89">
        <w:drawing>
          <wp:inline distT="0" distB="0" distL="0" distR="0" wp14:anchorId="38C4C00E" wp14:editId="6BC2501A">
            <wp:extent cx="5003152" cy="3752364"/>
            <wp:effectExtent l="0" t="0" r="1270" b="0"/>
            <wp:docPr id="2007778567" name="Picture 1"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8567" name="Picture 1" descr="A diagram of a cluster of dots&#10;&#10;AI-generated content may be incorrect."/>
                    <pic:cNvPicPr/>
                  </pic:nvPicPr>
                  <pic:blipFill>
                    <a:blip r:embed="rId21"/>
                    <a:stretch>
                      <a:fillRect/>
                    </a:stretch>
                  </pic:blipFill>
                  <pic:spPr>
                    <a:xfrm>
                      <a:off x="0" y="0"/>
                      <a:ext cx="5019480" cy="3764610"/>
                    </a:xfrm>
                    <a:prstGeom prst="rect">
                      <a:avLst/>
                    </a:prstGeom>
                  </pic:spPr>
                </pic:pic>
              </a:graphicData>
            </a:graphic>
          </wp:inline>
        </w:drawing>
      </w:r>
    </w:p>
    <w:p w14:paraId="3E0C0E06" w14:textId="77777777" w:rsidR="000F70FC" w:rsidRDefault="000F70FC" w:rsidP="00B1714B">
      <w:pPr>
        <w:spacing w:line="360" w:lineRule="auto"/>
        <w:rPr>
          <w:color w:val="000000"/>
        </w:rPr>
      </w:pPr>
    </w:p>
    <w:p w14:paraId="02BA05E1" w14:textId="77777777" w:rsidR="002072FD" w:rsidRDefault="00B1714B" w:rsidP="00B1714B">
      <w:pPr>
        <w:spacing w:line="360" w:lineRule="auto"/>
        <w:rPr>
          <w:color w:val="000000"/>
        </w:rPr>
      </w:pPr>
      <w:r w:rsidRPr="00B1714B">
        <w:rPr>
          <w:color w:val="000000"/>
        </w:rPr>
        <w:t xml:space="preserve">Interestingly, the color and size of Cluster Group One remained consistent between the hierarchical and k-means scatter plots for the graphs of Average Income vs. Population and Average Income vs. Minority. However, Cluster Group Three in the k-means model retained its size from the hierarchical model but also merged with Cluster Group Four, which was distinct in the hierarchical model. In the k-means model for Average Income vs. Population, Cluster Group One is distinctly different, encompassing data points with average incomes ranging from $85,000 to $95,000 and population sizes over 10,000. In contrast, in the Average Income vs. Minority graph, Cluster Group One appears intertwined with Cluster Group Four and includes data points with average incomes of around $95,000 and varying minority rates. Cluster Group Three maintains a structure </w:t>
      </w:r>
      <w:r w:rsidR="00DC4C0A" w:rsidRPr="00B1714B">
        <w:rPr>
          <w:color w:val="000000"/>
        </w:rPr>
        <w:t>like</w:t>
      </w:r>
      <w:r w:rsidRPr="00B1714B">
        <w:rPr>
          <w:color w:val="000000"/>
        </w:rPr>
        <w:t xml:space="preserve"> that in the hierarchical scatter plots for both graphs, except for some data points that shifted to Cluster Group One in the k-means model.</w:t>
      </w:r>
      <w:r w:rsidR="006910D6">
        <w:rPr>
          <w:color w:val="000000"/>
        </w:rPr>
        <w:t xml:space="preserve"> </w:t>
      </w:r>
    </w:p>
    <w:p w14:paraId="13CF38F1" w14:textId="77777777" w:rsidR="002072FD" w:rsidRDefault="002072FD" w:rsidP="00B1714B">
      <w:pPr>
        <w:spacing w:line="360" w:lineRule="auto"/>
        <w:rPr>
          <w:color w:val="000000"/>
        </w:rPr>
      </w:pPr>
    </w:p>
    <w:p w14:paraId="2EFE1183" w14:textId="6532585C" w:rsidR="0070256D" w:rsidRDefault="008B1893" w:rsidP="00B1714B">
      <w:pPr>
        <w:spacing w:line="360" w:lineRule="auto"/>
        <w:rPr>
          <w:color w:val="000000"/>
        </w:rPr>
      </w:pPr>
      <w:r w:rsidRPr="008B1893">
        <w:rPr>
          <w:color w:val="000000"/>
        </w:rPr>
        <w:t xml:space="preserve">Lastly, it’s not surprising that the Population vs. Minority scatter plot shows minimal difference between the hierarchical method and the k-means model, as well as between the 5-cluster scatter plots in both methods. As discussed earlier, population and minority exhibit minimal variability </w:t>
      </w:r>
      <w:r w:rsidRPr="008B1893">
        <w:rPr>
          <w:color w:val="000000"/>
        </w:rPr>
        <w:lastRenderedPageBreak/>
        <w:t>when analyzed together, which explains the lack of distinct separation in the clusters.</w:t>
      </w:r>
      <w:r w:rsidR="00F93F46">
        <w:rPr>
          <w:color w:val="000000"/>
        </w:rPr>
        <w:t xml:space="preserve"> </w:t>
      </w:r>
      <w:r w:rsidR="00F93F46" w:rsidRPr="00F93F46">
        <w:rPr>
          <w:color w:val="000000"/>
        </w:rPr>
        <w:t xml:space="preserve">While I prefer the hierarchical scatter plots for displaying the cluster groups in the 4-cluster analysis, I still support using four clusters. This approach yields results </w:t>
      </w:r>
      <w:r w:rsidR="0085301A" w:rsidRPr="00F93F46">
        <w:rPr>
          <w:color w:val="000000"/>
        </w:rPr>
        <w:t>like</w:t>
      </w:r>
      <w:r w:rsidR="00F93F46" w:rsidRPr="00F93F46">
        <w:rPr>
          <w:color w:val="000000"/>
        </w:rPr>
        <w:t xml:space="preserve"> the 5-cluster analysis but offers greater simplicity in the overall </w:t>
      </w:r>
      <w:r w:rsidR="00FE5F7D">
        <w:rPr>
          <w:color w:val="000000"/>
        </w:rPr>
        <w:t xml:space="preserve">analysis of the data. </w:t>
      </w:r>
    </w:p>
    <w:p w14:paraId="64FCAF71" w14:textId="77777777" w:rsidR="00C82079" w:rsidRDefault="00C82079" w:rsidP="00B1714B">
      <w:pPr>
        <w:spacing w:line="360" w:lineRule="auto"/>
        <w:rPr>
          <w:color w:val="000000"/>
        </w:rPr>
      </w:pPr>
    </w:p>
    <w:p w14:paraId="4DBBB2C8" w14:textId="3DABEA7F" w:rsidR="00A540EB" w:rsidRDefault="00C82079" w:rsidP="004D4E44">
      <w:pPr>
        <w:pStyle w:val="Heading1"/>
      </w:pPr>
      <w:bookmarkStart w:id="13" w:name="_Toc188736951"/>
      <w:bookmarkStart w:id="14" w:name="_Toc188737024"/>
      <w:bookmarkStart w:id="15" w:name="_Toc188737385"/>
      <w:r>
        <w:t>A</w:t>
      </w:r>
      <w:r w:rsidR="00D354DE">
        <w:t>NOVA</w:t>
      </w:r>
      <w:r>
        <w:t xml:space="preserve"> Test on Approval Rat</w:t>
      </w:r>
      <w:r w:rsidR="008F4DD8">
        <w:t>e</w:t>
      </w:r>
      <w:r>
        <w:t>:</w:t>
      </w:r>
      <w:bookmarkEnd w:id="13"/>
      <w:bookmarkEnd w:id="14"/>
      <w:bookmarkEnd w:id="15"/>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703"/>
        <w:gridCol w:w="1425"/>
        <w:gridCol w:w="892"/>
        <w:gridCol w:w="792"/>
      </w:tblGrid>
      <w:tr w:rsidR="00A540EB" w14:paraId="12BFFFF1" w14:textId="77777777" w:rsidTr="00A540E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F30BF3B" w14:textId="77777777" w:rsidR="00A540EB" w:rsidRDefault="00A540EB">
            <w:pPr>
              <w:spacing w:after="240"/>
              <w:rPr>
                <w:rFonts w:ascii="Arial" w:hAnsi="Arial" w:cs="Arial"/>
                <w:b/>
                <w:bCs/>
                <w:color w:val="112277"/>
                <w:sz w:val="20"/>
                <w:szCs w:val="20"/>
              </w:rPr>
            </w:pPr>
            <w:r>
              <w:rPr>
                <w:rFonts w:ascii="Arial"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C24F900" w14:textId="77777777" w:rsidR="00A540EB" w:rsidRDefault="00A540EB">
            <w:pPr>
              <w:spacing w:after="240"/>
              <w:jc w:val="right"/>
              <w:rPr>
                <w:rFonts w:ascii="Arial" w:hAnsi="Arial" w:cs="Arial"/>
                <w:b/>
                <w:bCs/>
                <w:color w:val="112277"/>
                <w:sz w:val="20"/>
                <w:szCs w:val="20"/>
              </w:rPr>
            </w:pPr>
            <w:r>
              <w:rPr>
                <w:rFonts w:ascii="Arial"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171422E" w14:textId="77777777" w:rsidR="00A540EB" w:rsidRDefault="00A540EB">
            <w:pPr>
              <w:spacing w:after="240"/>
              <w:jc w:val="right"/>
              <w:rPr>
                <w:rFonts w:ascii="Arial" w:hAnsi="Arial" w:cs="Arial"/>
                <w:b/>
                <w:bCs/>
                <w:color w:val="112277"/>
                <w:sz w:val="20"/>
                <w:szCs w:val="20"/>
              </w:rPr>
            </w:pPr>
            <w:r>
              <w:rPr>
                <w:rFonts w:ascii="Arial" w:hAnsi="Arial" w:cs="Arial"/>
                <w:b/>
                <w:bCs/>
                <w:color w:val="112277"/>
                <w:sz w:val="20"/>
                <w:szCs w:val="20"/>
              </w:rPr>
              <w:t>Sum of 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10495A3" w14:textId="77777777" w:rsidR="00A540EB" w:rsidRDefault="00A540EB">
            <w:pPr>
              <w:spacing w:after="240"/>
              <w:jc w:val="right"/>
              <w:rPr>
                <w:rFonts w:ascii="Arial" w:hAnsi="Arial" w:cs="Arial"/>
                <w:b/>
                <w:bCs/>
                <w:color w:val="112277"/>
                <w:sz w:val="20"/>
                <w:szCs w:val="20"/>
              </w:rPr>
            </w:pPr>
            <w:r>
              <w:rPr>
                <w:rFonts w:ascii="Arial" w:hAnsi="Arial" w:cs="Arial"/>
                <w:b/>
                <w:bCs/>
                <w:color w:val="112277"/>
                <w:sz w:val="20"/>
                <w:szCs w:val="20"/>
              </w:rPr>
              <w:t>Mean 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7ED4728" w14:textId="77777777" w:rsidR="00A540EB" w:rsidRDefault="00A540EB">
            <w:pPr>
              <w:spacing w:after="240"/>
              <w:jc w:val="right"/>
              <w:rPr>
                <w:rFonts w:ascii="Arial" w:hAnsi="Arial" w:cs="Arial"/>
                <w:b/>
                <w:bCs/>
                <w:color w:val="112277"/>
                <w:sz w:val="20"/>
                <w:szCs w:val="20"/>
              </w:rPr>
            </w:pPr>
            <w:r>
              <w:rPr>
                <w:rFonts w:ascii="Arial"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4CFCB88" w14:textId="77777777" w:rsidR="00A540EB" w:rsidRDefault="00A540EB">
            <w:pPr>
              <w:spacing w:after="240"/>
              <w:jc w:val="right"/>
              <w:rPr>
                <w:rFonts w:ascii="Arial" w:hAnsi="Arial" w:cs="Arial"/>
                <w:b/>
                <w:bCs/>
                <w:color w:val="112277"/>
                <w:sz w:val="20"/>
                <w:szCs w:val="20"/>
              </w:rPr>
            </w:pPr>
            <w:r>
              <w:rPr>
                <w:rFonts w:ascii="Arial" w:hAnsi="Arial" w:cs="Arial"/>
                <w:b/>
                <w:bCs/>
                <w:color w:val="112277"/>
                <w:sz w:val="20"/>
                <w:szCs w:val="20"/>
              </w:rPr>
              <w:t>Pr &gt; F</w:t>
            </w:r>
          </w:p>
        </w:tc>
      </w:tr>
      <w:tr w:rsidR="00A540EB" w14:paraId="2AFDA34E" w14:textId="77777777" w:rsidTr="00A540E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CA8ABA" w14:textId="77777777" w:rsidR="00A540EB" w:rsidRDefault="00A540EB">
            <w:pPr>
              <w:spacing w:after="240"/>
              <w:rPr>
                <w:rFonts w:ascii="Arial" w:hAnsi="Arial" w:cs="Arial"/>
                <w:b/>
                <w:bCs/>
                <w:color w:val="112277"/>
                <w:sz w:val="20"/>
                <w:szCs w:val="20"/>
              </w:rPr>
            </w:pPr>
            <w:r>
              <w:rPr>
                <w:rFonts w:ascii="Arial"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38FB07" w14:textId="77777777" w:rsidR="00A540EB" w:rsidRDefault="00A540EB">
            <w:pPr>
              <w:spacing w:after="240"/>
              <w:jc w:val="right"/>
              <w:rPr>
                <w:rFonts w:ascii="Arial" w:hAnsi="Arial" w:cs="Arial"/>
                <w:sz w:val="20"/>
                <w:szCs w:val="20"/>
              </w:rPr>
            </w:pPr>
            <w:r>
              <w:rPr>
                <w:rFonts w:ascii="Arial" w:hAnsi="Arial" w:cs="Arial"/>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032650" w14:textId="77777777" w:rsidR="00A540EB" w:rsidRDefault="00A540EB">
            <w:pPr>
              <w:spacing w:after="240"/>
              <w:jc w:val="right"/>
              <w:rPr>
                <w:rFonts w:ascii="Arial" w:hAnsi="Arial" w:cs="Arial"/>
                <w:sz w:val="20"/>
                <w:szCs w:val="20"/>
              </w:rPr>
            </w:pPr>
            <w:r>
              <w:rPr>
                <w:rFonts w:ascii="Arial" w:hAnsi="Arial" w:cs="Arial"/>
                <w:sz w:val="20"/>
                <w:szCs w:val="20"/>
              </w:rPr>
              <w:t>0.46777546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E1C51E" w14:textId="77777777" w:rsidR="00A540EB" w:rsidRDefault="00A540EB">
            <w:pPr>
              <w:spacing w:after="240"/>
              <w:jc w:val="right"/>
              <w:rPr>
                <w:rFonts w:ascii="Arial" w:hAnsi="Arial" w:cs="Arial"/>
                <w:sz w:val="20"/>
                <w:szCs w:val="20"/>
              </w:rPr>
            </w:pPr>
            <w:r>
              <w:rPr>
                <w:rFonts w:ascii="Arial" w:hAnsi="Arial" w:cs="Arial"/>
                <w:sz w:val="20"/>
                <w:szCs w:val="20"/>
              </w:rPr>
              <w:t>0.15592515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540BFB" w14:textId="77777777" w:rsidR="00A540EB" w:rsidRDefault="00A540EB">
            <w:pPr>
              <w:spacing w:after="240"/>
              <w:jc w:val="right"/>
              <w:rPr>
                <w:rFonts w:ascii="Arial" w:hAnsi="Arial" w:cs="Arial"/>
                <w:sz w:val="20"/>
                <w:szCs w:val="20"/>
              </w:rPr>
            </w:pPr>
            <w:r>
              <w:rPr>
                <w:rFonts w:ascii="Arial" w:hAnsi="Arial" w:cs="Arial"/>
                <w:sz w:val="20"/>
                <w:szCs w:val="20"/>
              </w:rPr>
              <w:t>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5C6E3B" w14:textId="77777777" w:rsidR="00A540EB" w:rsidRDefault="00A540EB">
            <w:pPr>
              <w:spacing w:after="240"/>
              <w:jc w:val="right"/>
              <w:rPr>
                <w:rFonts w:ascii="Arial" w:hAnsi="Arial" w:cs="Arial"/>
                <w:sz w:val="20"/>
                <w:szCs w:val="20"/>
              </w:rPr>
            </w:pPr>
            <w:r>
              <w:rPr>
                <w:rFonts w:ascii="Arial" w:hAnsi="Arial" w:cs="Arial"/>
                <w:sz w:val="20"/>
                <w:szCs w:val="20"/>
              </w:rPr>
              <w:t>0.0004</w:t>
            </w:r>
          </w:p>
        </w:tc>
      </w:tr>
      <w:tr w:rsidR="00A540EB" w14:paraId="761EB338" w14:textId="77777777" w:rsidTr="00A540E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6EA0F4" w14:textId="77777777" w:rsidR="00A540EB" w:rsidRDefault="00A540EB">
            <w:pPr>
              <w:spacing w:after="240"/>
              <w:rPr>
                <w:rFonts w:ascii="Arial" w:hAnsi="Arial" w:cs="Arial"/>
                <w:b/>
                <w:bCs/>
                <w:color w:val="112277"/>
                <w:sz w:val="20"/>
                <w:szCs w:val="20"/>
              </w:rPr>
            </w:pPr>
            <w:r>
              <w:rPr>
                <w:rFonts w:ascii="Arial"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21A4A1" w14:textId="77777777" w:rsidR="00A540EB" w:rsidRDefault="00A540EB">
            <w:pPr>
              <w:spacing w:after="240"/>
              <w:jc w:val="right"/>
              <w:rPr>
                <w:rFonts w:ascii="Arial" w:hAnsi="Arial" w:cs="Arial"/>
                <w:sz w:val="20"/>
                <w:szCs w:val="20"/>
              </w:rPr>
            </w:pPr>
            <w:r>
              <w:rPr>
                <w:rFonts w:ascii="Arial" w:hAnsi="Arial" w:cs="Arial"/>
                <w:sz w:val="20"/>
                <w:szCs w:val="20"/>
              </w:rPr>
              <w:t>3061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B59538" w14:textId="77777777" w:rsidR="00A540EB" w:rsidRDefault="00A540EB">
            <w:pPr>
              <w:spacing w:after="240"/>
              <w:jc w:val="right"/>
              <w:rPr>
                <w:rFonts w:ascii="Arial" w:hAnsi="Arial" w:cs="Arial"/>
                <w:sz w:val="20"/>
                <w:szCs w:val="20"/>
              </w:rPr>
            </w:pPr>
            <w:r>
              <w:rPr>
                <w:rFonts w:ascii="Arial" w:hAnsi="Arial" w:cs="Arial"/>
                <w:sz w:val="20"/>
                <w:szCs w:val="20"/>
              </w:rPr>
              <w:t>78.39844224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2A724B" w14:textId="77777777" w:rsidR="00A540EB" w:rsidRDefault="00A540EB">
            <w:pPr>
              <w:spacing w:after="240"/>
              <w:jc w:val="right"/>
              <w:rPr>
                <w:rFonts w:ascii="Arial" w:hAnsi="Arial" w:cs="Arial"/>
                <w:sz w:val="20"/>
                <w:szCs w:val="20"/>
              </w:rPr>
            </w:pPr>
            <w:r>
              <w:rPr>
                <w:rFonts w:ascii="Arial" w:hAnsi="Arial" w:cs="Arial"/>
                <w:sz w:val="20"/>
                <w:szCs w:val="20"/>
              </w:rPr>
              <w:t>0.02561204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6F5EC4" w14:textId="77777777" w:rsidR="00A540EB" w:rsidRDefault="00A540EB">
            <w:pPr>
              <w:spacing w:after="240"/>
              <w:jc w:val="right"/>
              <w:rPr>
                <w:rFonts w:ascii="Arial" w:hAnsi="Arial" w:cs="Arial"/>
                <w:sz w:val="20"/>
                <w:szCs w:val="20"/>
              </w:rPr>
            </w:pPr>
            <w:r>
              <w:rPr>
                <w:rFonts w:ascii="Arial"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9375E6" w14:textId="77777777" w:rsidR="00A540EB" w:rsidRDefault="00A540EB">
            <w:pPr>
              <w:spacing w:after="240"/>
              <w:jc w:val="right"/>
              <w:rPr>
                <w:rFonts w:ascii="Arial" w:hAnsi="Arial" w:cs="Arial"/>
                <w:sz w:val="20"/>
                <w:szCs w:val="20"/>
              </w:rPr>
            </w:pPr>
            <w:r>
              <w:rPr>
                <w:rFonts w:ascii="Arial" w:hAnsi="Arial" w:cs="Arial"/>
                <w:sz w:val="20"/>
                <w:szCs w:val="20"/>
              </w:rPr>
              <w:t> </w:t>
            </w:r>
          </w:p>
        </w:tc>
      </w:tr>
      <w:tr w:rsidR="00A540EB" w14:paraId="07AA3CC8" w14:textId="77777777" w:rsidTr="00A540E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CE742A" w14:textId="77777777" w:rsidR="00A540EB" w:rsidRDefault="00A540EB">
            <w:pPr>
              <w:spacing w:after="240"/>
              <w:rPr>
                <w:rFonts w:ascii="Arial" w:hAnsi="Arial" w:cs="Arial"/>
                <w:b/>
                <w:bCs/>
                <w:color w:val="112277"/>
                <w:sz w:val="20"/>
                <w:szCs w:val="20"/>
              </w:rPr>
            </w:pPr>
            <w:r>
              <w:rPr>
                <w:rFonts w:ascii="Arial"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4B3CD0" w14:textId="77777777" w:rsidR="00A540EB" w:rsidRDefault="00A540EB">
            <w:pPr>
              <w:spacing w:after="240"/>
              <w:jc w:val="right"/>
              <w:rPr>
                <w:rFonts w:ascii="Arial" w:hAnsi="Arial" w:cs="Arial"/>
                <w:color w:val="000000"/>
                <w:sz w:val="20"/>
                <w:szCs w:val="20"/>
              </w:rPr>
            </w:pPr>
            <w:r>
              <w:rPr>
                <w:rFonts w:ascii="Arial" w:hAnsi="Arial" w:cs="Arial"/>
                <w:color w:val="000000"/>
                <w:sz w:val="20"/>
                <w:szCs w:val="20"/>
              </w:rPr>
              <w:t>3064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68AAF8" w14:textId="77777777" w:rsidR="00A540EB" w:rsidRDefault="00A540EB">
            <w:pPr>
              <w:spacing w:after="240"/>
              <w:jc w:val="right"/>
              <w:rPr>
                <w:rFonts w:ascii="Arial" w:hAnsi="Arial" w:cs="Arial"/>
                <w:color w:val="000000"/>
                <w:sz w:val="20"/>
                <w:szCs w:val="20"/>
              </w:rPr>
            </w:pPr>
            <w:r w:rsidRPr="00A540EB">
              <w:rPr>
                <w:rFonts w:ascii="Arial" w:hAnsi="Arial" w:cs="Arial"/>
                <w:color w:val="000000"/>
                <w:sz w:val="20"/>
                <w:szCs w:val="20"/>
                <w:highlight w:val="yellow"/>
              </w:rPr>
              <w:t>78.86621770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739070" w14:textId="77777777" w:rsidR="00A540EB" w:rsidRDefault="00A540EB">
            <w:pPr>
              <w:spacing w:after="240"/>
              <w:jc w:val="right"/>
              <w:rPr>
                <w:rFonts w:ascii="Arial" w:hAnsi="Arial" w:cs="Arial"/>
                <w:color w:val="000000"/>
                <w:sz w:val="20"/>
                <w:szCs w:val="20"/>
              </w:rPr>
            </w:pPr>
            <w:r>
              <w:rPr>
                <w:rFonts w:ascii="Arial" w:hAnsi="Arial" w:cs="Arial"/>
                <w:color w:val="000000"/>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78CFD6" w14:textId="77777777" w:rsidR="00A540EB" w:rsidRDefault="00A540EB">
            <w:pPr>
              <w:spacing w:after="240"/>
              <w:jc w:val="right"/>
              <w:rPr>
                <w:rFonts w:ascii="Arial" w:hAnsi="Arial" w:cs="Arial"/>
                <w:color w:val="000000"/>
                <w:sz w:val="20"/>
                <w:szCs w:val="20"/>
              </w:rPr>
            </w:pPr>
            <w:r>
              <w:rPr>
                <w:rFonts w:ascii="Arial" w:hAnsi="Arial" w:cs="Arial"/>
                <w:color w:val="000000"/>
                <w:sz w:val="20"/>
                <w:szCs w:val="20"/>
              </w:rPr>
              <w:t> </w:t>
            </w:r>
          </w:p>
        </w:tc>
        <w:tc>
          <w:tcPr>
            <w:tcW w:w="0" w:type="auto"/>
            <w:vAlign w:val="center"/>
            <w:hideMark/>
          </w:tcPr>
          <w:p w14:paraId="15CA2997" w14:textId="77777777" w:rsidR="00A540EB" w:rsidRDefault="00A540EB">
            <w:pPr>
              <w:spacing w:after="240"/>
              <w:rPr>
                <w:sz w:val="20"/>
                <w:szCs w:val="20"/>
              </w:rPr>
            </w:pPr>
            <w:r>
              <w:br/>
            </w:r>
          </w:p>
        </w:tc>
      </w:tr>
    </w:tbl>
    <w:p w14:paraId="0F8CDDB9" w14:textId="77777777" w:rsidR="008441AF" w:rsidRDefault="008441AF" w:rsidP="00B1714B">
      <w:pPr>
        <w:spacing w:line="360" w:lineRule="auto"/>
        <w:rPr>
          <w:b/>
          <w:bCs/>
          <w:color w:val="000000"/>
        </w:rPr>
      </w:pP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070"/>
        <w:gridCol w:w="1070"/>
        <w:gridCol w:w="1125"/>
        <w:gridCol w:w="2059"/>
      </w:tblGrid>
      <w:tr w:rsidR="00922F1A" w14:paraId="543D63A6" w14:textId="77777777" w:rsidTr="00922F1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04BB5A0" w14:textId="77777777" w:rsidR="00922F1A" w:rsidRDefault="00922F1A">
            <w:pPr>
              <w:spacing w:after="240"/>
              <w:jc w:val="right"/>
              <w:rPr>
                <w:rFonts w:ascii="Arial" w:hAnsi="Arial" w:cs="Arial"/>
                <w:b/>
                <w:bCs/>
                <w:color w:val="112277"/>
                <w:sz w:val="20"/>
                <w:szCs w:val="20"/>
              </w:rPr>
            </w:pPr>
            <w:r>
              <w:rPr>
                <w:rFonts w:ascii="Arial"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3837FFB" w14:textId="77777777" w:rsidR="00922F1A" w:rsidRDefault="00922F1A">
            <w:pPr>
              <w:spacing w:after="240"/>
              <w:jc w:val="right"/>
              <w:rPr>
                <w:rFonts w:ascii="Arial" w:hAnsi="Arial" w:cs="Arial"/>
                <w:b/>
                <w:bCs/>
                <w:color w:val="112277"/>
                <w:sz w:val="20"/>
                <w:szCs w:val="20"/>
              </w:rPr>
            </w:pPr>
            <w:r>
              <w:rPr>
                <w:rFonts w:ascii="Arial" w:hAnsi="Arial" w:cs="Arial"/>
                <w:b/>
                <w:bCs/>
                <w:color w:val="112277"/>
                <w:sz w:val="20"/>
                <w:szCs w:val="20"/>
              </w:rPr>
              <w:t>Coeff Var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6D1BD9D" w14:textId="77777777" w:rsidR="00922F1A" w:rsidRDefault="00922F1A">
            <w:pPr>
              <w:spacing w:after="240"/>
              <w:jc w:val="right"/>
              <w:rPr>
                <w:rFonts w:ascii="Arial" w:hAnsi="Arial" w:cs="Arial"/>
                <w:b/>
                <w:bCs/>
                <w:color w:val="112277"/>
                <w:sz w:val="20"/>
                <w:szCs w:val="20"/>
              </w:rPr>
            </w:pPr>
            <w:r>
              <w:rPr>
                <w:rFonts w:ascii="Arial" w:hAnsi="Arial" w:cs="Arial"/>
                <w:b/>
                <w:bCs/>
                <w:color w:val="112277"/>
                <w:sz w:val="20"/>
                <w:szCs w:val="20"/>
              </w:rPr>
              <w:t>Root MSE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7640C6B" w14:textId="77777777" w:rsidR="00922F1A" w:rsidRDefault="00922F1A">
            <w:pPr>
              <w:spacing w:after="240"/>
              <w:jc w:val="right"/>
              <w:rPr>
                <w:rFonts w:ascii="Arial" w:hAnsi="Arial" w:cs="Arial"/>
                <w:b/>
                <w:bCs/>
                <w:color w:val="112277"/>
                <w:sz w:val="20"/>
                <w:szCs w:val="20"/>
              </w:rPr>
            </w:pPr>
            <w:r>
              <w:rPr>
                <w:rFonts w:ascii="Arial" w:hAnsi="Arial" w:cs="Arial"/>
                <w:b/>
                <w:bCs/>
                <w:color w:val="112277"/>
                <w:sz w:val="20"/>
                <w:szCs w:val="20"/>
              </w:rPr>
              <w:t>approval_rate Mean</w:t>
            </w:r>
          </w:p>
        </w:tc>
      </w:tr>
      <w:tr w:rsidR="00922F1A" w14:paraId="16BF8460" w14:textId="77777777" w:rsidTr="00922F1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24BE08" w14:textId="77777777" w:rsidR="00922F1A" w:rsidRDefault="00922F1A">
            <w:pPr>
              <w:spacing w:after="240"/>
              <w:jc w:val="right"/>
              <w:rPr>
                <w:rFonts w:ascii="Arial" w:hAnsi="Arial" w:cs="Arial"/>
                <w:color w:val="000000"/>
                <w:sz w:val="20"/>
                <w:szCs w:val="20"/>
              </w:rPr>
            </w:pPr>
            <w:r w:rsidRPr="00922F1A">
              <w:rPr>
                <w:rFonts w:ascii="Arial" w:hAnsi="Arial" w:cs="Arial"/>
                <w:color w:val="000000"/>
                <w:sz w:val="20"/>
                <w:szCs w:val="20"/>
                <w:highlight w:val="yellow"/>
              </w:rPr>
              <w:t>0.005931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9B13DE" w14:textId="77777777" w:rsidR="00922F1A" w:rsidRDefault="00922F1A">
            <w:pPr>
              <w:spacing w:after="240"/>
              <w:jc w:val="right"/>
              <w:rPr>
                <w:rFonts w:ascii="Arial" w:hAnsi="Arial" w:cs="Arial"/>
                <w:color w:val="000000"/>
                <w:sz w:val="20"/>
                <w:szCs w:val="20"/>
              </w:rPr>
            </w:pPr>
            <w:r>
              <w:rPr>
                <w:rFonts w:ascii="Arial" w:hAnsi="Arial" w:cs="Arial"/>
                <w:color w:val="000000"/>
                <w:sz w:val="20"/>
                <w:szCs w:val="20"/>
              </w:rPr>
              <w:t>19.85891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56191E" w14:textId="77777777" w:rsidR="00922F1A" w:rsidRDefault="00922F1A">
            <w:pPr>
              <w:spacing w:after="240"/>
              <w:jc w:val="right"/>
              <w:rPr>
                <w:rFonts w:ascii="Arial" w:hAnsi="Arial" w:cs="Arial"/>
                <w:color w:val="000000"/>
                <w:sz w:val="20"/>
                <w:szCs w:val="20"/>
              </w:rPr>
            </w:pPr>
            <w:r>
              <w:rPr>
                <w:rFonts w:ascii="Arial" w:hAnsi="Arial" w:cs="Arial"/>
                <w:color w:val="000000"/>
                <w:sz w:val="20"/>
                <w:szCs w:val="20"/>
              </w:rPr>
              <w:t>0.160038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0E7C34" w14:textId="77777777" w:rsidR="00922F1A" w:rsidRDefault="00922F1A">
            <w:pPr>
              <w:spacing w:after="240"/>
              <w:jc w:val="right"/>
              <w:rPr>
                <w:rFonts w:ascii="Arial" w:hAnsi="Arial" w:cs="Arial"/>
                <w:color w:val="000000"/>
                <w:sz w:val="20"/>
                <w:szCs w:val="20"/>
              </w:rPr>
            </w:pPr>
            <w:r>
              <w:rPr>
                <w:rFonts w:ascii="Arial" w:hAnsi="Arial" w:cs="Arial"/>
                <w:color w:val="000000"/>
                <w:sz w:val="20"/>
                <w:szCs w:val="20"/>
              </w:rPr>
              <w:t>0.805873</w:t>
            </w:r>
          </w:p>
        </w:tc>
      </w:tr>
    </w:tbl>
    <w:p w14:paraId="704D2008" w14:textId="77777777" w:rsidR="00922F1A" w:rsidRDefault="00922F1A" w:rsidP="00B1714B">
      <w:pPr>
        <w:spacing w:line="360" w:lineRule="auto"/>
        <w:rPr>
          <w:b/>
          <w:bCs/>
          <w:color w:val="000000"/>
        </w:rPr>
      </w:pP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125"/>
        <w:gridCol w:w="447"/>
        <w:gridCol w:w="1237"/>
        <w:gridCol w:w="1425"/>
        <w:gridCol w:w="892"/>
        <w:gridCol w:w="792"/>
      </w:tblGrid>
      <w:tr w:rsidR="008441AF" w14:paraId="3EBD0498" w14:textId="77777777" w:rsidTr="008441AF">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83169C4" w14:textId="77777777" w:rsidR="008441AF" w:rsidRDefault="008441AF">
            <w:pPr>
              <w:spacing w:after="240"/>
              <w:rPr>
                <w:rFonts w:ascii="Arial" w:hAnsi="Arial" w:cs="Arial"/>
                <w:b/>
                <w:bCs/>
                <w:color w:val="112277"/>
                <w:sz w:val="20"/>
                <w:szCs w:val="20"/>
              </w:rPr>
            </w:pPr>
            <w:r>
              <w:rPr>
                <w:rFonts w:ascii="Arial"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AB3332E" w14:textId="77777777" w:rsidR="008441AF" w:rsidRDefault="008441AF">
            <w:pPr>
              <w:spacing w:after="240"/>
              <w:jc w:val="right"/>
              <w:rPr>
                <w:rFonts w:ascii="Arial" w:hAnsi="Arial" w:cs="Arial"/>
                <w:b/>
                <w:bCs/>
                <w:color w:val="112277"/>
                <w:sz w:val="20"/>
                <w:szCs w:val="20"/>
              </w:rPr>
            </w:pPr>
            <w:r>
              <w:rPr>
                <w:rFonts w:ascii="Arial"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7BF67A4" w14:textId="77777777" w:rsidR="008441AF" w:rsidRDefault="008441AF">
            <w:pPr>
              <w:spacing w:after="240"/>
              <w:jc w:val="right"/>
              <w:rPr>
                <w:rFonts w:ascii="Arial" w:hAnsi="Arial" w:cs="Arial"/>
                <w:b/>
                <w:bCs/>
                <w:color w:val="112277"/>
                <w:sz w:val="20"/>
                <w:szCs w:val="20"/>
              </w:rPr>
            </w:pPr>
            <w:r>
              <w:rPr>
                <w:rFonts w:ascii="Arial" w:hAnsi="Arial" w:cs="Arial"/>
                <w:b/>
                <w:bCs/>
                <w:color w:val="112277"/>
                <w:sz w:val="20"/>
                <w:szCs w:val="20"/>
              </w:rPr>
              <w:t>Anova 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4F7E90E" w14:textId="77777777" w:rsidR="008441AF" w:rsidRDefault="008441AF">
            <w:pPr>
              <w:spacing w:after="240"/>
              <w:jc w:val="right"/>
              <w:rPr>
                <w:rFonts w:ascii="Arial" w:hAnsi="Arial" w:cs="Arial"/>
                <w:b/>
                <w:bCs/>
                <w:color w:val="112277"/>
                <w:sz w:val="20"/>
                <w:szCs w:val="20"/>
              </w:rPr>
            </w:pPr>
            <w:r>
              <w:rPr>
                <w:rFonts w:ascii="Arial" w:hAnsi="Arial" w:cs="Arial"/>
                <w:b/>
                <w:bCs/>
                <w:color w:val="112277"/>
                <w:sz w:val="20"/>
                <w:szCs w:val="20"/>
              </w:rPr>
              <w:t>Mean 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5B475E9" w14:textId="77777777" w:rsidR="008441AF" w:rsidRDefault="008441AF">
            <w:pPr>
              <w:spacing w:after="240"/>
              <w:jc w:val="right"/>
              <w:rPr>
                <w:rFonts w:ascii="Arial" w:hAnsi="Arial" w:cs="Arial"/>
                <w:b/>
                <w:bCs/>
                <w:color w:val="112277"/>
                <w:sz w:val="20"/>
                <w:szCs w:val="20"/>
              </w:rPr>
            </w:pPr>
            <w:r>
              <w:rPr>
                <w:rFonts w:ascii="Arial"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71C2B7B" w14:textId="77777777" w:rsidR="008441AF" w:rsidRDefault="008441AF">
            <w:pPr>
              <w:spacing w:after="240"/>
              <w:jc w:val="right"/>
              <w:rPr>
                <w:rFonts w:ascii="Arial" w:hAnsi="Arial" w:cs="Arial"/>
                <w:b/>
                <w:bCs/>
                <w:color w:val="112277"/>
                <w:sz w:val="20"/>
                <w:szCs w:val="20"/>
              </w:rPr>
            </w:pPr>
            <w:r>
              <w:rPr>
                <w:rFonts w:ascii="Arial" w:hAnsi="Arial" w:cs="Arial"/>
                <w:b/>
                <w:bCs/>
                <w:color w:val="112277"/>
                <w:sz w:val="20"/>
                <w:szCs w:val="20"/>
              </w:rPr>
              <w:t>Pr &gt; F</w:t>
            </w:r>
          </w:p>
        </w:tc>
      </w:tr>
      <w:tr w:rsidR="008441AF" w14:paraId="4E4472EE" w14:textId="77777777" w:rsidTr="008441A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661F2C" w14:textId="77777777" w:rsidR="008441AF" w:rsidRDefault="008441AF">
            <w:pPr>
              <w:spacing w:after="240"/>
              <w:rPr>
                <w:rFonts w:ascii="Arial" w:hAnsi="Arial" w:cs="Arial"/>
                <w:b/>
                <w:bCs/>
                <w:color w:val="112277"/>
                <w:sz w:val="20"/>
                <w:szCs w:val="20"/>
              </w:rPr>
            </w:pPr>
            <w:r>
              <w:rPr>
                <w:rFonts w:ascii="Arial" w:hAnsi="Arial" w:cs="Arial"/>
                <w:b/>
                <w:bCs/>
                <w:color w:val="112277"/>
                <w:sz w:val="20"/>
                <w:szCs w:val="20"/>
              </w:rPr>
              <w:t>CLUSTER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C6C0AA" w14:textId="77777777" w:rsidR="008441AF" w:rsidRDefault="008441AF">
            <w:pPr>
              <w:spacing w:after="240"/>
              <w:jc w:val="right"/>
              <w:rPr>
                <w:rFonts w:ascii="Arial" w:hAnsi="Arial" w:cs="Arial"/>
                <w:color w:val="000000"/>
                <w:sz w:val="20"/>
                <w:szCs w:val="20"/>
              </w:rPr>
            </w:pPr>
            <w:r>
              <w:rPr>
                <w:rFonts w:ascii="Arial" w:hAnsi="Arial" w:cs="Arial"/>
                <w:color w:val="000000"/>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D9FFF7" w14:textId="77777777" w:rsidR="008441AF" w:rsidRDefault="008441AF">
            <w:pPr>
              <w:spacing w:after="240"/>
              <w:jc w:val="right"/>
              <w:rPr>
                <w:rFonts w:ascii="Arial" w:hAnsi="Arial" w:cs="Arial"/>
                <w:color w:val="000000"/>
                <w:sz w:val="20"/>
                <w:szCs w:val="20"/>
              </w:rPr>
            </w:pPr>
            <w:r w:rsidRPr="008312C7">
              <w:rPr>
                <w:rFonts w:ascii="Arial" w:hAnsi="Arial" w:cs="Arial"/>
                <w:color w:val="000000"/>
                <w:sz w:val="20"/>
                <w:szCs w:val="20"/>
                <w:highlight w:val="yellow"/>
              </w:rPr>
              <w:t>0.46777546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3D8824" w14:textId="77777777" w:rsidR="008441AF" w:rsidRDefault="008441AF">
            <w:pPr>
              <w:spacing w:after="240"/>
              <w:jc w:val="right"/>
              <w:rPr>
                <w:rFonts w:ascii="Arial" w:hAnsi="Arial" w:cs="Arial"/>
                <w:color w:val="000000"/>
                <w:sz w:val="20"/>
                <w:szCs w:val="20"/>
              </w:rPr>
            </w:pPr>
            <w:r w:rsidRPr="008312C7">
              <w:rPr>
                <w:rFonts w:ascii="Arial" w:hAnsi="Arial" w:cs="Arial"/>
                <w:color w:val="000000"/>
                <w:sz w:val="20"/>
                <w:szCs w:val="20"/>
              </w:rPr>
              <w:t>0.15592515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9C85A6" w14:textId="77777777" w:rsidR="008441AF" w:rsidRDefault="008441AF">
            <w:pPr>
              <w:spacing w:after="240"/>
              <w:jc w:val="right"/>
              <w:rPr>
                <w:rFonts w:ascii="Arial" w:hAnsi="Arial" w:cs="Arial"/>
                <w:color w:val="000000"/>
                <w:sz w:val="20"/>
                <w:szCs w:val="20"/>
              </w:rPr>
            </w:pPr>
            <w:r>
              <w:rPr>
                <w:rFonts w:ascii="Arial" w:hAnsi="Arial" w:cs="Arial"/>
                <w:color w:val="000000"/>
                <w:sz w:val="20"/>
                <w:szCs w:val="20"/>
              </w:rPr>
              <w:t>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C01076" w14:textId="77777777" w:rsidR="008441AF" w:rsidRDefault="008441AF">
            <w:pPr>
              <w:spacing w:after="240"/>
              <w:jc w:val="right"/>
              <w:rPr>
                <w:rFonts w:ascii="Arial" w:hAnsi="Arial" w:cs="Arial"/>
                <w:color w:val="000000"/>
                <w:sz w:val="20"/>
                <w:szCs w:val="20"/>
              </w:rPr>
            </w:pPr>
            <w:r w:rsidRPr="008441AF">
              <w:rPr>
                <w:rFonts w:ascii="Arial" w:hAnsi="Arial" w:cs="Arial"/>
                <w:color w:val="000000"/>
                <w:sz w:val="20"/>
                <w:szCs w:val="20"/>
                <w:highlight w:val="yellow"/>
              </w:rPr>
              <w:t>0.0004</w:t>
            </w:r>
          </w:p>
        </w:tc>
      </w:tr>
    </w:tbl>
    <w:p w14:paraId="286F5B15" w14:textId="77777777" w:rsidR="00C82079" w:rsidRDefault="00C82079" w:rsidP="00E90A74">
      <w:pPr>
        <w:spacing w:line="360" w:lineRule="auto"/>
        <w:jc w:val="center"/>
        <w:rPr>
          <w:color w:val="000000"/>
        </w:rPr>
      </w:pPr>
    </w:p>
    <w:p w14:paraId="00B8FD31" w14:textId="2B40F62B" w:rsidR="008441AF" w:rsidRDefault="008441AF" w:rsidP="008441AF">
      <w:pPr>
        <w:pStyle w:val="ListParagraph"/>
        <w:numPr>
          <w:ilvl w:val="0"/>
          <w:numId w:val="4"/>
        </w:numPr>
        <w:ind w:left="936"/>
      </w:pPr>
      <w:r w:rsidRPr="008F5711">
        <w:rPr>
          <w:b/>
          <w:bCs/>
        </w:rPr>
        <w:t>The null hypothesis (H</w:t>
      </w:r>
      <w:r w:rsidRPr="008F5711">
        <w:rPr>
          <w:b/>
          <w:bCs/>
          <w:sz w:val="18"/>
          <w:szCs w:val="18"/>
        </w:rPr>
        <w:t>0</w:t>
      </w:r>
      <w:r w:rsidRPr="008F5711">
        <w:rPr>
          <w:b/>
          <w:bCs/>
        </w:rPr>
        <w:t>):</w:t>
      </w:r>
      <w:r>
        <w:t xml:space="preserve"> The </w:t>
      </w:r>
      <w:r>
        <w:t xml:space="preserve">clusters are </w:t>
      </w:r>
      <w:r>
        <w:rPr>
          <w:b/>
          <w:bCs/>
        </w:rPr>
        <w:t>not</w:t>
      </w:r>
      <w:r>
        <w:t xml:space="preserve"> </w:t>
      </w:r>
      <w:r w:rsidRPr="008441AF">
        <w:rPr>
          <w:b/>
          <w:bCs/>
        </w:rPr>
        <w:t>related</w:t>
      </w:r>
      <w:r>
        <w:t xml:space="preserve"> to the approval rat</w:t>
      </w:r>
      <w:r w:rsidR="008574D3">
        <w:t>e,</w:t>
      </w:r>
      <w:r>
        <w:t xml:space="preserve"> meaning the approval rat</w:t>
      </w:r>
      <w:r w:rsidR="008574D3">
        <w:t>e</w:t>
      </w:r>
      <w:r>
        <w:t xml:space="preserve"> does not differ significantly across the clusters.</w:t>
      </w:r>
    </w:p>
    <w:p w14:paraId="53D5F912" w14:textId="38DF10C4" w:rsidR="008441AF" w:rsidRDefault="008441AF" w:rsidP="008441AF">
      <w:pPr>
        <w:pStyle w:val="ListParagraph"/>
        <w:numPr>
          <w:ilvl w:val="0"/>
          <w:numId w:val="4"/>
        </w:numPr>
        <w:ind w:left="936"/>
      </w:pPr>
      <w:r w:rsidRPr="008F5711">
        <w:rPr>
          <w:b/>
          <w:bCs/>
        </w:rPr>
        <w:t>The alternative hypothesis (H</w:t>
      </w:r>
      <w:r w:rsidRPr="008F5711">
        <w:rPr>
          <w:b/>
          <w:bCs/>
          <w:sz w:val="18"/>
          <w:szCs w:val="18"/>
        </w:rPr>
        <w:t>A</w:t>
      </w:r>
      <w:r w:rsidRPr="008F5711">
        <w:rPr>
          <w:b/>
          <w:bCs/>
        </w:rPr>
        <w:t>):</w:t>
      </w:r>
      <w:r>
        <w:t xml:space="preserve"> The </w:t>
      </w:r>
      <w:r>
        <w:t xml:space="preserve">clusters </w:t>
      </w:r>
      <w:r>
        <w:rPr>
          <w:b/>
          <w:bCs/>
        </w:rPr>
        <w:t>are related</w:t>
      </w:r>
      <w:r>
        <w:t xml:space="preserve"> to the approval rat</w:t>
      </w:r>
      <w:r w:rsidR="008574D3">
        <w:t>e</w:t>
      </w:r>
      <w:r>
        <w:t xml:space="preserve">, meaning at least one cluster has a significant different approval rate compared to others. </w:t>
      </w:r>
    </w:p>
    <w:p w14:paraId="129215E0" w14:textId="253B6E81" w:rsidR="008441AF" w:rsidRPr="00E90A74" w:rsidRDefault="00922F1A" w:rsidP="00D44D66">
      <w:pPr>
        <w:pStyle w:val="NormalWeb"/>
        <w:spacing w:line="360" w:lineRule="auto"/>
        <w:rPr>
          <w:color w:val="000000"/>
        </w:rPr>
      </w:pPr>
      <w:r>
        <w:rPr>
          <w:color w:val="000000"/>
        </w:rPr>
        <w:t>Since the p-value of 0.0004 is smaller than 0.05, we reject the null hypothesis and conclude that the clusters are related to the approval rate. The cluster's ANOVA sum of squares (0.46777546) represents the portion of variability in approval rates explained by the clusters. While this value is relatively small compared to the total sum of squares (78.86621770), it still indicates that the clusters explain some variability in approval rates.</w:t>
      </w:r>
      <w:r w:rsidR="002E6973">
        <w:rPr>
          <w:color w:val="000000"/>
        </w:rPr>
        <w:t xml:space="preserve"> </w:t>
      </w:r>
      <w:r>
        <w:rPr>
          <w:color w:val="000000"/>
        </w:rPr>
        <w:t xml:space="preserve">The R-squared value of 0.005931 (or 0.5931%) shows that clusters account for a small portion of the variance in approval rates. </w:t>
      </w:r>
      <w:r>
        <w:rPr>
          <w:color w:val="000000"/>
        </w:rPr>
        <w:lastRenderedPageBreak/>
        <w:t>Although this is a small percentage, it still suggests a relationship between clusters and approval rates. There may be other factors, not captured by the clustering, that contribute to the variability in approval rates.</w:t>
      </w:r>
    </w:p>
    <w:p w14:paraId="2A68C323" w14:textId="4004FD3D" w:rsidR="00C82079" w:rsidRPr="00C82079" w:rsidRDefault="00EB6F77" w:rsidP="00EB6F77">
      <w:pPr>
        <w:spacing w:line="360" w:lineRule="auto"/>
        <w:jc w:val="center"/>
        <w:rPr>
          <w:b/>
          <w:bCs/>
          <w:color w:val="000000"/>
        </w:rPr>
      </w:pPr>
      <w:r w:rsidRPr="00EB6F77">
        <w:rPr>
          <w:b/>
          <w:bCs/>
          <w:color w:val="000000"/>
        </w:rPr>
        <w:drawing>
          <wp:inline distT="0" distB="0" distL="0" distR="0" wp14:anchorId="1A73E641" wp14:editId="4A9446F1">
            <wp:extent cx="4795303" cy="3596478"/>
            <wp:effectExtent l="0" t="0" r="5715" b="0"/>
            <wp:docPr id="977234754" name="Picture 1" descr="A diagram of a distribution of approval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4754" name="Picture 1" descr="A diagram of a distribution of approval rate&#10;&#10;AI-generated content may be incorrect."/>
                    <pic:cNvPicPr/>
                  </pic:nvPicPr>
                  <pic:blipFill>
                    <a:blip r:embed="rId22"/>
                    <a:stretch>
                      <a:fillRect/>
                    </a:stretch>
                  </pic:blipFill>
                  <pic:spPr>
                    <a:xfrm>
                      <a:off x="0" y="0"/>
                      <a:ext cx="4835946" cy="3626960"/>
                    </a:xfrm>
                    <a:prstGeom prst="rect">
                      <a:avLst/>
                    </a:prstGeom>
                  </pic:spPr>
                </pic:pic>
              </a:graphicData>
            </a:graphic>
          </wp:inline>
        </w:drawing>
      </w:r>
    </w:p>
    <w:p w14:paraId="402C4ADE" w14:textId="77777777" w:rsidR="00C82079" w:rsidRDefault="00C82079" w:rsidP="00B1714B">
      <w:pPr>
        <w:spacing w:line="360" w:lineRule="auto"/>
        <w:rPr>
          <w:color w:val="000000"/>
        </w:rPr>
      </w:pPr>
    </w:p>
    <w:p w14:paraId="1A8ABC47" w14:textId="3617C224" w:rsidR="00EB6F77" w:rsidRDefault="00EB6F77" w:rsidP="00B1714B">
      <w:pPr>
        <w:spacing w:line="360" w:lineRule="auto"/>
        <w:rPr>
          <w:color w:val="000000"/>
        </w:rPr>
      </w:pPr>
      <w:r>
        <w:rPr>
          <w:color w:val="000000"/>
        </w:rPr>
        <w:t xml:space="preserve">This box plot visualized the distribution of the approval rate variable across the four cluster groups.  </w:t>
      </w:r>
    </w:p>
    <w:p w14:paraId="6841B164" w14:textId="2EEB77DB" w:rsidR="00EB6F77" w:rsidRPr="002835E7" w:rsidRDefault="00EB6F77" w:rsidP="00EB6F77">
      <w:pPr>
        <w:pStyle w:val="ListParagraph"/>
        <w:numPr>
          <w:ilvl w:val="0"/>
          <w:numId w:val="5"/>
        </w:numPr>
        <w:spacing w:line="360" w:lineRule="auto"/>
        <w:rPr>
          <w:color w:val="000000"/>
        </w:rPr>
      </w:pPr>
      <w:r w:rsidRPr="002835E7">
        <w:rPr>
          <w:b/>
          <w:bCs/>
          <w:color w:val="000000"/>
        </w:rPr>
        <w:t>Cluster 1</w:t>
      </w:r>
      <w:r w:rsidRPr="002835E7">
        <w:rPr>
          <w:color w:val="000000"/>
        </w:rPr>
        <w:t xml:space="preserve">: </w:t>
      </w:r>
      <w:r w:rsidR="002835E7" w:rsidRPr="002835E7">
        <w:rPr>
          <w:color w:val="000000"/>
        </w:rPr>
        <w:t>Approval rates exhibit very little variation, with values generally high (around 0.9). There are only two minor outliers.</w:t>
      </w:r>
    </w:p>
    <w:p w14:paraId="1BBA2FBE" w14:textId="247B81D8" w:rsidR="00C82079" w:rsidRPr="002835E7" w:rsidRDefault="00EB6F77" w:rsidP="00BB6D3D">
      <w:pPr>
        <w:pStyle w:val="ListParagraph"/>
        <w:numPr>
          <w:ilvl w:val="0"/>
          <w:numId w:val="5"/>
        </w:numPr>
        <w:spacing w:line="360" w:lineRule="auto"/>
        <w:rPr>
          <w:color w:val="000000"/>
        </w:rPr>
      </w:pPr>
      <w:r w:rsidRPr="002835E7">
        <w:rPr>
          <w:b/>
          <w:bCs/>
          <w:color w:val="000000"/>
        </w:rPr>
        <w:t xml:space="preserve">Cluster 2: </w:t>
      </w:r>
      <w:r w:rsidR="002835E7" w:rsidRPr="002835E7">
        <w:rPr>
          <w:color w:val="000000"/>
        </w:rPr>
        <w:t>Approval rates show significant variability, with the widest range among the clusters. The median approval rate is approximately 0.8, but the cluster includes numerous outliers, some with extremely low values close to 0.</w:t>
      </w:r>
    </w:p>
    <w:p w14:paraId="6E20A782" w14:textId="1CEB32B3" w:rsidR="00EB6F77" w:rsidRPr="002835E7" w:rsidRDefault="00EB6F77" w:rsidP="00BB6D3D">
      <w:pPr>
        <w:pStyle w:val="ListParagraph"/>
        <w:numPr>
          <w:ilvl w:val="0"/>
          <w:numId w:val="5"/>
        </w:numPr>
        <w:spacing w:line="360" w:lineRule="auto"/>
        <w:rPr>
          <w:color w:val="000000"/>
        </w:rPr>
      </w:pPr>
      <w:r w:rsidRPr="002835E7">
        <w:rPr>
          <w:b/>
          <w:bCs/>
          <w:color w:val="000000"/>
        </w:rPr>
        <w:t xml:space="preserve">Cluster 3: </w:t>
      </w:r>
      <w:r w:rsidR="002835E7" w:rsidRPr="002835E7">
        <w:rPr>
          <w:color w:val="000000"/>
        </w:rPr>
        <w:t xml:space="preserve">Approval rates display substantial variability, with a median </w:t>
      </w:r>
      <w:r w:rsidR="002835E7" w:rsidRPr="002835E7">
        <w:rPr>
          <w:color w:val="000000"/>
        </w:rPr>
        <w:t>like</w:t>
      </w:r>
      <w:r w:rsidR="002835E7" w:rsidRPr="002835E7">
        <w:rPr>
          <w:color w:val="000000"/>
        </w:rPr>
        <w:t xml:space="preserve"> Cluster 2. However, this cluster has the most outliers, many of which have very low approval rates.</w:t>
      </w:r>
    </w:p>
    <w:p w14:paraId="205F627B" w14:textId="09229277" w:rsidR="003577C6" w:rsidRPr="005806BC" w:rsidRDefault="00EB6F77" w:rsidP="005806BC">
      <w:pPr>
        <w:pStyle w:val="ListParagraph"/>
        <w:numPr>
          <w:ilvl w:val="0"/>
          <w:numId w:val="5"/>
        </w:numPr>
        <w:spacing w:line="360" w:lineRule="auto"/>
        <w:rPr>
          <w:color w:val="000000"/>
        </w:rPr>
      </w:pPr>
      <w:r w:rsidRPr="002835E7">
        <w:rPr>
          <w:b/>
          <w:bCs/>
          <w:color w:val="000000"/>
        </w:rPr>
        <w:t xml:space="preserve">Cluster4: </w:t>
      </w:r>
      <w:r w:rsidR="002835E7" w:rsidRPr="002835E7">
        <w:rPr>
          <w:color w:val="000000"/>
        </w:rPr>
        <w:t>Approval rates have lower variability compared to Clusters 2 and 3, with a higher median. There are only a few outliers, with values ranging from 0.4 to 0.6.</w:t>
      </w:r>
    </w:p>
    <w:p w14:paraId="0ECE6B0E" w14:textId="25C3091F" w:rsidR="00623574" w:rsidRDefault="005806BC" w:rsidP="005806BC">
      <w:pPr>
        <w:pStyle w:val="NormalWeb"/>
        <w:spacing w:line="360" w:lineRule="auto"/>
        <w:rPr>
          <w:color w:val="000000"/>
        </w:rPr>
      </w:pPr>
      <w:r>
        <w:rPr>
          <w:color w:val="000000"/>
        </w:rPr>
        <w:lastRenderedPageBreak/>
        <w:t>This box plot supports the argument that approval rates are related to the clusters. If the clusters were unrelated to approval rates, all the box plots would have similar distributions, medians, and variability. However, as we can see, each cluster group shows distinct differences. For example, Cluster 1 is associated with higher and more consistent approval rates, while Clusters 2 and 3 exhibit greater variability and lower approval rates.</w:t>
      </w:r>
      <w:r w:rsidR="00CB66DF">
        <w:rPr>
          <w:color w:val="000000"/>
        </w:rPr>
        <w:t xml:space="preserve"> Like</w:t>
      </w:r>
      <w:r>
        <w:rPr>
          <w:color w:val="000000"/>
        </w:rPr>
        <w:t xml:space="preserve"> the three variables used in the earlier clustering analysis, approval rates demonstrate meaningful groupings. This indicates that the clusters are effectively dividing the data into groups with distinct differences in approval rates.</w:t>
      </w:r>
    </w:p>
    <w:p w14:paraId="4DE5CE9C" w14:textId="2A184514" w:rsidR="004D4E44" w:rsidRPr="004D4E44" w:rsidRDefault="00623574" w:rsidP="004D4E44">
      <w:pPr>
        <w:pStyle w:val="Heading1"/>
      </w:pPr>
      <w:bookmarkStart w:id="16" w:name="_Toc188736952"/>
      <w:bookmarkStart w:id="17" w:name="_Toc188737025"/>
      <w:bookmarkStart w:id="18" w:name="_Toc188737386"/>
      <w:r>
        <w:t>Potential Issues with Outliers</w:t>
      </w:r>
      <w:r w:rsidR="00844208">
        <w:t xml:space="preserve"> and Overall Problems with the Data</w:t>
      </w:r>
      <w:r>
        <w:t>:</w:t>
      </w:r>
      <w:bookmarkEnd w:id="16"/>
      <w:bookmarkEnd w:id="17"/>
      <w:bookmarkEnd w:id="18"/>
      <w:r>
        <w:t xml:space="preserve"> </w:t>
      </w:r>
    </w:p>
    <w:p w14:paraId="362837BD" w14:textId="548A04C5" w:rsidR="00623574" w:rsidRPr="00623574" w:rsidRDefault="00623574" w:rsidP="00623574">
      <w:pPr>
        <w:pStyle w:val="NormalWeb"/>
        <w:spacing w:line="276" w:lineRule="auto"/>
        <w:rPr>
          <w:b/>
          <w:bCs/>
          <w:color w:val="000000"/>
          <w:u w:val="single"/>
        </w:rPr>
      </w:pPr>
      <w:r w:rsidRPr="00623574">
        <w:rPr>
          <w:b/>
          <w:bCs/>
          <w:color w:val="000000"/>
          <w:u w:val="single"/>
        </w:rPr>
        <w:t>Hierarchical Cluster Plots</w:t>
      </w:r>
    </w:p>
    <w:p w14:paraId="6B809A07" w14:textId="04251259" w:rsidR="00623574" w:rsidRPr="00623574" w:rsidRDefault="009C3DB8" w:rsidP="00623574">
      <w:pPr>
        <w:pStyle w:val="NormalWeb"/>
        <w:spacing w:line="276" w:lineRule="auto"/>
        <w:jc w:val="center"/>
        <w:rPr>
          <w:color w:val="000000"/>
        </w:rPr>
      </w:pPr>
      <w:r>
        <w:rPr>
          <w:noProof/>
          <w:color w:val="000000"/>
          <w14:ligatures w14:val="standardContextual"/>
        </w:rPr>
        <mc:AlternateContent>
          <mc:Choice Requires="wpi">
            <w:drawing>
              <wp:anchor distT="0" distB="0" distL="114300" distR="114300" simplePos="0" relativeHeight="251663360" behindDoc="0" locked="0" layoutInCell="1" allowOverlap="1" wp14:anchorId="1D3DA3D8" wp14:editId="19E64CA9">
                <wp:simplePos x="0" y="0"/>
                <wp:positionH relativeFrom="column">
                  <wp:posOffset>3833800</wp:posOffset>
                </wp:positionH>
                <wp:positionV relativeFrom="paragraph">
                  <wp:posOffset>119221</wp:posOffset>
                </wp:positionV>
                <wp:extent cx="641880" cy="18720"/>
                <wp:effectExtent l="50800" t="63500" r="44450" b="70485"/>
                <wp:wrapNone/>
                <wp:docPr id="1440652623"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641880" cy="18720"/>
                      </w14:xfrm>
                    </w14:contentPart>
                  </a:graphicData>
                </a:graphic>
              </wp:anchor>
            </w:drawing>
          </mc:Choice>
          <mc:Fallback>
            <w:pict>
              <v:shapetype w14:anchorId="7CC1C1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00.45pt;margin-top:6.6pt;width:53.4pt;height: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">
                <v:imagedata r:id="rId24" o:title=""/>
              </v:shape>
            </w:pict>
          </mc:Fallback>
        </mc:AlternateContent>
      </w:r>
      <w:r w:rsidR="00623574" w:rsidRPr="00623574">
        <w:rPr>
          <w:color w:val="000000"/>
        </w:rPr>
        <w:drawing>
          <wp:inline distT="0" distB="0" distL="0" distR="0" wp14:anchorId="3093EF5F" wp14:editId="1CC89D26">
            <wp:extent cx="5263080" cy="3947311"/>
            <wp:effectExtent l="0" t="0" r="0" b="2540"/>
            <wp:docPr id="1386154702" name="Picture 1"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4702" name="Picture 1" descr="A graph showing a number of data&#10;&#10;AI-generated content may be incorrect."/>
                    <pic:cNvPicPr/>
                  </pic:nvPicPr>
                  <pic:blipFill>
                    <a:blip r:embed="rId25"/>
                    <a:stretch>
                      <a:fillRect/>
                    </a:stretch>
                  </pic:blipFill>
                  <pic:spPr>
                    <a:xfrm>
                      <a:off x="0" y="0"/>
                      <a:ext cx="5417823" cy="4063368"/>
                    </a:xfrm>
                    <a:prstGeom prst="rect">
                      <a:avLst/>
                    </a:prstGeom>
                  </pic:spPr>
                </pic:pic>
              </a:graphicData>
            </a:graphic>
          </wp:inline>
        </w:drawing>
      </w:r>
    </w:p>
    <w:p w14:paraId="6A26B976" w14:textId="30D24884" w:rsidR="00F24D0C" w:rsidRDefault="009C3DB8" w:rsidP="00623574">
      <w:pPr>
        <w:pStyle w:val="NormalWeb"/>
        <w:spacing w:line="276" w:lineRule="auto"/>
        <w:jc w:val="center"/>
        <w:rPr>
          <w:color w:val="000000"/>
        </w:rPr>
      </w:pPr>
      <w:r>
        <w:rPr>
          <w:noProof/>
          <w:color w:val="000000"/>
          <w14:ligatures w14:val="standardContextual"/>
        </w:rPr>
        <w:lastRenderedPageBreak/>
        <mc:AlternateContent>
          <mc:Choice Requires="wpi">
            <w:drawing>
              <wp:anchor distT="0" distB="0" distL="114300" distR="114300" simplePos="0" relativeHeight="251664384" behindDoc="0" locked="0" layoutInCell="1" allowOverlap="1" wp14:anchorId="0E34BBEF" wp14:editId="5342172A">
                <wp:simplePos x="0" y="0"/>
                <wp:positionH relativeFrom="column">
                  <wp:posOffset>4429960</wp:posOffset>
                </wp:positionH>
                <wp:positionV relativeFrom="paragraph">
                  <wp:posOffset>2008094</wp:posOffset>
                </wp:positionV>
                <wp:extent cx="497520" cy="33120"/>
                <wp:effectExtent l="50800" t="63500" r="48895" b="68580"/>
                <wp:wrapNone/>
                <wp:docPr id="590310503"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497520" cy="33120"/>
                      </w14:xfrm>
                    </w14:contentPart>
                  </a:graphicData>
                </a:graphic>
              </wp:anchor>
            </w:drawing>
          </mc:Choice>
          <mc:Fallback>
            <w:pict>
              <v:shape w14:anchorId="1D6E278A" id="Ink 19" o:spid="_x0000_s1026" type="#_x0000_t75" style="position:absolute;margin-left:347.4pt;margin-top:155.25pt;width:42pt;height: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">
                <v:imagedata r:id="rId27" o:title=""/>
              </v:shape>
            </w:pict>
          </mc:Fallback>
        </mc:AlternateContent>
      </w:r>
      <w:r w:rsidR="00623574" w:rsidRPr="00623574">
        <w:rPr>
          <w:color w:val="000000"/>
        </w:rPr>
        <w:drawing>
          <wp:inline distT="0" distB="0" distL="0" distR="0" wp14:anchorId="0F3D7008" wp14:editId="3515BD5B">
            <wp:extent cx="4599161" cy="3449370"/>
            <wp:effectExtent l="0" t="0" r="0" b="5080"/>
            <wp:docPr id="1209161867" name="Picture 1" descr="A graph of numbers and a clust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61867" name="Picture 1" descr="A graph of numbers and a cluster of numbers&#10;&#10;AI-generated content may be incorrect."/>
                    <pic:cNvPicPr/>
                  </pic:nvPicPr>
                  <pic:blipFill>
                    <a:blip r:embed="rId28"/>
                    <a:stretch>
                      <a:fillRect/>
                    </a:stretch>
                  </pic:blipFill>
                  <pic:spPr>
                    <a:xfrm>
                      <a:off x="0" y="0"/>
                      <a:ext cx="4619283" cy="3464462"/>
                    </a:xfrm>
                    <a:prstGeom prst="rect">
                      <a:avLst/>
                    </a:prstGeom>
                  </pic:spPr>
                </pic:pic>
              </a:graphicData>
            </a:graphic>
          </wp:inline>
        </w:drawing>
      </w:r>
    </w:p>
    <w:p w14:paraId="0459E3B0" w14:textId="6AA99827" w:rsidR="00623574" w:rsidRPr="00623574" w:rsidRDefault="00623574" w:rsidP="00E1709C">
      <w:pPr>
        <w:pStyle w:val="NormalWeb"/>
        <w:rPr>
          <w:b/>
          <w:bCs/>
          <w:color w:val="000000"/>
          <w:u w:val="single"/>
        </w:rPr>
      </w:pPr>
      <w:r w:rsidRPr="00623574">
        <w:rPr>
          <w:b/>
          <w:bCs/>
          <w:color w:val="000000"/>
          <w:u w:val="single"/>
        </w:rPr>
        <w:t>K-Means Cluster Plots</w:t>
      </w:r>
    </w:p>
    <w:p w14:paraId="669BD516" w14:textId="5FD3145E" w:rsidR="00623574" w:rsidRDefault="00294289" w:rsidP="00E1709C">
      <w:pPr>
        <w:pStyle w:val="NormalWeb"/>
        <w:jc w:val="center"/>
        <w:rPr>
          <w:color w:val="000000"/>
        </w:rPr>
      </w:pPr>
      <w:r>
        <w:rPr>
          <w:noProof/>
          <w:color w:val="000000"/>
          <w14:ligatures w14:val="standardContextual"/>
        </w:rPr>
        <mc:AlternateContent>
          <mc:Choice Requires="wpi">
            <w:drawing>
              <wp:anchor distT="0" distB="0" distL="114300" distR="114300" simplePos="0" relativeHeight="251661312" behindDoc="0" locked="0" layoutInCell="1" allowOverlap="1" wp14:anchorId="3FC146A5" wp14:editId="16F53755">
                <wp:simplePos x="0" y="0"/>
                <wp:positionH relativeFrom="column">
                  <wp:posOffset>3798375</wp:posOffset>
                </wp:positionH>
                <wp:positionV relativeFrom="paragraph">
                  <wp:posOffset>80010</wp:posOffset>
                </wp:positionV>
                <wp:extent cx="534600" cy="11880"/>
                <wp:effectExtent l="50800" t="63500" r="50165" b="64770"/>
                <wp:wrapNone/>
                <wp:docPr id="389448372" name="Ink 12"/>
                <wp:cNvGraphicFramePr/>
                <a:graphic xmlns:a="http://schemas.openxmlformats.org/drawingml/2006/main">
                  <a:graphicData uri="http://schemas.microsoft.com/office/word/2010/wordprocessingInk">
                    <w14:contentPart bwMode="auto" r:id="rId29">
                      <w14:nvContentPartPr>
                        <w14:cNvContentPartPr/>
                      </w14:nvContentPartPr>
                      <w14:xfrm>
                        <a:off x="0" y="0"/>
                        <a:ext cx="534600" cy="11880"/>
                      </w14:xfrm>
                    </w14:contentPart>
                  </a:graphicData>
                </a:graphic>
              </wp:anchor>
            </w:drawing>
          </mc:Choice>
          <mc:Fallback>
            <w:pict>
              <v:shape w14:anchorId="547B2BE3" id="Ink 12" o:spid="_x0000_s1026" type="#_x0000_t75" style="position:absolute;margin-left:297.7pt;margin-top:3.5pt;width:44.95pt;height:6.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">
                <v:imagedata r:id="rId30" o:title=""/>
              </v:shape>
            </w:pict>
          </mc:Fallback>
        </mc:AlternateContent>
      </w:r>
      <w:r w:rsidR="00623574" w:rsidRPr="00623574">
        <w:rPr>
          <w:color w:val="000000"/>
        </w:rPr>
        <w:drawing>
          <wp:inline distT="0" distB="0" distL="0" distR="0" wp14:anchorId="67E70F15" wp14:editId="72267F28">
            <wp:extent cx="4906978" cy="3680233"/>
            <wp:effectExtent l="0" t="0" r="0" b="3175"/>
            <wp:docPr id="79734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47323" name=""/>
                    <pic:cNvPicPr/>
                  </pic:nvPicPr>
                  <pic:blipFill>
                    <a:blip r:embed="rId31"/>
                    <a:stretch>
                      <a:fillRect/>
                    </a:stretch>
                  </pic:blipFill>
                  <pic:spPr>
                    <a:xfrm>
                      <a:off x="0" y="0"/>
                      <a:ext cx="4945558" cy="3709168"/>
                    </a:xfrm>
                    <a:prstGeom prst="rect">
                      <a:avLst/>
                    </a:prstGeom>
                  </pic:spPr>
                </pic:pic>
              </a:graphicData>
            </a:graphic>
          </wp:inline>
        </w:drawing>
      </w:r>
    </w:p>
    <w:p w14:paraId="3D4253E1" w14:textId="6ADE1622" w:rsidR="00E1709C" w:rsidRDefault="00294289" w:rsidP="00844208">
      <w:pPr>
        <w:spacing w:line="360" w:lineRule="auto"/>
        <w:jc w:val="center"/>
      </w:pPr>
      <w:r>
        <w:rPr>
          <w:noProof/>
          <w14:ligatures w14:val="standardContextual"/>
        </w:rPr>
        <w:lastRenderedPageBreak/>
        <mc:AlternateContent>
          <mc:Choice Requires="wpi">
            <w:drawing>
              <wp:anchor distT="0" distB="0" distL="114300" distR="114300" simplePos="0" relativeHeight="251662336" behindDoc="0" locked="0" layoutInCell="1" allowOverlap="1" wp14:anchorId="23623889" wp14:editId="098B69AB">
                <wp:simplePos x="0" y="0"/>
                <wp:positionH relativeFrom="column">
                  <wp:posOffset>4514693</wp:posOffset>
                </wp:positionH>
                <wp:positionV relativeFrom="paragraph">
                  <wp:posOffset>2091753</wp:posOffset>
                </wp:positionV>
                <wp:extent cx="397080" cy="360"/>
                <wp:effectExtent l="50800" t="63500" r="47625" b="63500"/>
                <wp:wrapNone/>
                <wp:docPr id="2072374427"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397080" cy="360"/>
                      </w14:xfrm>
                    </w14:contentPart>
                  </a:graphicData>
                </a:graphic>
              </wp:anchor>
            </w:drawing>
          </mc:Choice>
          <mc:Fallback>
            <w:pict>
              <v:shape w14:anchorId="415054AC" id="Ink 13" o:spid="_x0000_s1026" type="#_x0000_t75" style="position:absolute;margin-left:354.1pt;margin-top:161.85pt;width:34.05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">
                <v:imagedata r:id="rId33" o:title=""/>
              </v:shape>
            </w:pict>
          </mc:Fallback>
        </mc:AlternateContent>
      </w:r>
      <w:r w:rsidR="00623574" w:rsidRPr="00623574">
        <w:drawing>
          <wp:inline distT="0" distB="0" distL="0" distR="0" wp14:anchorId="2B81AE5B" wp14:editId="05864FCD">
            <wp:extent cx="4762123" cy="3571593"/>
            <wp:effectExtent l="0" t="0" r="635" b="0"/>
            <wp:docPr id="1496252591"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2591" name="Picture 1" descr="A graph of numbers and a number&#10;&#10;AI-generated content may be incorrect."/>
                    <pic:cNvPicPr/>
                  </pic:nvPicPr>
                  <pic:blipFill>
                    <a:blip r:embed="rId34"/>
                    <a:stretch>
                      <a:fillRect/>
                    </a:stretch>
                  </pic:blipFill>
                  <pic:spPr>
                    <a:xfrm>
                      <a:off x="0" y="0"/>
                      <a:ext cx="4823721" cy="3617792"/>
                    </a:xfrm>
                    <a:prstGeom prst="rect">
                      <a:avLst/>
                    </a:prstGeom>
                  </pic:spPr>
                </pic:pic>
              </a:graphicData>
            </a:graphic>
          </wp:inline>
        </w:drawing>
      </w:r>
    </w:p>
    <w:p w14:paraId="10BB6C4E" w14:textId="77777777" w:rsidR="00522A4D" w:rsidRDefault="00522A4D" w:rsidP="00E1709C">
      <w:pPr>
        <w:spacing w:line="360" w:lineRule="auto"/>
        <w:rPr>
          <w:color w:val="000000"/>
        </w:rPr>
      </w:pPr>
    </w:p>
    <w:p w14:paraId="2DDC4D63" w14:textId="5EABA0B1" w:rsidR="000C55E4" w:rsidRDefault="007C4655" w:rsidP="00E1709C">
      <w:pPr>
        <w:spacing w:line="360" w:lineRule="auto"/>
        <w:rPr>
          <w:color w:val="000000"/>
        </w:rPr>
      </w:pPr>
      <w:r w:rsidRPr="007C4655">
        <w:rPr>
          <w:color w:val="000000"/>
        </w:rPr>
        <w:t>The only notable outlier observed in both the hierarchical and k-means cluster plots is the data point corresponding to census tract 17093890400. This outlier is due to the population value exceeding the maximum range of 25,000 shown in the graphs. Despite the presence of this outlier, it is not necessary to remove it, as it likely reflects a valid data point. Extreme values are common in many datasets and can provide meaningful variation</w:t>
      </w:r>
      <w:r w:rsidR="00D93E8F">
        <w:rPr>
          <w:color w:val="000000"/>
        </w:rPr>
        <w:t>.</w:t>
      </w:r>
    </w:p>
    <w:p w14:paraId="3A24BAE4" w14:textId="77777777" w:rsidR="00D93E8F" w:rsidRDefault="00D93E8F" w:rsidP="00E1709C">
      <w:pPr>
        <w:spacing w:line="360" w:lineRule="auto"/>
      </w:pPr>
    </w:p>
    <w:p w14:paraId="6C8FBDE7" w14:textId="77777777" w:rsidR="009C3DB8" w:rsidRDefault="009C3DB8" w:rsidP="00C20EF5">
      <w:pPr>
        <w:spacing w:line="360" w:lineRule="auto"/>
        <w:jc w:val="center"/>
        <w:rPr>
          <w:b/>
          <w:bCs/>
          <w:u w:val="single"/>
        </w:rPr>
      </w:pPr>
    </w:p>
    <w:p w14:paraId="6AD48667" w14:textId="77777777" w:rsidR="009C3DB8" w:rsidRDefault="009C3DB8" w:rsidP="00C20EF5">
      <w:pPr>
        <w:spacing w:line="360" w:lineRule="auto"/>
        <w:jc w:val="center"/>
        <w:rPr>
          <w:b/>
          <w:bCs/>
          <w:u w:val="single"/>
        </w:rPr>
      </w:pPr>
    </w:p>
    <w:p w14:paraId="6DB89A33" w14:textId="77777777" w:rsidR="009C3DB8" w:rsidRDefault="009C3DB8" w:rsidP="00C20EF5">
      <w:pPr>
        <w:spacing w:line="360" w:lineRule="auto"/>
        <w:jc w:val="center"/>
        <w:rPr>
          <w:b/>
          <w:bCs/>
          <w:u w:val="single"/>
        </w:rPr>
      </w:pPr>
    </w:p>
    <w:p w14:paraId="2A3BF5F0" w14:textId="77777777" w:rsidR="000A1D5B" w:rsidRDefault="000A1D5B" w:rsidP="00C20EF5">
      <w:pPr>
        <w:spacing w:line="360" w:lineRule="auto"/>
        <w:jc w:val="center"/>
        <w:rPr>
          <w:b/>
          <w:bCs/>
          <w:u w:val="single"/>
        </w:rPr>
      </w:pPr>
    </w:p>
    <w:p w14:paraId="6F68AEE1" w14:textId="77777777" w:rsidR="000A1D5B" w:rsidRDefault="000A1D5B" w:rsidP="00C20EF5">
      <w:pPr>
        <w:spacing w:line="360" w:lineRule="auto"/>
        <w:jc w:val="center"/>
        <w:rPr>
          <w:b/>
          <w:bCs/>
          <w:u w:val="single"/>
        </w:rPr>
      </w:pPr>
    </w:p>
    <w:p w14:paraId="7E982142" w14:textId="77777777" w:rsidR="000A1D5B" w:rsidRDefault="000A1D5B" w:rsidP="00C20EF5">
      <w:pPr>
        <w:spacing w:line="360" w:lineRule="auto"/>
        <w:jc w:val="center"/>
        <w:rPr>
          <w:b/>
          <w:bCs/>
          <w:u w:val="single"/>
        </w:rPr>
      </w:pPr>
    </w:p>
    <w:p w14:paraId="29D83864" w14:textId="77777777" w:rsidR="000A1D5B" w:rsidRDefault="000A1D5B" w:rsidP="00C20EF5">
      <w:pPr>
        <w:spacing w:line="360" w:lineRule="auto"/>
        <w:jc w:val="center"/>
        <w:rPr>
          <w:b/>
          <w:bCs/>
          <w:u w:val="single"/>
        </w:rPr>
      </w:pPr>
    </w:p>
    <w:p w14:paraId="59DF1B7D" w14:textId="77777777" w:rsidR="000A1D5B" w:rsidRDefault="000A1D5B" w:rsidP="00C20EF5">
      <w:pPr>
        <w:spacing w:line="360" w:lineRule="auto"/>
        <w:jc w:val="center"/>
        <w:rPr>
          <w:b/>
          <w:bCs/>
          <w:u w:val="single"/>
        </w:rPr>
      </w:pPr>
    </w:p>
    <w:p w14:paraId="167766FF" w14:textId="77777777" w:rsidR="000A1D5B" w:rsidRDefault="000A1D5B" w:rsidP="00C20EF5">
      <w:pPr>
        <w:spacing w:line="360" w:lineRule="auto"/>
        <w:jc w:val="center"/>
        <w:rPr>
          <w:b/>
          <w:bCs/>
          <w:u w:val="single"/>
        </w:rPr>
      </w:pPr>
    </w:p>
    <w:p w14:paraId="7075D567" w14:textId="77777777" w:rsidR="000A1D5B" w:rsidRDefault="000A1D5B" w:rsidP="00C20EF5">
      <w:pPr>
        <w:spacing w:line="360" w:lineRule="auto"/>
        <w:jc w:val="center"/>
        <w:rPr>
          <w:b/>
          <w:bCs/>
          <w:u w:val="single"/>
        </w:rPr>
      </w:pPr>
    </w:p>
    <w:p w14:paraId="364D564E" w14:textId="7DB6FF87" w:rsidR="000C55E4" w:rsidRPr="000C55E4" w:rsidRDefault="000C55E4" w:rsidP="00C20EF5">
      <w:pPr>
        <w:spacing w:line="360" w:lineRule="auto"/>
        <w:jc w:val="center"/>
        <w:rPr>
          <w:b/>
          <w:bCs/>
          <w:u w:val="single"/>
        </w:rPr>
      </w:pPr>
      <w:r>
        <w:rPr>
          <w:b/>
          <w:bCs/>
          <w:u w:val="single"/>
        </w:rPr>
        <w:lastRenderedPageBreak/>
        <w:t>Outlier Included</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625"/>
        <w:gridCol w:w="903"/>
        <w:gridCol w:w="903"/>
        <w:gridCol w:w="925"/>
      </w:tblGrid>
      <w:tr w:rsidR="000C55E4" w14:paraId="2F86B17A" w14:textId="77777777" w:rsidTr="000C55E4">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977445F" w14:textId="77777777" w:rsidR="000C55E4" w:rsidRDefault="000C55E4">
            <w:pPr>
              <w:spacing w:after="240"/>
              <w:jc w:val="center"/>
              <w:rPr>
                <w:rFonts w:ascii="Arial" w:hAnsi="Arial" w:cs="Arial"/>
                <w:b/>
                <w:bCs/>
                <w:color w:val="112277"/>
                <w:sz w:val="20"/>
                <w:szCs w:val="20"/>
              </w:rPr>
            </w:pPr>
            <w:r>
              <w:rPr>
                <w:rFonts w:ascii="Arial" w:hAnsi="Arial" w:cs="Arial"/>
                <w:b/>
                <w:bCs/>
                <w:color w:val="112277"/>
                <w:sz w:val="20"/>
                <w:szCs w:val="20"/>
              </w:rPr>
              <w:t>Analysis Variable : population</w:t>
            </w:r>
          </w:p>
        </w:tc>
      </w:tr>
      <w:tr w:rsidR="000C55E4" w14:paraId="584C9D63" w14:textId="77777777" w:rsidTr="000C55E4">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D535B4D" w14:textId="77777777" w:rsidR="000C55E4" w:rsidRDefault="000C55E4">
            <w:pPr>
              <w:spacing w:after="240"/>
              <w:jc w:val="right"/>
              <w:rPr>
                <w:rFonts w:ascii="Arial" w:hAnsi="Arial" w:cs="Arial"/>
                <w:b/>
                <w:bCs/>
                <w:color w:val="112277"/>
                <w:sz w:val="20"/>
                <w:szCs w:val="20"/>
              </w:rPr>
            </w:pPr>
            <w:r>
              <w:rPr>
                <w:rFonts w:ascii="Arial"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1E28BD6" w14:textId="77777777" w:rsidR="000C55E4" w:rsidRDefault="000C55E4">
            <w:pPr>
              <w:spacing w:after="240"/>
              <w:jc w:val="right"/>
              <w:rPr>
                <w:rFonts w:ascii="Arial" w:hAnsi="Arial" w:cs="Arial"/>
                <w:b/>
                <w:bCs/>
                <w:color w:val="112277"/>
                <w:sz w:val="20"/>
                <w:szCs w:val="20"/>
              </w:rPr>
            </w:pPr>
            <w:r>
              <w:rPr>
                <w:rFonts w:ascii="Arial"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B1B7C0A" w14:textId="77777777" w:rsidR="000C55E4" w:rsidRDefault="000C55E4">
            <w:pPr>
              <w:spacing w:after="240"/>
              <w:jc w:val="right"/>
              <w:rPr>
                <w:rFonts w:ascii="Arial" w:hAnsi="Arial" w:cs="Arial"/>
                <w:b/>
                <w:bCs/>
                <w:color w:val="112277"/>
                <w:sz w:val="20"/>
                <w:szCs w:val="20"/>
              </w:rPr>
            </w:pPr>
            <w:r>
              <w:rPr>
                <w:rFonts w:ascii="Arial"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87269AA" w14:textId="77777777" w:rsidR="000C55E4" w:rsidRDefault="000C55E4">
            <w:pPr>
              <w:spacing w:after="240"/>
              <w:jc w:val="right"/>
              <w:rPr>
                <w:rFonts w:ascii="Arial" w:hAnsi="Arial" w:cs="Arial"/>
                <w:b/>
                <w:bCs/>
                <w:color w:val="112277"/>
                <w:sz w:val="20"/>
                <w:szCs w:val="20"/>
              </w:rPr>
            </w:pPr>
            <w:r>
              <w:rPr>
                <w:rFonts w:ascii="Arial" w:hAnsi="Arial" w:cs="Arial"/>
                <w:b/>
                <w:bCs/>
                <w:color w:val="112277"/>
                <w:sz w:val="20"/>
                <w:szCs w:val="20"/>
              </w:rPr>
              <w:t>Std Dev</w:t>
            </w:r>
          </w:p>
        </w:tc>
      </w:tr>
      <w:tr w:rsidR="000C55E4" w14:paraId="7F19F872" w14:textId="77777777" w:rsidTr="000C55E4">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3EB7E8" w14:textId="77777777" w:rsidR="000C55E4" w:rsidRDefault="000C55E4">
            <w:pPr>
              <w:spacing w:after="240"/>
              <w:jc w:val="right"/>
              <w:rPr>
                <w:rFonts w:ascii="Arial" w:hAnsi="Arial" w:cs="Arial"/>
                <w:color w:val="000000"/>
                <w:sz w:val="20"/>
                <w:szCs w:val="20"/>
              </w:rPr>
            </w:pPr>
            <w:r>
              <w:rPr>
                <w:rFonts w:ascii="Arial" w:hAnsi="Arial" w:cs="Arial"/>
                <w:color w:val="000000"/>
                <w:sz w:val="20"/>
                <w:szCs w:val="20"/>
              </w:rPr>
              <w:t>3065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220A10" w14:textId="77777777" w:rsidR="000C55E4" w:rsidRDefault="000C55E4">
            <w:pPr>
              <w:spacing w:after="240"/>
              <w:jc w:val="right"/>
              <w:rPr>
                <w:rFonts w:ascii="Arial" w:hAnsi="Arial" w:cs="Arial"/>
                <w:color w:val="000000"/>
                <w:sz w:val="20"/>
                <w:szCs w:val="20"/>
              </w:rPr>
            </w:pPr>
            <w:r>
              <w:rPr>
                <w:rFonts w:ascii="Arial" w:hAnsi="Arial" w:cs="Arial"/>
                <w:color w:val="000000"/>
                <w:sz w:val="20"/>
                <w:szCs w:val="20"/>
              </w:rPr>
              <w:t>4162.81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E8C5EE" w14:textId="77777777" w:rsidR="000C55E4" w:rsidRDefault="000C55E4">
            <w:pPr>
              <w:spacing w:after="240"/>
              <w:jc w:val="right"/>
              <w:rPr>
                <w:rFonts w:ascii="Arial" w:hAnsi="Arial" w:cs="Arial"/>
                <w:color w:val="000000"/>
                <w:sz w:val="20"/>
                <w:szCs w:val="20"/>
              </w:rPr>
            </w:pPr>
            <w:r>
              <w:rPr>
                <w:rFonts w:ascii="Arial" w:hAnsi="Arial" w:cs="Arial"/>
                <w:color w:val="000000"/>
                <w:sz w:val="20"/>
                <w:szCs w:val="20"/>
              </w:rPr>
              <w:t>3899.00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FE0530" w14:textId="77777777" w:rsidR="000C55E4" w:rsidRDefault="000C55E4">
            <w:pPr>
              <w:spacing w:after="240"/>
              <w:jc w:val="right"/>
              <w:rPr>
                <w:rFonts w:ascii="Arial" w:hAnsi="Arial" w:cs="Arial"/>
                <w:color w:val="000000"/>
                <w:sz w:val="20"/>
                <w:szCs w:val="20"/>
              </w:rPr>
            </w:pPr>
            <w:r>
              <w:rPr>
                <w:rFonts w:ascii="Arial" w:hAnsi="Arial" w:cs="Arial"/>
                <w:color w:val="000000"/>
                <w:sz w:val="20"/>
                <w:szCs w:val="20"/>
              </w:rPr>
              <w:t>1938.25</w:t>
            </w:r>
          </w:p>
        </w:tc>
      </w:tr>
    </w:tbl>
    <w:p w14:paraId="14889215" w14:textId="77777777" w:rsidR="000C55E4" w:rsidRDefault="000C55E4" w:rsidP="00E1709C">
      <w:pPr>
        <w:spacing w:line="360" w:lineRule="auto"/>
      </w:pPr>
    </w:p>
    <w:p w14:paraId="5E4C67ED" w14:textId="62C38018" w:rsidR="000C55E4" w:rsidRDefault="000C55E4" w:rsidP="00C20EF5">
      <w:pPr>
        <w:spacing w:line="360" w:lineRule="auto"/>
        <w:jc w:val="center"/>
        <w:rPr>
          <w:b/>
          <w:bCs/>
          <w:u w:val="single"/>
        </w:rPr>
      </w:pPr>
      <w:r>
        <w:rPr>
          <w:b/>
          <w:bCs/>
          <w:u w:val="single"/>
        </w:rPr>
        <w:t>Outlier Not Included</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625"/>
        <w:gridCol w:w="903"/>
        <w:gridCol w:w="903"/>
        <w:gridCol w:w="925"/>
      </w:tblGrid>
      <w:tr w:rsidR="00D84D82" w14:paraId="032A6CC4" w14:textId="77777777" w:rsidTr="00D84D82">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59FEBEB" w14:textId="77777777" w:rsidR="00D84D82" w:rsidRDefault="00D84D82">
            <w:pPr>
              <w:spacing w:after="240"/>
              <w:jc w:val="center"/>
              <w:rPr>
                <w:rFonts w:ascii="Arial" w:hAnsi="Arial" w:cs="Arial"/>
                <w:b/>
                <w:bCs/>
                <w:color w:val="112277"/>
                <w:sz w:val="20"/>
                <w:szCs w:val="20"/>
              </w:rPr>
            </w:pPr>
            <w:r>
              <w:rPr>
                <w:rFonts w:ascii="Arial" w:hAnsi="Arial" w:cs="Arial"/>
                <w:b/>
                <w:bCs/>
                <w:color w:val="112277"/>
                <w:sz w:val="20"/>
                <w:szCs w:val="20"/>
              </w:rPr>
              <w:t>Analysis Variable : population</w:t>
            </w:r>
          </w:p>
        </w:tc>
      </w:tr>
      <w:tr w:rsidR="00D84D82" w14:paraId="2CD275BC" w14:textId="77777777" w:rsidTr="00D84D82">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9B5F3E" w14:textId="77777777" w:rsidR="00D84D82" w:rsidRDefault="00D84D82">
            <w:pPr>
              <w:spacing w:after="240"/>
              <w:jc w:val="right"/>
              <w:rPr>
                <w:rFonts w:ascii="Arial" w:hAnsi="Arial" w:cs="Arial"/>
                <w:b/>
                <w:bCs/>
                <w:color w:val="112277"/>
                <w:sz w:val="20"/>
                <w:szCs w:val="20"/>
              </w:rPr>
            </w:pPr>
            <w:r>
              <w:rPr>
                <w:rFonts w:ascii="Arial"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A17E4E" w14:textId="77777777" w:rsidR="00D84D82" w:rsidRDefault="00D84D82">
            <w:pPr>
              <w:spacing w:after="240"/>
              <w:jc w:val="right"/>
              <w:rPr>
                <w:rFonts w:ascii="Arial" w:hAnsi="Arial" w:cs="Arial"/>
                <w:b/>
                <w:bCs/>
                <w:color w:val="112277"/>
                <w:sz w:val="20"/>
                <w:szCs w:val="20"/>
              </w:rPr>
            </w:pPr>
            <w:r>
              <w:rPr>
                <w:rFonts w:ascii="Arial"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A774A54" w14:textId="77777777" w:rsidR="00D84D82" w:rsidRDefault="00D84D82">
            <w:pPr>
              <w:spacing w:after="240"/>
              <w:jc w:val="right"/>
              <w:rPr>
                <w:rFonts w:ascii="Arial" w:hAnsi="Arial" w:cs="Arial"/>
                <w:b/>
                <w:bCs/>
                <w:color w:val="112277"/>
                <w:sz w:val="20"/>
                <w:szCs w:val="20"/>
              </w:rPr>
            </w:pPr>
            <w:r>
              <w:rPr>
                <w:rFonts w:ascii="Arial"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6B6A1B" w14:textId="77777777" w:rsidR="00D84D82" w:rsidRDefault="00D84D82">
            <w:pPr>
              <w:spacing w:after="240"/>
              <w:jc w:val="right"/>
              <w:rPr>
                <w:rFonts w:ascii="Arial" w:hAnsi="Arial" w:cs="Arial"/>
                <w:b/>
                <w:bCs/>
                <w:color w:val="112277"/>
                <w:sz w:val="20"/>
                <w:szCs w:val="20"/>
              </w:rPr>
            </w:pPr>
            <w:r>
              <w:rPr>
                <w:rFonts w:ascii="Arial" w:hAnsi="Arial" w:cs="Arial"/>
                <w:b/>
                <w:bCs/>
                <w:color w:val="112277"/>
                <w:sz w:val="20"/>
                <w:szCs w:val="20"/>
              </w:rPr>
              <w:t>Std Dev</w:t>
            </w:r>
          </w:p>
        </w:tc>
      </w:tr>
      <w:tr w:rsidR="00D84D82" w14:paraId="2430F419" w14:textId="77777777" w:rsidTr="00D84D82">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FB84AA" w14:textId="77777777" w:rsidR="00D84D82" w:rsidRDefault="00D84D82">
            <w:pPr>
              <w:spacing w:after="240"/>
              <w:jc w:val="right"/>
              <w:rPr>
                <w:rFonts w:ascii="Arial" w:hAnsi="Arial" w:cs="Arial"/>
                <w:color w:val="000000"/>
                <w:sz w:val="20"/>
                <w:szCs w:val="20"/>
              </w:rPr>
            </w:pPr>
            <w:r>
              <w:rPr>
                <w:rFonts w:ascii="Arial" w:hAnsi="Arial" w:cs="Arial"/>
                <w:color w:val="000000"/>
                <w:sz w:val="20"/>
                <w:szCs w:val="20"/>
              </w:rPr>
              <w:t>3064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D3FA7" w14:textId="77777777" w:rsidR="00D84D82" w:rsidRDefault="00D84D82">
            <w:pPr>
              <w:spacing w:after="240"/>
              <w:jc w:val="right"/>
              <w:rPr>
                <w:rFonts w:ascii="Arial" w:hAnsi="Arial" w:cs="Arial"/>
                <w:color w:val="000000"/>
                <w:sz w:val="20"/>
                <w:szCs w:val="20"/>
              </w:rPr>
            </w:pPr>
            <w:r>
              <w:rPr>
                <w:rFonts w:ascii="Arial" w:hAnsi="Arial" w:cs="Arial"/>
                <w:color w:val="000000"/>
                <w:sz w:val="20"/>
                <w:szCs w:val="20"/>
              </w:rPr>
              <w:t>4155.15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1FD7F7" w14:textId="77777777" w:rsidR="00D84D82" w:rsidRDefault="00D84D82">
            <w:pPr>
              <w:spacing w:after="240"/>
              <w:jc w:val="right"/>
              <w:rPr>
                <w:rFonts w:ascii="Arial" w:hAnsi="Arial" w:cs="Arial"/>
                <w:color w:val="000000"/>
                <w:sz w:val="20"/>
                <w:szCs w:val="20"/>
              </w:rPr>
            </w:pPr>
            <w:r>
              <w:rPr>
                <w:rFonts w:ascii="Arial" w:hAnsi="Arial" w:cs="Arial"/>
                <w:color w:val="000000"/>
                <w:sz w:val="20"/>
                <w:szCs w:val="20"/>
              </w:rPr>
              <w:t>3899.00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ACE098" w14:textId="77777777" w:rsidR="00D84D82" w:rsidRDefault="00D84D82">
            <w:pPr>
              <w:spacing w:after="240"/>
              <w:jc w:val="right"/>
              <w:rPr>
                <w:rFonts w:ascii="Arial" w:hAnsi="Arial" w:cs="Arial"/>
                <w:color w:val="000000"/>
                <w:sz w:val="20"/>
                <w:szCs w:val="20"/>
              </w:rPr>
            </w:pPr>
            <w:r>
              <w:rPr>
                <w:rFonts w:ascii="Arial" w:hAnsi="Arial" w:cs="Arial"/>
                <w:color w:val="000000"/>
                <w:sz w:val="20"/>
                <w:szCs w:val="20"/>
              </w:rPr>
              <w:t>1891.63</w:t>
            </w:r>
          </w:p>
        </w:tc>
      </w:tr>
    </w:tbl>
    <w:p w14:paraId="45B5FF34" w14:textId="77777777" w:rsidR="000C55E4" w:rsidRDefault="000C55E4" w:rsidP="00D84D82">
      <w:pPr>
        <w:spacing w:line="360" w:lineRule="auto"/>
        <w:jc w:val="center"/>
      </w:pPr>
    </w:p>
    <w:p w14:paraId="364BE109" w14:textId="77777777" w:rsidR="00E00426" w:rsidRDefault="00C0505B" w:rsidP="00C0505B">
      <w:pPr>
        <w:spacing w:line="360" w:lineRule="auto"/>
        <w:rPr>
          <w:color w:val="000000"/>
        </w:rPr>
      </w:pPr>
      <w:r w:rsidRPr="00C0505B">
        <w:rPr>
          <w:color w:val="000000"/>
        </w:rPr>
        <w:t xml:space="preserve">To ensure that the outlier does not heavily affect the population variable, I ran summary statistics both with and without the outlier. Comparing the results, there were no significant changes in the mean or standard deviation, confirming that the outlier is a valid data point, </w:t>
      </w:r>
      <w:r w:rsidR="006A4E01">
        <w:rPr>
          <w:color w:val="000000"/>
        </w:rPr>
        <w:t>it is likely</w:t>
      </w:r>
      <w:r w:rsidRPr="00C0505B">
        <w:rPr>
          <w:color w:val="000000"/>
        </w:rPr>
        <w:t xml:space="preserve"> an extreme value </w:t>
      </w:r>
      <w:r w:rsidR="006A4E01">
        <w:rPr>
          <w:color w:val="000000"/>
        </w:rPr>
        <w:t xml:space="preserve">within </w:t>
      </w:r>
      <w:r w:rsidRPr="00C0505B">
        <w:rPr>
          <w:color w:val="000000"/>
        </w:rPr>
        <w:t xml:space="preserve">the population variable, which caused it to appear farther from other data points in the graphs analyzing population. </w:t>
      </w:r>
    </w:p>
    <w:p w14:paraId="0D547830" w14:textId="77777777" w:rsidR="00E00426" w:rsidRDefault="00E00426" w:rsidP="00C0505B">
      <w:pPr>
        <w:spacing w:line="360" w:lineRule="auto"/>
        <w:rPr>
          <w:color w:val="000000"/>
        </w:rPr>
      </w:pPr>
    </w:p>
    <w:p w14:paraId="39B45745" w14:textId="1CF6387B" w:rsidR="00C20EF5" w:rsidRDefault="00E00426" w:rsidP="00C0505B">
      <w:pPr>
        <w:spacing w:line="360" w:lineRule="auto"/>
        <w:rPr>
          <w:color w:val="000000"/>
        </w:rPr>
      </w:pPr>
      <w:r>
        <w:rPr>
          <w:color w:val="000000"/>
        </w:rPr>
        <w:t>The</w:t>
      </w:r>
      <w:r w:rsidR="00C0505B" w:rsidRPr="00C0505B">
        <w:rPr>
          <w:color w:val="000000"/>
        </w:rPr>
        <w:t xml:space="preserve"> Population vs. Minority graphs, both hierarchical and k-means, </w:t>
      </w:r>
      <w:r w:rsidR="00FD27C2">
        <w:rPr>
          <w:color w:val="000000"/>
        </w:rPr>
        <w:t xml:space="preserve">initially </w:t>
      </w:r>
      <w:r w:rsidR="00C0505B" w:rsidRPr="00C0505B">
        <w:rPr>
          <w:color w:val="000000"/>
        </w:rPr>
        <w:t xml:space="preserve">posed a </w:t>
      </w:r>
      <w:r w:rsidR="005B4F95">
        <w:rPr>
          <w:color w:val="000000"/>
        </w:rPr>
        <w:t>problem</w:t>
      </w:r>
      <w:r w:rsidR="00C0505B" w:rsidRPr="00C0505B">
        <w:rPr>
          <w:color w:val="000000"/>
        </w:rPr>
        <w:t xml:space="preserve"> as the cluster groups were tightly clumped together, making it difficult to distinguish the clusters or their structures. </w:t>
      </w:r>
      <w:r w:rsidR="00AD7ABD">
        <w:rPr>
          <w:color w:val="000000"/>
        </w:rPr>
        <w:t>However, t</w:t>
      </w:r>
      <w:r w:rsidR="00C0505B" w:rsidRPr="00C0505B">
        <w:rPr>
          <w:color w:val="000000"/>
        </w:rPr>
        <w:t>his d</w:t>
      </w:r>
      <w:r w:rsidR="005B2A4B">
        <w:rPr>
          <w:color w:val="000000"/>
        </w:rPr>
        <w:t xml:space="preserve">oes </w:t>
      </w:r>
      <w:r w:rsidR="00C0505B" w:rsidRPr="00C0505B">
        <w:rPr>
          <w:color w:val="000000"/>
        </w:rPr>
        <w:t xml:space="preserve">not invalidate the other cluster analyses but rather suggests that population and minority have limited variation when analyzed together. </w:t>
      </w:r>
      <w:r w:rsidR="005B4F95">
        <w:rPr>
          <w:color w:val="000000"/>
        </w:rPr>
        <w:t xml:space="preserve">The </w:t>
      </w:r>
      <w:r w:rsidR="00C0505B" w:rsidRPr="00C0505B">
        <w:rPr>
          <w:color w:val="000000"/>
        </w:rPr>
        <w:t>k-means analysis revealed that the average income variable had an R-squared value of 0.901 (90%), indicating that the differences between cluster groups are primarily explained by average income. This is evident in the analyses of Average Income vs. Population and Average Income vs. Minority, where the cluster groups are more clearly distinguishable in both hierarchical and k-means clustering.</w:t>
      </w:r>
      <w:r w:rsidR="003C25FC">
        <w:rPr>
          <w:color w:val="000000"/>
        </w:rPr>
        <w:t xml:space="preserve"> </w:t>
      </w:r>
    </w:p>
    <w:p w14:paraId="178FE39A" w14:textId="77777777" w:rsidR="00BC7B47" w:rsidRDefault="00BC7B47" w:rsidP="00C0505B">
      <w:pPr>
        <w:spacing w:line="360" w:lineRule="auto"/>
        <w:rPr>
          <w:color w:val="000000"/>
        </w:rPr>
      </w:pPr>
    </w:p>
    <w:p w14:paraId="60950B9E" w14:textId="77777777" w:rsidR="00BC7B47" w:rsidRDefault="00BC7B47" w:rsidP="00C0505B">
      <w:pPr>
        <w:spacing w:line="360" w:lineRule="auto"/>
        <w:rPr>
          <w:color w:val="000000"/>
        </w:rPr>
      </w:pPr>
    </w:p>
    <w:p w14:paraId="4B565423" w14:textId="560EDCD4" w:rsidR="00BC7B47" w:rsidRDefault="00BC7B47" w:rsidP="00756882">
      <w:pPr>
        <w:pStyle w:val="Heading1"/>
      </w:pPr>
      <w:bookmarkStart w:id="19" w:name="_Toc188736953"/>
      <w:bookmarkStart w:id="20" w:name="_Toc188737026"/>
      <w:bookmarkStart w:id="21" w:name="_Toc188737387"/>
      <w:r>
        <w:lastRenderedPageBreak/>
        <w:t>Conclusion:</w:t>
      </w:r>
      <w:bookmarkEnd w:id="19"/>
      <w:bookmarkEnd w:id="20"/>
      <w:bookmarkEnd w:id="21"/>
    </w:p>
    <w:p w14:paraId="47836A04" w14:textId="77777777" w:rsidR="003B6FB6" w:rsidRDefault="003B6FB6" w:rsidP="00C0505B">
      <w:pPr>
        <w:spacing w:line="360" w:lineRule="auto"/>
        <w:rPr>
          <w:b/>
          <w:bCs/>
          <w:color w:val="000000"/>
        </w:rPr>
      </w:pPr>
    </w:p>
    <w:p w14:paraId="1CA5D8A1" w14:textId="6AE5522F" w:rsidR="00BC7B47" w:rsidRPr="00C60C51" w:rsidRDefault="00C60C51" w:rsidP="00C60C51">
      <w:pPr>
        <w:spacing w:line="360" w:lineRule="auto"/>
      </w:pPr>
      <w:r w:rsidRPr="00C60C51">
        <w:rPr>
          <w:color w:val="000000"/>
        </w:rPr>
        <w:t xml:space="preserve">After running both hierarchical and k-means cluster analysis on the Home Mortgage Disclosure Act (HMDA) dataset in SAS to determine the optimal number of cluster groups, </w:t>
      </w:r>
      <w:r w:rsidRPr="0038169B">
        <w:rPr>
          <w:b/>
          <w:bCs/>
          <w:color w:val="000000"/>
        </w:rPr>
        <w:t xml:space="preserve">I concluded that four clusters would be the best choice. </w:t>
      </w:r>
      <w:r w:rsidRPr="00C60C51">
        <w:rPr>
          <w:color w:val="000000"/>
        </w:rPr>
        <w:t>During the hierarchical cluster analysis, the R-squared values significantly improved around four or five clusters. Additionally, the Pseudo T-Squared line plot and dendrogram both supported four cluster groups as the ideal number. To further validate this choice, I also ran the analysis with five clusters for comparison. Both the hierarchical and k-means analyses showed that the structures of the four and five cluster groups were not significantly different, nor were the k-means summary statistics. Since there was no major change between the two, I believe that using the four-cluster analysis simplifies interpretation and avoids unnecessary complexity. The tables and graphs provided throughout this report</w:t>
      </w:r>
      <w:r w:rsidR="0089192D">
        <w:rPr>
          <w:color w:val="000000"/>
        </w:rPr>
        <w:t xml:space="preserve"> </w:t>
      </w:r>
      <w:r w:rsidRPr="00C60C51">
        <w:rPr>
          <w:color w:val="000000"/>
        </w:rPr>
        <w:t>support this conclusion.</w:t>
      </w:r>
    </w:p>
    <w:sectPr w:rsidR="00BC7B47" w:rsidRPr="00C60C51">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5E67E" w14:textId="77777777" w:rsidR="004705F7" w:rsidRDefault="004705F7" w:rsidP="00146593">
      <w:r>
        <w:separator/>
      </w:r>
    </w:p>
  </w:endnote>
  <w:endnote w:type="continuationSeparator" w:id="0">
    <w:p w14:paraId="3CE789CB" w14:textId="77777777" w:rsidR="004705F7" w:rsidRDefault="004705F7" w:rsidP="00146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98835923"/>
      <w:docPartObj>
        <w:docPartGallery w:val="Page Numbers (Bottom of Page)"/>
        <w:docPartUnique/>
      </w:docPartObj>
    </w:sdtPr>
    <w:sdtContent>
      <w:p w14:paraId="668021EF" w14:textId="69CCF67C" w:rsidR="00146593" w:rsidRDefault="00146593" w:rsidP="00B23B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FBC34C" w14:textId="77777777" w:rsidR="00146593" w:rsidRDefault="00146593" w:rsidP="001465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8667167"/>
      <w:docPartObj>
        <w:docPartGallery w:val="Page Numbers (Bottom of Page)"/>
        <w:docPartUnique/>
      </w:docPartObj>
    </w:sdtPr>
    <w:sdtContent>
      <w:p w14:paraId="228D57E4" w14:textId="722BB52B" w:rsidR="00146593" w:rsidRDefault="00146593" w:rsidP="00B23B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4B7327" w14:textId="77777777" w:rsidR="00146593" w:rsidRDefault="00146593" w:rsidP="001465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1FB1D" w14:textId="77777777" w:rsidR="004705F7" w:rsidRDefault="004705F7" w:rsidP="00146593">
      <w:r>
        <w:separator/>
      </w:r>
    </w:p>
  </w:footnote>
  <w:footnote w:type="continuationSeparator" w:id="0">
    <w:p w14:paraId="6176C364" w14:textId="77777777" w:rsidR="004705F7" w:rsidRDefault="004705F7" w:rsidP="00146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3013C"/>
    <w:multiLevelType w:val="hybridMultilevel"/>
    <w:tmpl w:val="E7089D54"/>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1D2BDE"/>
    <w:multiLevelType w:val="hybridMultilevel"/>
    <w:tmpl w:val="422E644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4833E0"/>
    <w:multiLevelType w:val="hybridMultilevel"/>
    <w:tmpl w:val="99D289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B4598"/>
    <w:multiLevelType w:val="hybridMultilevel"/>
    <w:tmpl w:val="230A9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718C8"/>
    <w:multiLevelType w:val="hybridMultilevel"/>
    <w:tmpl w:val="DB3E66E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759138">
    <w:abstractNumId w:val="2"/>
  </w:num>
  <w:num w:numId="2" w16cid:durableId="662970694">
    <w:abstractNumId w:val="3"/>
  </w:num>
  <w:num w:numId="3" w16cid:durableId="218322084">
    <w:abstractNumId w:val="0"/>
  </w:num>
  <w:num w:numId="4" w16cid:durableId="1260286443">
    <w:abstractNumId w:val="1"/>
  </w:num>
  <w:num w:numId="5" w16cid:durableId="737827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350"/>
    <w:rsid w:val="00003C0D"/>
    <w:rsid w:val="00015B08"/>
    <w:rsid w:val="000170BD"/>
    <w:rsid w:val="00022644"/>
    <w:rsid w:val="00031789"/>
    <w:rsid w:val="00044033"/>
    <w:rsid w:val="00064B0A"/>
    <w:rsid w:val="00094B03"/>
    <w:rsid w:val="00097C26"/>
    <w:rsid w:val="000A1602"/>
    <w:rsid w:val="000A1D5B"/>
    <w:rsid w:val="000A2E5D"/>
    <w:rsid w:val="000C55E4"/>
    <w:rsid w:val="000C6778"/>
    <w:rsid w:val="000D4CD7"/>
    <w:rsid w:val="000F34CD"/>
    <w:rsid w:val="000F70FC"/>
    <w:rsid w:val="000F7BC9"/>
    <w:rsid w:val="00121372"/>
    <w:rsid w:val="001308F8"/>
    <w:rsid w:val="00146593"/>
    <w:rsid w:val="00146E81"/>
    <w:rsid w:val="00155089"/>
    <w:rsid w:val="00171051"/>
    <w:rsid w:val="00177880"/>
    <w:rsid w:val="001839E4"/>
    <w:rsid w:val="00184F3E"/>
    <w:rsid w:val="001B219D"/>
    <w:rsid w:val="001B46D8"/>
    <w:rsid w:val="001B4D95"/>
    <w:rsid w:val="001C1EC5"/>
    <w:rsid w:val="001C7FBF"/>
    <w:rsid w:val="001D13E9"/>
    <w:rsid w:val="001E1B54"/>
    <w:rsid w:val="001F0604"/>
    <w:rsid w:val="001F5160"/>
    <w:rsid w:val="002026E1"/>
    <w:rsid w:val="002072FD"/>
    <w:rsid w:val="0021494B"/>
    <w:rsid w:val="00232C1C"/>
    <w:rsid w:val="002617D2"/>
    <w:rsid w:val="00261D89"/>
    <w:rsid w:val="00270952"/>
    <w:rsid w:val="002835E7"/>
    <w:rsid w:val="00294289"/>
    <w:rsid w:val="002A0A3B"/>
    <w:rsid w:val="002A3C00"/>
    <w:rsid w:val="002C3699"/>
    <w:rsid w:val="002C72C9"/>
    <w:rsid w:val="002D6D18"/>
    <w:rsid w:val="002E6973"/>
    <w:rsid w:val="002E7A8E"/>
    <w:rsid w:val="002F79CF"/>
    <w:rsid w:val="00301D16"/>
    <w:rsid w:val="003122DB"/>
    <w:rsid w:val="00322050"/>
    <w:rsid w:val="00342FB0"/>
    <w:rsid w:val="003463B0"/>
    <w:rsid w:val="00350D8C"/>
    <w:rsid w:val="0035222E"/>
    <w:rsid w:val="003577C6"/>
    <w:rsid w:val="003613BF"/>
    <w:rsid w:val="003732D4"/>
    <w:rsid w:val="0038169B"/>
    <w:rsid w:val="00387F25"/>
    <w:rsid w:val="003B6FB6"/>
    <w:rsid w:val="003C25FC"/>
    <w:rsid w:val="003C48F6"/>
    <w:rsid w:val="003C6F93"/>
    <w:rsid w:val="003D5AB1"/>
    <w:rsid w:val="004018A9"/>
    <w:rsid w:val="00412DF7"/>
    <w:rsid w:val="00414F0F"/>
    <w:rsid w:val="004370B4"/>
    <w:rsid w:val="00470392"/>
    <w:rsid w:val="004705F7"/>
    <w:rsid w:val="00474C5E"/>
    <w:rsid w:val="00497688"/>
    <w:rsid w:val="004B4D70"/>
    <w:rsid w:val="004D4E44"/>
    <w:rsid w:val="004E341C"/>
    <w:rsid w:val="004E5778"/>
    <w:rsid w:val="004E7594"/>
    <w:rsid w:val="004F7EDC"/>
    <w:rsid w:val="00522A4D"/>
    <w:rsid w:val="00566C08"/>
    <w:rsid w:val="005806BC"/>
    <w:rsid w:val="005A7907"/>
    <w:rsid w:val="005B2A4B"/>
    <w:rsid w:val="005B4F95"/>
    <w:rsid w:val="005D4787"/>
    <w:rsid w:val="005F0B4E"/>
    <w:rsid w:val="0060173B"/>
    <w:rsid w:val="00623574"/>
    <w:rsid w:val="00624E67"/>
    <w:rsid w:val="00645CB3"/>
    <w:rsid w:val="00653D33"/>
    <w:rsid w:val="00655F22"/>
    <w:rsid w:val="006668C7"/>
    <w:rsid w:val="00667621"/>
    <w:rsid w:val="006910D6"/>
    <w:rsid w:val="006A4E01"/>
    <w:rsid w:val="006A5893"/>
    <w:rsid w:val="006B2327"/>
    <w:rsid w:val="006B6421"/>
    <w:rsid w:val="006C6C27"/>
    <w:rsid w:val="006E5BAF"/>
    <w:rsid w:val="006E7F17"/>
    <w:rsid w:val="006F45E9"/>
    <w:rsid w:val="006F7479"/>
    <w:rsid w:val="0070256D"/>
    <w:rsid w:val="00712385"/>
    <w:rsid w:val="0072579A"/>
    <w:rsid w:val="00735A91"/>
    <w:rsid w:val="00735BCD"/>
    <w:rsid w:val="007361A4"/>
    <w:rsid w:val="00756882"/>
    <w:rsid w:val="007926CA"/>
    <w:rsid w:val="007B70EF"/>
    <w:rsid w:val="007C39E8"/>
    <w:rsid w:val="007C4655"/>
    <w:rsid w:val="007C7D61"/>
    <w:rsid w:val="007E747D"/>
    <w:rsid w:val="007F16C2"/>
    <w:rsid w:val="007F23A5"/>
    <w:rsid w:val="007F3C18"/>
    <w:rsid w:val="008078BD"/>
    <w:rsid w:val="008245E7"/>
    <w:rsid w:val="008312C7"/>
    <w:rsid w:val="00841A0E"/>
    <w:rsid w:val="008441AF"/>
    <w:rsid w:val="00844208"/>
    <w:rsid w:val="0085301A"/>
    <w:rsid w:val="008574D3"/>
    <w:rsid w:val="00875E93"/>
    <w:rsid w:val="00885CBE"/>
    <w:rsid w:val="00886871"/>
    <w:rsid w:val="0089157F"/>
    <w:rsid w:val="0089192D"/>
    <w:rsid w:val="008B1893"/>
    <w:rsid w:val="008D030C"/>
    <w:rsid w:val="008D38DF"/>
    <w:rsid w:val="008D669F"/>
    <w:rsid w:val="008E590F"/>
    <w:rsid w:val="008F4DD8"/>
    <w:rsid w:val="008F7431"/>
    <w:rsid w:val="00910AEE"/>
    <w:rsid w:val="00916960"/>
    <w:rsid w:val="00922F1A"/>
    <w:rsid w:val="00923C83"/>
    <w:rsid w:val="0093470B"/>
    <w:rsid w:val="009363EE"/>
    <w:rsid w:val="009372D8"/>
    <w:rsid w:val="00937F39"/>
    <w:rsid w:val="00957D5F"/>
    <w:rsid w:val="0096775D"/>
    <w:rsid w:val="00980732"/>
    <w:rsid w:val="009B29B3"/>
    <w:rsid w:val="009C3DB8"/>
    <w:rsid w:val="009F373E"/>
    <w:rsid w:val="00A010FD"/>
    <w:rsid w:val="00A0365D"/>
    <w:rsid w:val="00A42F49"/>
    <w:rsid w:val="00A540EB"/>
    <w:rsid w:val="00A652F2"/>
    <w:rsid w:val="00A84576"/>
    <w:rsid w:val="00A911B4"/>
    <w:rsid w:val="00AB6701"/>
    <w:rsid w:val="00AC2557"/>
    <w:rsid w:val="00AD64DB"/>
    <w:rsid w:val="00AD7ABD"/>
    <w:rsid w:val="00AD7EE4"/>
    <w:rsid w:val="00AF08A8"/>
    <w:rsid w:val="00B04C75"/>
    <w:rsid w:val="00B11341"/>
    <w:rsid w:val="00B1714B"/>
    <w:rsid w:val="00B343A6"/>
    <w:rsid w:val="00B647D4"/>
    <w:rsid w:val="00B64F1A"/>
    <w:rsid w:val="00B82DCC"/>
    <w:rsid w:val="00BA4E6C"/>
    <w:rsid w:val="00BB01A4"/>
    <w:rsid w:val="00BB0F48"/>
    <w:rsid w:val="00BC4DC4"/>
    <w:rsid w:val="00BC7B47"/>
    <w:rsid w:val="00BE5F00"/>
    <w:rsid w:val="00BF3ED5"/>
    <w:rsid w:val="00C0505B"/>
    <w:rsid w:val="00C06249"/>
    <w:rsid w:val="00C14B37"/>
    <w:rsid w:val="00C20EF5"/>
    <w:rsid w:val="00C36777"/>
    <w:rsid w:val="00C37F7B"/>
    <w:rsid w:val="00C469A3"/>
    <w:rsid w:val="00C60C51"/>
    <w:rsid w:val="00C71E95"/>
    <w:rsid w:val="00C80B76"/>
    <w:rsid w:val="00C82079"/>
    <w:rsid w:val="00C8753F"/>
    <w:rsid w:val="00C910BA"/>
    <w:rsid w:val="00C938FA"/>
    <w:rsid w:val="00CB66DF"/>
    <w:rsid w:val="00CC4C84"/>
    <w:rsid w:val="00CC7746"/>
    <w:rsid w:val="00CD1B67"/>
    <w:rsid w:val="00CD2EE2"/>
    <w:rsid w:val="00CF6E9B"/>
    <w:rsid w:val="00D13F6C"/>
    <w:rsid w:val="00D16350"/>
    <w:rsid w:val="00D23230"/>
    <w:rsid w:val="00D233C9"/>
    <w:rsid w:val="00D354DE"/>
    <w:rsid w:val="00D44D66"/>
    <w:rsid w:val="00D6326C"/>
    <w:rsid w:val="00D84D82"/>
    <w:rsid w:val="00D93E8F"/>
    <w:rsid w:val="00DA76D7"/>
    <w:rsid w:val="00DB5F74"/>
    <w:rsid w:val="00DB6B81"/>
    <w:rsid w:val="00DC21E1"/>
    <w:rsid w:val="00DC4C0A"/>
    <w:rsid w:val="00DC54F8"/>
    <w:rsid w:val="00DD02E7"/>
    <w:rsid w:val="00DD4133"/>
    <w:rsid w:val="00DD437A"/>
    <w:rsid w:val="00E00426"/>
    <w:rsid w:val="00E16680"/>
    <w:rsid w:val="00E1709C"/>
    <w:rsid w:val="00E26639"/>
    <w:rsid w:val="00E4697F"/>
    <w:rsid w:val="00E87230"/>
    <w:rsid w:val="00E90A74"/>
    <w:rsid w:val="00E97FF8"/>
    <w:rsid w:val="00EB6F77"/>
    <w:rsid w:val="00EE0BA0"/>
    <w:rsid w:val="00EE1A37"/>
    <w:rsid w:val="00EE1BBD"/>
    <w:rsid w:val="00F01698"/>
    <w:rsid w:val="00F22FF9"/>
    <w:rsid w:val="00F24D0C"/>
    <w:rsid w:val="00F4604C"/>
    <w:rsid w:val="00F55681"/>
    <w:rsid w:val="00F7236C"/>
    <w:rsid w:val="00F747B7"/>
    <w:rsid w:val="00F93F46"/>
    <w:rsid w:val="00FA60B0"/>
    <w:rsid w:val="00FC621E"/>
    <w:rsid w:val="00FD27C2"/>
    <w:rsid w:val="00FD2FDD"/>
    <w:rsid w:val="00FE5F7D"/>
    <w:rsid w:val="00FE7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F73F3"/>
  <w15:chartTrackingRefBased/>
  <w15:docId w15:val="{7F915AAB-1560-3B41-AB1F-1F53DF805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A0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163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63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63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63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63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63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3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3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3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3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163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63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63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63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63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3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3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350"/>
    <w:rPr>
      <w:rFonts w:eastAsiaTheme="majorEastAsia" w:cstheme="majorBidi"/>
      <w:color w:val="272727" w:themeColor="text1" w:themeTint="D8"/>
    </w:rPr>
  </w:style>
  <w:style w:type="paragraph" w:styleId="Title">
    <w:name w:val="Title"/>
    <w:basedOn w:val="Normal"/>
    <w:next w:val="Normal"/>
    <w:link w:val="TitleChar"/>
    <w:uiPriority w:val="10"/>
    <w:qFormat/>
    <w:rsid w:val="00D163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3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35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3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35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6350"/>
    <w:rPr>
      <w:i/>
      <w:iCs/>
      <w:color w:val="404040" w:themeColor="text1" w:themeTint="BF"/>
    </w:rPr>
  </w:style>
  <w:style w:type="paragraph" w:styleId="ListParagraph">
    <w:name w:val="List Paragraph"/>
    <w:basedOn w:val="Normal"/>
    <w:uiPriority w:val="34"/>
    <w:qFormat/>
    <w:rsid w:val="00D16350"/>
    <w:pPr>
      <w:ind w:left="720"/>
      <w:contextualSpacing/>
    </w:pPr>
  </w:style>
  <w:style w:type="character" w:styleId="IntenseEmphasis">
    <w:name w:val="Intense Emphasis"/>
    <w:basedOn w:val="DefaultParagraphFont"/>
    <w:uiPriority w:val="21"/>
    <w:qFormat/>
    <w:rsid w:val="00D16350"/>
    <w:rPr>
      <w:i/>
      <w:iCs/>
      <w:color w:val="2F5496" w:themeColor="accent1" w:themeShade="BF"/>
    </w:rPr>
  </w:style>
  <w:style w:type="paragraph" w:styleId="IntenseQuote">
    <w:name w:val="Intense Quote"/>
    <w:basedOn w:val="Normal"/>
    <w:next w:val="Normal"/>
    <w:link w:val="IntenseQuoteChar"/>
    <w:uiPriority w:val="30"/>
    <w:qFormat/>
    <w:rsid w:val="00D163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6350"/>
    <w:rPr>
      <w:i/>
      <w:iCs/>
      <w:color w:val="2F5496" w:themeColor="accent1" w:themeShade="BF"/>
    </w:rPr>
  </w:style>
  <w:style w:type="character" w:styleId="IntenseReference">
    <w:name w:val="Intense Reference"/>
    <w:basedOn w:val="DefaultParagraphFont"/>
    <w:uiPriority w:val="32"/>
    <w:qFormat/>
    <w:rsid w:val="00D16350"/>
    <w:rPr>
      <w:b/>
      <w:bCs/>
      <w:smallCaps/>
      <w:color w:val="2F5496" w:themeColor="accent1" w:themeShade="BF"/>
      <w:spacing w:val="5"/>
    </w:rPr>
  </w:style>
  <w:style w:type="paragraph" w:styleId="NormalWeb">
    <w:name w:val="Normal (Web)"/>
    <w:basedOn w:val="Normal"/>
    <w:uiPriority w:val="99"/>
    <w:unhideWhenUsed/>
    <w:rsid w:val="00C14B37"/>
    <w:pPr>
      <w:spacing w:before="100" w:beforeAutospacing="1" w:after="100" w:afterAutospacing="1"/>
    </w:pPr>
  </w:style>
  <w:style w:type="paragraph" w:styleId="TOCHeading">
    <w:name w:val="TOC Heading"/>
    <w:basedOn w:val="Heading1"/>
    <w:next w:val="Normal"/>
    <w:uiPriority w:val="39"/>
    <w:unhideWhenUsed/>
    <w:qFormat/>
    <w:rsid w:val="00923C83"/>
    <w:pPr>
      <w:spacing w:before="480" w:after="0" w:line="276" w:lineRule="auto"/>
      <w:outlineLvl w:val="9"/>
    </w:pPr>
    <w:rPr>
      <w:b/>
      <w:bCs/>
      <w:sz w:val="28"/>
      <w:szCs w:val="28"/>
    </w:rPr>
  </w:style>
  <w:style w:type="paragraph" w:styleId="TOC1">
    <w:name w:val="toc 1"/>
    <w:basedOn w:val="Normal"/>
    <w:next w:val="Normal"/>
    <w:autoRedefine/>
    <w:uiPriority w:val="39"/>
    <w:unhideWhenUsed/>
    <w:rsid w:val="00923C8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23C8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23C8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23C8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23C8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23C8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23C8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23C8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23C83"/>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146593"/>
    <w:pPr>
      <w:tabs>
        <w:tab w:val="center" w:pos="4680"/>
        <w:tab w:val="right" w:pos="9360"/>
      </w:tabs>
    </w:pPr>
  </w:style>
  <w:style w:type="character" w:customStyle="1" w:styleId="FooterChar">
    <w:name w:val="Footer Char"/>
    <w:basedOn w:val="DefaultParagraphFont"/>
    <w:link w:val="Footer"/>
    <w:uiPriority w:val="99"/>
    <w:rsid w:val="00146593"/>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46593"/>
  </w:style>
  <w:style w:type="character" w:styleId="Hyperlink">
    <w:name w:val="Hyperlink"/>
    <w:basedOn w:val="DefaultParagraphFont"/>
    <w:uiPriority w:val="99"/>
    <w:unhideWhenUsed/>
    <w:rsid w:val="007568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04949">
      <w:bodyDiv w:val="1"/>
      <w:marLeft w:val="0"/>
      <w:marRight w:val="0"/>
      <w:marTop w:val="0"/>
      <w:marBottom w:val="0"/>
      <w:divBdr>
        <w:top w:val="none" w:sz="0" w:space="0" w:color="auto"/>
        <w:left w:val="none" w:sz="0" w:space="0" w:color="auto"/>
        <w:bottom w:val="none" w:sz="0" w:space="0" w:color="auto"/>
        <w:right w:val="none" w:sz="0" w:space="0" w:color="auto"/>
      </w:divBdr>
    </w:div>
    <w:div w:id="192695880">
      <w:bodyDiv w:val="1"/>
      <w:marLeft w:val="0"/>
      <w:marRight w:val="0"/>
      <w:marTop w:val="0"/>
      <w:marBottom w:val="0"/>
      <w:divBdr>
        <w:top w:val="none" w:sz="0" w:space="0" w:color="auto"/>
        <w:left w:val="none" w:sz="0" w:space="0" w:color="auto"/>
        <w:bottom w:val="none" w:sz="0" w:space="0" w:color="auto"/>
        <w:right w:val="none" w:sz="0" w:space="0" w:color="auto"/>
      </w:divBdr>
    </w:div>
    <w:div w:id="217475950">
      <w:bodyDiv w:val="1"/>
      <w:marLeft w:val="0"/>
      <w:marRight w:val="0"/>
      <w:marTop w:val="0"/>
      <w:marBottom w:val="0"/>
      <w:divBdr>
        <w:top w:val="none" w:sz="0" w:space="0" w:color="auto"/>
        <w:left w:val="none" w:sz="0" w:space="0" w:color="auto"/>
        <w:bottom w:val="none" w:sz="0" w:space="0" w:color="auto"/>
        <w:right w:val="none" w:sz="0" w:space="0" w:color="auto"/>
      </w:divBdr>
    </w:div>
    <w:div w:id="338240294">
      <w:bodyDiv w:val="1"/>
      <w:marLeft w:val="0"/>
      <w:marRight w:val="0"/>
      <w:marTop w:val="0"/>
      <w:marBottom w:val="0"/>
      <w:divBdr>
        <w:top w:val="none" w:sz="0" w:space="0" w:color="auto"/>
        <w:left w:val="none" w:sz="0" w:space="0" w:color="auto"/>
        <w:bottom w:val="none" w:sz="0" w:space="0" w:color="auto"/>
        <w:right w:val="none" w:sz="0" w:space="0" w:color="auto"/>
      </w:divBdr>
    </w:div>
    <w:div w:id="469321971">
      <w:bodyDiv w:val="1"/>
      <w:marLeft w:val="0"/>
      <w:marRight w:val="0"/>
      <w:marTop w:val="0"/>
      <w:marBottom w:val="0"/>
      <w:divBdr>
        <w:top w:val="none" w:sz="0" w:space="0" w:color="auto"/>
        <w:left w:val="none" w:sz="0" w:space="0" w:color="auto"/>
        <w:bottom w:val="none" w:sz="0" w:space="0" w:color="auto"/>
        <w:right w:val="none" w:sz="0" w:space="0" w:color="auto"/>
      </w:divBdr>
    </w:div>
    <w:div w:id="571502033">
      <w:bodyDiv w:val="1"/>
      <w:marLeft w:val="0"/>
      <w:marRight w:val="0"/>
      <w:marTop w:val="0"/>
      <w:marBottom w:val="0"/>
      <w:divBdr>
        <w:top w:val="none" w:sz="0" w:space="0" w:color="auto"/>
        <w:left w:val="none" w:sz="0" w:space="0" w:color="auto"/>
        <w:bottom w:val="none" w:sz="0" w:space="0" w:color="auto"/>
        <w:right w:val="none" w:sz="0" w:space="0" w:color="auto"/>
      </w:divBdr>
    </w:div>
    <w:div w:id="767310296">
      <w:bodyDiv w:val="1"/>
      <w:marLeft w:val="0"/>
      <w:marRight w:val="0"/>
      <w:marTop w:val="0"/>
      <w:marBottom w:val="0"/>
      <w:divBdr>
        <w:top w:val="none" w:sz="0" w:space="0" w:color="auto"/>
        <w:left w:val="none" w:sz="0" w:space="0" w:color="auto"/>
        <w:bottom w:val="none" w:sz="0" w:space="0" w:color="auto"/>
        <w:right w:val="none" w:sz="0" w:space="0" w:color="auto"/>
      </w:divBdr>
      <w:divsChild>
        <w:div w:id="2030178001">
          <w:marLeft w:val="0"/>
          <w:marRight w:val="0"/>
          <w:marTop w:val="0"/>
          <w:marBottom w:val="240"/>
          <w:divBdr>
            <w:top w:val="none" w:sz="0" w:space="0" w:color="auto"/>
            <w:left w:val="none" w:sz="0" w:space="0" w:color="auto"/>
            <w:bottom w:val="none" w:sz="0" w:space="0" w:color="auto"/>
            <w:right w:val="none" w:sz="0" w:space="0" w:color="auto"/>
          </w:divBdr>
        </w:div>
        <w:div w:id="2017347207">
          <w:marLeft w:val="0"/>
          <w:marRight w:val="0"/>
          <w:marTop w:val="0"/>
          <w:marBottom w:val="240"/>
          <w:divBdr>
            <w:top w:val="none" w:sz="0" w:space="0" w:color="auto"/>
            <w:left w:val="none" w:sz="0" w:space="0" w:color="auto"/>
            <w:bottom w:val="none" w:sz="0" w:space="0" w:color="auto"/>
            <w:right w:val="none" w:sz="0" w:space="0" w:color="auto"/>
          </w:divBdr>
        </w:div>
      </w:divsChild>
    </w:div>
    <w:div w:id="782265484">
      <w:bodyDiv w:val="1"/>
      <w:marLeft w:val="0"/>
      <w:marRight w:val="0"/>
      <w:marTop w:val="0"/>
      <w:marBottom w:val="0"/>
      <w:divBdr>
        <w:top w:val="none" w:sz="0" w:space="0" w:color="auto"/>
        <w:left w:val="none" w:sz="0" w:space="0" w:color="auto"/>
        <w:bottom w:val="none" w:sz="0" w:space="0" w:color="auto"/>
        <w:right w:val="none" w:sz="0" w:space="0" w:color="auto"/>
      </w:divBdr>
    </w:div>
    <w:div w:id="832838885">
      <w:bodyDiv w:val="1"/>
      <w:marLeft w:val="0"/>
      <w:marRight w:val="0"/>
      <w:marTop w:val="0"/>
      <w:marBottom w:val="0"/>
      <w:divBdr>
        <w:top w:val="none" w:sz="0" w:space="0" w:color="auto"/>
        <w:left w:val="none" w:sz="0" w:space="0" w:color="auto"/>
        <w:bottom w:val="none" w:sz="0" w:space="0" w:color="auto"/>
        <w:right w:val="none" w:sz="0" w:space="0" w:color="auto"/>
      </w:divBdr>
    </w:div>
    <w:div w:id="842278594">
      <w:bodyDiv w:val="1"/>
      <w:marLeft w:val="0"/>
      <w:marRight w:val="0"/>
      <w:marTop w:val="0"/>
      <w:marBottom w:val="0"/>
      <w:divBdr>
        <w:top w:val="none" w:sz="0" w:space="0" w:color="auto"/>
        <w:left w:val="none" w:sz="0" w:space="0" w:color="auto"/>
        <w:bottom w:val="none" w:sz="0" w:space="0" w:color="auto"/>
        <w:right w:val="none" w:sz="0" w:space="0" w:color="auto"/>
      </w:divBdr>
    </w:div>
    <w:div w:id="869684283">
      <w:bodyDiv w:val="1"/>
      <w:marLeft w:val="0"/>
      <w:marRight w:val="0"/>
      <w:marTop w:val="0"/>
      <w:marBottom w:val="0"/>
      <w:divBdr>
        <w:top w:val="none" w:sz="0" w:space="0" w:color="auto"/>
        <w:left w:val="none" w:sz="0" w:space="0" w:color="auto"/>
        <w:bottom w:val="none" w:sz="0" w:space="0" w:color="auto"/>
        <w:right w:val="none" w:sz="0" w:space="0" w:color="auto"/>
      </w:divBdr>
    </w:div>
    <w:div w:id="1125348532">
      <w:bodyDiv w:val="1"/>
      <w:marLeft w:val="0"/>
      <w:marRight w:val="0"/>
      <w:marTop w:val="0"/>
      <w:marBottom w:val="0"/>
      <w:divBdr>
        <w:top w:val="none" w:sz="0" w:space="0" w:color="auto"/>
        <w:left w:val="none" w:sz="0" w:space="0" w:color="auto"/>
        <w:bottom w:val="none" w:sz="0" w:space="0" w:color="auto"/>
        <w:right w:val="none" w:sz="0" w:space="0" w:color="auto"/>
      </w:divBdr>
    </w:div>
    <w:div w:id="1248149447">
      <w:bodyDiv w:val="1"/>
      <w:marLeft w:val="0"/>
      <w:marRight w:val="0"/>
      <w:marTop w:val="0"/>
      <w:marBottom w:val="0"/>
      <w:divBdr>
        <w:top w:val="none" w:sz="0" w:space="0" w:color="auto"/>
        <w:left w:val="none" w:sz="0" w:space="0" w:color="auto"/>
        <w:bottom w:val="none" w:sz="0" w:space="0" w:color="auto"/>
        <w:right w:val="none" w:sz="0" w:space="0" w:color="auto"/>
      </w:divBdr>
    </w:div>
    <w:div w:id="1574046882">
      <w:bodyDiv w:val="1"/>
      <w:marLeft w:val="0"/>
      <w:marRight w:val="0"/>
      <w:marTop w:val="0"/>
      <w:marBottom w:val="0"/>
      <w:divBdr>
        <w:top w:val="none" w:sz="0" w:space="0" w:color="auto"/>
        <w:left w:val="none" w:sz="0" w:space="0" w:color="auto"/>
        <w:bottom w:val="none" w:sz="0" w:space="0" w:color="auto"/>
        <w:right w:val="none" w:sz="0" w:space="0" w:color="auto"/>
      </w:divBdr>
    </w:div>
    <w:div w:id="1577981239">
      <w:bodyDiv w:val="1"/>
      <w:marLeft w:val="0"/>
      <w:marRight w:val="0"/>
      <w:marTop w:val="0"/>
      <w:marBottom w:val="0"/>
      <w:divBdr>
        <w:top w:val="none" w:sz="0" w:space="0" w:color="auto"/>
        <w:left w:val="none" w:sz="0" w:space="0" w:color="auto"/>
        <w:bottom w:val="none" w:sz="0" w:space="0" w:color="auto"/>
        <w:right w:val="none" w:sz="0" w:space="0" w:color="auto"/>
      </w:divBdr>
    </w:div>
    <w:div w:id="18388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ink/ink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6T04:34:29.55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1783 1,'-87'0,"0"0,2 0,6 0,22 0,5 0,-32 0,13 0,10 0,8 0,-9 0,-10 0,-6 1,23 0,-4 1,-10 1,-4 1,-20 2,1 0,22-1,2-1,-3 2,8-1,14-1,12-2,8-1,12-1,8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6T04:34:33.38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1382 1,'-63'0,"16"0,-8 0,-38 0,-5 0,15 0,0 0,-19-1,5 2,35 0,6 2,-34 6,11 9,10 5,15-5,3-5,25-9,6-3,-5-1,-1-2,-2-1,5-1,4 1,4 1,5 2,5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6T02:23:45.26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1485 31,'-47'0,"-36"0,16-1,-8 0,-21 0,-4 1,11 0,0 0,3 0,2 1,12 1,4-1,12-1,1 0,-4-1,4-2,-19-5,24-1,13 2,4 4,1 3,3 0,7 0,6 0,9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6T02:23:49.29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1102 0,'-33'0,"-24"0,-26 0,32 0,-2 0,0 0,1 0,-32 0,8 0,7 0,3 0,1 0,23 0,13 0,4 0,-6 0,-9 0,-2 0,5 0,7 0,9 0,8 0,4 0,2 0,-1 0,0 0,1 0,1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AE8B1-8244-1244-9BB2-F402FD74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22</Pages>
  <Words>2956</Words>
  <Characters>16854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Cramb, Liana</dc:creator>
  <cp:keywords/>
  <dc:description/>
  <cp:lastModifiedBy>Cramb, Liana</cp:lastModifiedBy>
  <cp:revision>1090</cp:revision>
  <dcterms:created xsi:type="dcterms:W3CDTF">2025-01-23T23:58:00Z</dcterms:created>
  <dcterms:modified xsi:type="dcterms:W3CDTF">2025-01-26T20:15:00Z</dcterms:modified>
</cp:coreProperties>
</file>