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HAnsi" w:hAnsiTheme="minorHAnsi" w:cstheme="minorHAnsi"/>
          <w:color w:val="002060"/>
          <w:sz w:val="22"/>
          <w:szCs w:val="22"/>
          <w:lang w:val="fr-FR" w:eastAsia="en-US"/>
        </w:rPr>
        <w:id w:val="-2091923719"/>
        <w:docPartObj>
          <w:docPartGallery w:val="Table of Contents"/>
          <w:docPartUnique/>
        </w:docPartObj>
      </w:sdtPr>
      <w:sdtContent>
        <w:p w14:paraId="365E6CEA" w14:textId="354D4388" w:rsidR="002D51AA" w:rsidRPr="00813853" w:rsidRDefault="002D51AA" w:rsidP="00F64E35">
          <w:pPr>
            <w:pStyle w:val="En-ttedetabledesmatires"/>
            <w:rPr>
              <w:rStyle w:val="Titre1Car"/>
              <w:szCs w:val="22"/>
            </w:rPr>
          </w:pPr>
          <w:r w:rsidRPr="00813853">
            <w:rPr>
              <w:rStyle w:val="Titre1Car"/>
              <w:szCs w:val="22"/>
            </w:rPr>
            <w:t>Table des matières</w:t>
          </w:r>
        </w:p>
        <w:p w14:paraId="70249218" w14:textId="77777777" w:rsidR="00911D45" w:rsidRPr="00813853" w:rsidRDefault="00911D45" w:rsidP="00F64E35">
          <w:pPr>
            <w:rPr>
              <w:sz w:val="22"/>
              <w:szCs w:val="22"/>
            </w:rPr>
          </w:pPr>
        </w:p>
        <w:p w14:paraId="5DE5BE3D" w14:textId="0D23EB0A" w:rsidR="00813853" w:rsidRDefault="002D51AA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r w:rsidRPr="00813853">
            <w:rPr>
              <w:sz w:val="22"/>
              <w:szCs w:val="22"/>
            </w:rPr>
            <w:fldChar w:fldCharType="begin"/>
          </w:r>
          <w:r w:rsidRPr="00813853">
            <w:rPr>
              <w:sz w:val="22"/>
              <w:szCs w:val="22"/>
            </w:rPr>
            <w:instrText xml:space="preserve"> TOC \o "1-3" \h \z \u </w:instrText>
          </w:r>
          <w:r w:rsidRPr="00813853">
            <w:rPr>
              <w:sz w:val="22"/>
              <w:szCs w:val="22"/>
            </w:rPr>
            <w:fldChar w:fldCharType="separate"/>
          </w:r>
          <w:hyperlink w:anchor="_Toc89321407" w:history="1">
            <w:r w:rsidR="00813853" w:rsidRPr="00E81C69">
              <w:rPr>
                <w:rStyle w:val="Lienhypertexte"/>
                <w:rFonts w:eastAsia="Times New Roman"/>
                <w:noProof/>
                <w:lang w:eastAsia="fr-CA"/>
              </w:rPr>
              <w:t>ACL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_Toc89321407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2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51C00C3E" w14:textId="05CC6EDE" w:rsidR="00813853" w:rsidRDefault="00000000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08" w:history="1">
            <w:r w:rsidR="00813853" w:rsidRPr="00E81C69">
              <w:rPr>
                <w:rStyle w:val="Lienhypertexte"/>
                <w:noProof/>
              </w:rPr>
              <w:t>Commandes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_Toc89321408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2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4FA27772" w14:textId="287DC46E" w:rsidR="00813853" w:rsidRDefault="00000000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09" w:history="1">
            <w:r w:rsidR="00813853" w:rsidRPr="00E81C69">
              <w:rPr>
                <w:rStyle w:val="Lienhypertexte"/>
                <w:noProof/>
              </w:rPr>
              <w:t>Commande setfacl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_Toc89321409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2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26CD30D9" w14:textId="4AFE527D" w:rsidR="00813853" w:rsidRDefault="00000000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10" w:history="1">
            <w:r w:rsidR="00813853" w:rsidRPr="00E81C69">
              <w:rPr>
                <w:rStyle w:val="Lienhypertexte"/>
                <w:noProof/>
              </w:rPr>
              <w:t>Droits par défaut et héritage des droits étendus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_Toc89321410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3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28D7C5E8" w14:textId="4D27B511" w:rsidR="00813853" w:rsidRDefault="00000000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11" w:history="1">
            <w:r w:rsidR="00813853" w:rsidRPr="00E81C69">
              <w:rPr>
                <w:rStyle w:val="Lienhypertexte"/>
                <w:noProof/>
              </w:rPr>
              <w:t>Retirait de permissions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_Toc89321411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3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78D01D49" w14:textId="798C7431" w:rsidR="00813853" w:rsidRDefault="00000000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12" w:history="1">
            <w:r w:rsidR="00813853" w:rsidRPr="00E81C69">
              <w:rPr>
                <w:rStyle w:val="Lienhypertexte"/>
                <w:noProof/>
              </w:rPr>
              <w:t>Masque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_Toc89321412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3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630068B6" w14:textId="14F89EF7" w:rsidR="00813853" w:rsidRDefault="00000000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13" w:history="1">
            <w:r w:rsidR="00813853" w:rsidRPr="00E81C69">
              <w:rPr>
                <w:rStyle w:val="Lienhypertexte"/>
                <w:noProof/>
              </w:rPr>
              <w:t>Commande getfacl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_Toc89321413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5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21BDFD3D" w14:textId="07000092" w:rsidR="00813853" w:rsidRDefault="00000000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9321414" w:history="1">
            <w:r w:rsidR="00813853" w:rsidRPr="00E81C69">
              <w:rPr>
                <w:rStyle w:val="Lienhypertexte"/>
                <w:noProof/>
              </w:rPr>
              <w:t>Commandes ls, cp et mv</w:t>
            </w:r>
            <w:r w:rsidR="00813853">
              <w:rPr>
                <w:noProof/>
                <w:webHidden/>
              </w:rPr>
              <w:tab/>
            </w:r>
            <w:r w:rsidR="00813853">
              <w:rPr>
                <w:noProof/>
                <w:webHidden/>
              </w:rPr>
              <w:fldChar w:fldCharType="begin"/>
            </w:r>
            <w:r w:rsidR="00813853">
              <w:rPr>
                <w:noProof/>
                <w:webHidden/>
              </w:rPr>
              <w:instrText xml:space="preserve"> PAGEREF _Toc89321414 \h </w:instrText>
            </w:r>
            <w:r w:rsidR="00813853">
              <w:rPr>
                <w:noProof/>
                <w:webHidden/>
              </w:rPr>
            </w:r>
            <w:r w:rsidR="00813853">
              <w:rPr>
                <w:noProof/>
                <w:webHidden/>
              </w:rPr>
              <w:fldChar w:fldCharType="separate"/>
            </w:r>
            <w:r w:rsidR="00813853">
              <w:rPr>
                <w:noProof/>
                <w:webHidden/>
              </w:rPr>
              <w:t>6</w:t>
            </w:r>
            <w:r w:rsidR="00813853">
              <w:rPr>
                <w:noProof/>
                <w:webHidden/>
              </w:rPr>
              <w:fldChar w:fldCharType="end"/>
            </w:r>
          </w:hyperlink>
        </w:p>
        <w:p w14:paraId="5F852353" w14:textId="10A8CEF3" w:rsidR="002D51AA" w:rsidRPr="00813853" w:rsidRDefault="002D51AA" w:rsidP="00F64E35">
          <w:pPr>
            <w:rPr>
              <w:sz w:val="22"/>
              <w:szCs w:val="22"/>
            </w:rPr>
          </w:pPr>
          <w:r w:rsidRPr="00813853">
            <w:rPr>
              <w:sz w:val="22"/>
              <w:szCs w:val="22"/>
              <w:lang w:val="fr-FR"/>
            </w:rPr>
            <w:fldChar w:fldCharType="end"/>
          </w:r>
        </w:p>
      </w:sdtContent>
    </w:sdt>
    <w:p w14:paraId="46577D75" w14:textId="77777777" w:rsidR="002272F8" w:rsidRPr="00813853" w:rsidRDefault="002272F8" w:rsidP="00F64E35">
      <w:pPr>
        <w:rPr>
          <w:sz w:val="22"/>
          <w:szCs w:val="22"/>
        </w:rPr>
      </w:pPr>
    </w:p>
    <w:p w14:paraId="2FCFC31E" w14:textId="77777777" w:rsidR="00320C05" w:rsidRPr="00813853" w:rsidRDefault="00320C05">
      <w:pPr>
        <w:spacing w:after="0"/>
        <w:rPr>
          <w:rFonts w:ascii="Arial Black" w:eastAsiaTheme="majorEastAsia" w:hAnsi="Arial Black" w:cstheme="majorBidi"/>
          <w:b/>
          <w:color w:val="EC1447"/>
          <w:sz w:val="22"/>
          <w:szCs w:val="22"/>
        </w:rPr>
      </w:pPr>
      <w:r w:rsidRPr="00813853">
        <w:rPr>
          <w:sz w:val="22"/>
          <w:szCs w:val="22"/>
        </w:rPr>
        <w:br w:type="page"/>
      </w:r>
    </w:p>
    <w:p w14:paraId="7B33A7C8" w14:textId="39601725" w:rsidR="00792639" w:rsidRPr="00813853" w:rsidRDefault="00E97FB3" w:rsidP="00E97FB3">
      <w:pPr>
        <w:pStyle w:val="Titre1"/>
        <w:rPr>
          <w:rFonts w:eastAsia="Times New Roman"/>
          <w:sz w:val="22"/>
          <w:szCs w:val="22"/>
          <w:lang w:eastAsia="fr-CA"/>
        </w:rPr>
      </w:pPr>
      <w:bookmarkStart w:id="1" w:name="_Toc89321407"/>
      <w:bookmarkEnd w:id="0"/>
      <w:r w:rsidRPr="00813853">
        <w:rPr>
          <w:rFonts w:eastAsia="Times New Roman"/>
          <w:sz w:val="22"/>
          <w:szCs w:val="22"/>
          <w:lang w:eastAsia="fr-CA"/>
        </w:rPr>
        <w:lastRenderedPageBreak/>
        <w:t>ACL</w:t>
      </w:r>
      <w:bookmarkEnd w:id="1"/>
    </w:p>
    <w:p w14:paraId="1E84DE06" w14:textId="3477FE8E" w:rsidR="00CA1099" w:rsidRPr="00813853" w:rsidRDefault="00CA1099" w:rsidP="000E7253">
      <w:pPr>
        <w:rPr>
          <w:sz w:val="22"/>
          <w:szCs w:val="22"/>
          <w:lang w:eastAsia="fr-CA"/>
        </w:rPr>
      </w:pPr>
      <w:bookmarkStart w:id="2" w:name="_Toc42090982"/>
      <w:r w:rsidRPr="00813853">
        <w:rPr>
          <w:sz w:val="22"/>
          <w:szCs w:val="22"/>
          <w:lang w:eastAsia="fr-CA"/>
        </w:rPr>
        <w:t xml:space="preserve">Les listes de contrôle d'accès (ACL) fournissent un </w:t>
      </w:r>
      <w:r w:rsidRPr="00813853">
        <w:rPr>
          <w:b/>
          <w:bCs/>
          <w:color w:val="0070C0"/>
          <w:sz w:val="22"/>
          <w:szCs w:val="22"/>
          <w:lang w:eastAsia="fr-CA"/>
        </w:rPr>
        <w:t>mécanisme d'autorisation supplémentaire plus flexible</w:t>
      </w:r>
      <w:r w:rsidRPr="00813853">
        <w:rPr>
          <w:color w:val="0070C0"/>
          <w:sz w:val="22"/>
          <w:szCs w:val="22"/>
          <w:lang w:eastAsia="fr-CA"/>
        </w:rPr>
        <w:t xml:space="preserve"> </w:t>
      </w:r>
      <w:r w:rsidRPr="00813853">
        <w:rPr>
          <w:sz w:val="22"/>
          <w:szCs w:val="22"/>
          <w:lang w:eastAsia="fr-CA"/>
        </w:rPr>
        <w:t xml:space="preserve">pour les systèmes de fichiers. </w:t>
      </w:r>
      <w:r w:rsidRPr="00813853">
        <w:rPr>
          <w:sz w:val="22"/>
          <w:szCs w:val="22"/>
          <w:lang w:eastAsia="fr-CA"/>
        </w:rPr>
        <w:br/>
        <w:t xml:space="preserve">Il est conçu pour aider avec les </w:t>
      </w:r>
      <w:r w:rsidRPr="00813853">
        <w:rPr>
          <w:b/>
          <w:bCs/>
          <w:color w:val="0070C0"/>
          <w:sz w:val="22"/>
          <w:szCs w:val="22"/>
          <w:lang w:eastAsia="fr-CA"/>
        </w:rPr>
        <w:t>autorisations de fichiers Linux</w:t>
      </w:r>
      <w:r w:rsidRPr="00813853">
        <w:rPr>
          <w:sz w:val="22"/>
          <w:szCs w:val="22"/>
          <w:lang w:eastAsia="fr-CA"/>
        </w:rPr>
        <w:t xml:space="preserve">. </w:t>
      </w:r>
      <w:r w:rsidRPr="00813853">
        <w:rPr>
          <w:sz w:val="22"/>
          <w:szCs w:val="22"/>
          <w:lang w:eastAsia="fr-CA"/>
        </w:rPr>
        <w:br/>
        <w:t>Les ACL permettent d'</w:t>
      </w:r>
      <w:r w:rsidRPr="00813853">
        <w:rPr>
          <w:b/>
          <w:bCs/>
          <w:color w:val="0070C0"/>
          <w:sz w:val="22"/>
          <w:szCs w:val="22"/>
          <w:lang w:eastAsia="fr-CA"/>
        </w:rPr>
        <w:t>accorder</w:t>
      </w:r>
      <w:r w:rsidRPr="00813853">
        <w:rPr>
          <w:sz w:val="22"/>
          <w:szCs w:val="22"/>
          <w:lang w:eastAsia="fr-CA"/>
        </w:rPr>
        <w:t xml:space="preserve"> des </w:t>
      </w:r>
      <w:r w:rsidRPr="00813853">
        <w:rPr>
          <w:b/>
          <w:bCs/>
          <w:color w:val="0070C0"/>
          <w:sz w:val="22"/>
          <w:szCs w:val="22"/>
          <w:lang w:eastAsia="fr-CA"/>
        </w:rPr>
        <w:t>autorisations pour n'importe quel utilisateur ou groupe</w:t>
      </w:r>
      <w:r w:rsidRPr="00813853">
        <w:rPr>
          <w:sz w:val="22"/>
          <w:szCs w:val="22"/>
          <w:lang w:eastAsia="fr-CA"/>
        </w:rPr>
        <w:t xml:space="preserve"> à </w:t>
      </w:r>
      <w:r w:rsidRPr="00813853">
        <w:rPr>
          <w:b/>
          <w:bCs/>
          <w:color w:val="0070C0"/>
          <w:sz w:val="22"/>
          <w:szCs w:val="22"/>
          <w:lang w:eastAsia="fr-CA"/>
        </w:rPr>
        <w:t>n'importe quelle ressource de disque</w:t>
      </w:r>
      <w:r w:rsidRPr="00813853">
        <w:rPr>
          <w:sz w:val="22"/>
          <w:szCs w:val="22"/>
          <w:lang w:eastAsia="fr-CA"/>
        </w:rPr>
        <w:t>.</w:t>
      </w:r>
    </w:p>
    <w:p w14:paraId="27045F2D" w14:textId="77777777" w:rsidR="00CA1099" w:rsidRPr="00813853" w:rsidRDefault="00CA1099" w:rsidP="00792639">
      <w:pPr>
        <w:pStyle w:val="Titre2"/>
        <w:spacing w:line="20" w:lineRule="atLeast"/>
        <w:rPr>
          <w:rFonts w:eastAsia="Times New Roman" w:cstheme="minorHAnsi"/>
          <w:b w:val="0"/>
          <w:color w:val="002060"/>
          <w:sz w:val="22"/>
          <w:szCs w:val="22"/>
          <w:lang w:eastAsia="fr-CA"/>
        </w:rPr>
      </w:pPr>
    </w:p>
    <w:p w14:paraId="2713B381" w14:textId="6A4653A9" w:rsidR="00792639" w:rsidRPr="00813853" w:rsidRDefault="00792639" w:rsidP="00792639">
      <w:pPr>
        <w:pStyle w:val="Titre2"/>
        <w:spacing w:line="20" w:lineRule="atLeast"/>
        <w:rPr>
          <w:sz w:val="22"/>
          <w:szCs w:val="22"/>
        </w:rPr>
      </w:pPr>
      <w:bookmarkStart w:id="3" w:name="_Toc89321408"/>
      <w:r w:rsidRPr="00813853">
        <w:rPr>
          <w:sz w:val="22"/>
          <w:szCs w:val="22"/>
        </w:rPr>
        <w:t>Commandes</w:t>
      </w:r>
      <w:bookmarkEnd w:id="2"/>
      <w:bookmarkEnd w:id="3"/>
    </w:p>
    <w:p w14:paraId="39DA200C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Il existe deux commandes essentielles …</w:t>
      </w:r>
    </w:p>
    <w:p w14:paraId="000C5171" w14:textId="77777777" w:rsidR="00792639" w:rsidRPr="00813853" w:rsidRDefault="00792639" w:rsidP="00792639">
      <w:pPr>
        <w:pStyle w:val="Paragraphedeliste"/>
        <w:numPr>
          <w:ilvl w:val="0"/>
          <w:numId w:val="30"/>
        </w:numPr>
        <w:spacing w:line="20" w:lineRule="atLeast"/>
        <w:rPr>
          <w:sz w:val="22"/>
          <w:szCs w:val="22"/>
        </w:rPr>
      </w:pPr>
      <w:proofErr w:type="gramStart"/>
      <w:r w:rsidRPr="00813853">
        <w:rPr>
          <w:rFonts w:ascii="Calibri" w:eastAsia="Calibri" w:hAnsi="Calibri" w:cs="Calibri"/>
          <w:sz w:val="22"/>
          <w:szCs w:val="22"/>
        </w:rPr>
        <w:t>l'une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pour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manipuler l'ACL</w:t>
      </w:r>
      <w:r w:rsidRPr="00813853">
        <w:rPr>
          <w:rFonts w:ascii="Calibri" w:eastAsia="Calibri" w:hAnsi="Calibri" w:cs="Calibri"/>
          <w:color w:val="0070C0"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sz w:val="22"/>
          <w:szCs w:val="22"/>
        </w:rPr>
        <w:t>d'un fichier (</w:t>
      </w:r>
      <w:proofErr w:type="spellStart"/>
      <w:r w:rsidRPr="00813853">
        <w:rPr>
          <w:rFonts w:ascii="Calibri" w:eastAsia="Calibri" w:hAnsi="Calibri" w:cs="Calibri"/>
          <w:b/>
          <w:bCs/>
          <w:color w:val="FF0000"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)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et </w:t>
      </w:r>
    </w:p>
    <w:p w14:paraId="739D10CC" w14:textId="77777777" w:rsidR="00792639" w:rsidRPr="00813853" w:rsidRDefault="00792639" w:rsidP="00792639">
      <w:pPr>
        <w:pStyle w:val="Paragraphedeliste"/>
        <w:numPr>
          <w:ilvl w:val="0"/>
          <w:numId w:val="30"/>
        </w:numPr>
        <w:spacing w:line="20" w:lineRule="atLeast"/>
        <w:rPr>
          <w:sz w:val="22"/>
          <w:szCs w:val="22"/>
        </w:rPr>
      </w:pPr>
      <w:proofErr w:type="gramStart"/>
      <w:r w:rsidRPr="00813853">
        <w:rPr>
          <w:rFonts w:ascii="Calibri" w:eastAsia="Calibri" w:hAnsi="Calibri" w:cs="Calibri"/>
          <w:sz w:val="22"/>
          <w:szCs w:val="22"/>
        </w:rPr>
        <w:t>l'autre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pour la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consulter</w:t>
      </w:r>
      <w:r w:rsidRPr="00813853"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 w:rsidRPr="00813853">
        <w:rPr>
          <w:rFonts w:ascii="Calibri" w:eastAsia="Calibri" w:hAnsi="Calibri" w:cs="Calibri"/>
          <w:b/>
          <w:bCs/>
          <w:color w:val="FF0000"/>
          <w:sz w:val="22"/>
          <w:szCs w:val="22"/>
        </w:rPr>
        <w:t>getfacl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). </w:t>
      </w:r>
    </w:p>
    <w:p w14:paraId="6B9A5D84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Les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commandes traditionnelles chmod et </w:t>
      </w:r>
      <w:proofErr w:type="spellStart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chown</w:t>
      </w:r>
      <w:proofErr w:type="spellEnd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 ne peuvent accéder aux ACL</w:t>
      </w:r>
      <w:r w:rsidRPr="00813853">
        <w:rPr>
          <w:rFonts w:ascii="Calibri" w:eastAsia="Calibri" w:hAnsi="Calibri" w:cs="Calibri"/>
          <w:sz w:val="22"/>
          <w:szCs w:val="22"/>
        </w:rPr>
        <w:t>.</w:t>
      </w:r>
    </w:p>
    <w:p w14:paraId="1C027EBA" w14:textId="34E62F5D" w:rsidR="00792639" w:rsidRPr="00813853" w:rsidRDefault="00792639" w:rsidP="00792639">
      <w:pPr>
        <w:spacing w:line="20" w:lineRule="atLeast"/>
        <w:rPr>
          <w:rFonts w:eastAsia="Calibri"/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Ces deux commandes nécessitent, sous Debian, l'installation du paquet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>Pour installer le paquet …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="00CA1099" w:rsidRPr="00813853">
        <w:rPr>
          <w:rFonts w:eastAsia="Calibri"/>
          <w:sz w:val="22"/>
          <w:szCs w:val="22"/>
        </w:rPr>
        <w:t xml:space="preserve"> </w:t>
      </w:r>
      <w:proofErr w:type="spellStart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>sudo</w:t>
      </w:r>
      <w:proofErr w:type="spellEnd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>apt</w:t>
      </w:r>
      <w:proofErr w:type="spellEnd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>install</w:t>
      </w:r>
      <w:proofErr w:type="spellEnd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>acl</w:t>
      </w:r>
      <w:proofErr w:type="spellEnd"/>
      <w:r w:rsidR="00CA1099" w:rsidRPr="00813853">
        <w:rPr>
          <w:rFonts w:eastAsia="Calibri"/>
          <w:sz w:val="22"/>
          <w:szCs w:val="22"/>
        </w:rPr>
        <w:t xml:space="preserve"> </w:t>
      </w:r>
      <w:r w:rsidR="00D5203E" w:rsidRPr="00813853">
        <w:rPr>
          <w:rFonts w:eastAsia="Calibri"/>
          <w:sz w:val="22"/>
          <w:szCs w:val="22"/>
        </w:rPr>
        <w:t>(Debian)</w:t>
      </w:r>
      <w:r w:rsidR="00CA1099" w:rsidRPr="00813853">
        <w:rPr>
          <w:rFonts w:eastAsia="Calibri"/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Pr="00813853">
        <w:rPr>
          <w:rFonts w:eastAsia="Calibri"/>
          <w:sz w:val="22"/>
          <w:szCs w:val="22"/>
        </w:rPr>
        <w:t xml:space="preserve"> </w:t>
      </w:r>
      <w:proofErr w:type="spellStart"/>
      <w:r w:rsidR="00CA1099" w:rsidRPr="00813853">
        <w:rPr>
          <w:rStyle w:val="Commande"/>
          <w:rFonts w:asciiTheme="minorHAnsi" w:hAnsiTheme="minorHAnsi"/>
          <w:sz w:val="22"/>
          <w:szCs w:val="22"/>
          <w:lang w:val="fr-CA"/>
        </w:rPr>
        <w:t>sudo</w:t>
      </w:r>
      <w:proofErr w:type="spellEnd"/>
      <w:r w:rsidR="00CA1099" w:rsidRPr="00813853">
        <w:rPr>
          <w:rFonts w:eastAsia="Calibri"/>
          <w:sz w:val="22"/>
          <w:szCs w:val="22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zypper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install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acl</w:t>
      </w:r>
      <w:proofErr w:type="spellEnd"/>
      <w:r w:rsidRPr="00813853">
        <w:rPr>
          <w:rFonts w:eastAsia="Calibri"/>
          <w:sz w:val="22"/>
          <w:szCs w:val="22"/>
        </w:rPr>
        <w:t xml:space="preserve"> </w:t>
      </w:r>
      <w:r w:rsidR="00D5203E" w:rsidRPr="00813853">
        <w:rPr>
          <w:rFonts w:eastAsia="Calibri"/>
          <w:sz w:val="22"/>
          <w:szCs w:val="22"/>
        </w:rPr>
        <w:t>(SUSE)</w:t>
      </w:r>
    </w:p>
    <w:p w14:paraId="26C45D18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Pour les distributions à base de RHEL, il faut installer les paquets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.*.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rpm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et libacl1.*.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rpm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(leur nom contient leur numéro de version).</w:t>
      </w:r>
    </w:p>
    <w:p w14:paraId="56342C0C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</w:p>
    <w:p w14:paraId="2A8AA965" w14:textId="77777777" w:rsidR="00792639" w:rsidRPr="00813853" w:rsidRDefault="00792639" w:rsidP="00792639">
      <w:pPr>
        <w:pStyle w:val="Titre3"/>
        <w:spacing w:line="20" w:lineRule="atLeast"/>
        <w:rPr>
          <w:sz w:val="22"/>
          <w:szCs w:val="22"/>
        </w:rPr>
      </w:pPr>
      <w:bookmarkStart w:id="4" w:name="_Toc42090983"/>
      <w:bookmarkStart w:id="5" w:name="_Toc89321409"/>
      <w:r w:rsidRPr="00813853">
        <w:rPr>
          <w:sz w:val="22"/>
          <w:szCs w:val="22"/>
        </w:rPr>
        <w:t xml:space="preserve">Commande </w:t>
      </w:r>
      <w:proofErr w:type="spellStart"/>
      <w:r w:rsidRPr="00813853">
        <w:rPr>
          <w:sz w:val="22"/>
          <w:szCs w:val="22"/>
        </w:rPr>
        <w:t>setfacl</w:t>
      </w:r>
      <w:bookmarkEnd w:id="4"/>
      <w:bookmarkEnd w:id="5"/>
      <w:proofErr w:type="spellEnd"/>
    </w:p>
    <w:p w14:paraId="249143C9" w14:textId="27796D55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Le nom de la commande se comprend comme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set </w:t>
      </w:r>
      <w:proofErr w:type="spellStart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file's</w:t>
      </w:r>
      <w:proofErr w:type="spellEnd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 ACL</w:t>
      </w:r>
      <w:r w:rsidRPr="00813853">
        <w:rPr>
          <w:rFonts w:ascii="Calibri" w:eastAsia="Calibri" w:hAnsi="Calibri" w:cs="Calibri"/>
          <w:sz w:val="22"/>
          <w:szCs w:val="22"/>
        </w:rPr>
        <w:t>.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Elle possède de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nombreuses options</w:t>
      </w:r>
      <w:r w:rsidRPr="00813853">
        <w:rPr>
          <w:rFonts w:ascii="Calibri" w:eastAsia="Calibri" w:hAnsi="Calibri" w:cs="Calibri"/>
          <w:sz w:val="22"/>
          <w:szCs w:val="22"/>
        </w:rPr>
        <w:t xml:space="preserve"> dont il convient de prendre connaissance en consultant la page de manuel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(man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).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La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commande fonctionne également de manière récursive</w:t>
      </w:r>
      <w:r w:rsidRPr="00813853">
        <w:rPr>
          <w:rFonts w:ascii="Calibri" w:eastAsia="Calibri" w:hAnsi="Calibri" w:cs="Calibri"/>
          <w:sz w:val="22"/>
          <w:szCs w:val="22"/>
        </w:rPr>
        <w:t xml:space="preserve"> (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option -R</w:t>
      </w:r>
      <w:r w:rsidRPr="00813853">
        <w:rPr>
          <w:rFonts w:ascii="Calibri" w:eastAsia="Calibri" w:hAnsi="Calibri" w:cs="Calibri"/>
          <w:sz w:val="22"/>
          <w:szCs w:val="22"/>
        </w:rPr>
        <w:t>).</w:t>
      </w:r>
      <w:r w:rsidRPr="00813853">
        <w:rPr>
          <w:sz w:val="22"/>
          <w:szCs w:val="22"/>
        </w:rPr>
        <w:br/>
      </w:r>
      <w:proofErr w:type="spellStart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 -</w:t>
      </w:r>
      <w:proofErr w:type="spellStart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Rm</w:t>
      </w:r>
      <w:proofErr w:type="spellEnd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 </w:t>
      </w:r>
      <w:proofErr w:type="gramStart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u:tux</w:t>
      </w:r>
      <w:proofErr w:type="gramEnd"/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:rw /var/www/</w:t>
      </w:r>
      <w:r w:rsidRPr="00813853">
        <w:rPr>
          <w:rFonts w:ascii="Calibri" w:eastAsia="Calibri" w:hAnsi="Calibri" w:cs="Calibri"/>
          <w:sz w:val="22"/>
          <w:szCs w:val="22"/>
        </w:rPr>
        <w:t xml:space="preserve"> modifie l'ACL de tous les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fichiers situés sous</w:t>
      </w:r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/var/www/</w:t>
      </w:r>
      <w:r w:rsidRPr="00813853">
        <w:rPr>
          <w:rFonts w:ascii="Calibri" w:eastAsia="Calibri" w:hAnsi="Calibri" w:cs="Calibri"/>
          <w:sz w:val="22"/>
          <w:szCs w:val="22"/>
        </w:rPr>
        <w:t xml:space="preserve"> en attribuant une 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permission de lecture et d'écriture</w:t>
      </w:r>
      <w:r w:rsidRPr="00813853">
        <w:rPr>
          <w:rFonts w:ascii="Calibri" w:eastAsia="Calibri" w:hAnsi="Calibri" w:cs="Calibri"/>
          <w:sz w:val="22"/>
          <w:szCs w:val="22"/>
        </w:rPr>
        <w:t xml:space="preserve"> à l'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 xml:space="preserve">utilisateur </w:t>
      </w:r>
      <w:proofErr w:type="spellStart"/>
      <w:r w:rsidR="000A2EEF"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t</w:t>
      </w:r>
      <w:r w:rsidRPr="00813853">
        <w:rPr>
          <w:rFonts w:ascii="Calibri" w:eastAsia="Calibri" w:hAnsi="Calibri" w:cs="Calibri"/>
          <w:b/>
          <w:bCs/>
          <w:color w:val="0070C0"/>
          <w:sz w:val="22"/>
          <w:szCs w:val="22"/>
        </w:rPr>
        <w:t>ux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.</w:t>
      </w:r>
    </w:p>
    <w:p w14:paraId="73E2436B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</w:p>
    <w:p w14:paraId="4A415210" w14:textId="77777777" w:rsidR="00792639" w:rsidRPr="00813853" w:rsidRDefault="00792639" w:rsidP="00792639">
      <w:pPr>
        <w:pStyle w:val="Titre4"/>
        <w:spacing w:line="20" w:lineRule="atLeast"/>
        <w:rPr>
          <w:sz w:val="22"/>
          <w:szCs w:val="22"/>
        </w:rPr>
      </w:pPr>
      <w:r w:rsidRPr="00813853">
        <w:rPr>
          <w:sz w:val="22"/>
          <w:szCs w:val="22"/>
        </w:rPr>
        <w:t>Ajout de permissions</w:t>
      </w:r>
    </w:p>
    <w:p w14:paraId="46F602C2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La commande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</w:t>
      </w:r>
      <w:proofErr w:type="gramStart"/>
      <w:r w:rsidRPr="00813853">
        <w:rPr>
          <w:rFonts w:ascii="Calibri" w:eastAsia="Calibri" w:hAnsi="Calibri" w:cs="Calibri"/>
          <w:b/>
          <w:bCs/>
          <w:sz w:val="22"/>
          <w:szCs w:val="22"/>
        </w:rPr>
        <w:t>u:tux</w:t>
      </w:r>
      <w:proofErr w:type="gramEnd"/>
      <w:r w:rsidRPr="00813853">
        <w:rPr>
          <w:rFonts w:ascii="Calibri" w:eastAsia="Calibri" w:hAnsi="Calibri" w:cs="Calibri"/>
          <w:b/>
          <w:bCs/>
          <w:sz w:val="22"/>
          <w:szCs w:val="22"/>
        </w:rPr>
        <w:t>:rw 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sz w:val="22"/>
          <w:szCs w:val="22"/>
        </w:rPr>
        <w:t>modifiera (-m) l'ACL de /var/www/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en attribuant à l'utilisateur (préfixe u:)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tux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les droits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rw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et en lui refusant le droit d'exécution (qui n'a pas été mentionné dans la commande).</w:t>
      </w:r>
    </w:p>
    <w:p w14:paraId="66D4A93C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Les principaux paramètres à connaître sont ...</w:t>
      </w:r>
    </w:p>
    <w:p w14:paraId="076D5E0F" w14:textId="77777777" w:rsidR="00792639" w:rsidRPr="00813853" w:rsidRDefault="00792639" w:rsidP="00792639">
      <w:pPr>
        <w:pStyle w:val="Paragraphedeliste"/>
        <w:numPr>
          <w:ilvl w:val="0"/>
          <w:numId w:val="29"/>
        </w:num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b/>
          <w:bCs/>
          <w:color w:val="5B9BD5" w:themeColor="accent5"/>
          <w:sz w:val="22"/>
          <w:szCs w:val="22"/>
        </w:rPr>
        <w:t xml:space="preserve">Préfixes </w:t>
      </w:r>
      <w:r w:rsidRPr="00813853">
        <w:rPr>
          <w:rFonts w:ascii="Calibri" w:eastAsia="Calibri" w:hAnsi="Calibri" w:cs="Calibri"/>
          <w:sz w:val="22"/>
          <w:szCs w:val="22"/>
        </w:rPr>
        <w:t>…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u: (droits pour un utilisateur, nommé ou désigné par son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uid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) ;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g: (droits pour un groupe, nommé ou désigné par son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gid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) ;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>o: (droits pour autres (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other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) ;</w:t>
      </w:r>
    </w:p>
    <w:p w14:paraId="09BE1136" w14:textId="77777777" w:rsidR="00792639" w:rsidRPr="00813853" w:rsidRDefault="00792639" w:rsidP="00792639">
      <w:pPr>
        <w:pStyle w:val="Paragraphedeliste"/>
        <w:numPr>
          <w:ilvl w:val="0"/>
          <w:numId w:val="29"/>
        </w:num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b/>
          <w:bCs/>
          <w:color w:val="5B9BD5" w:themeColor="accent5"/>
          <w:sz w:val="22"/>
          <w:szCs w:val="22"/>
        </w:rPr>
        <w:t>Autorisations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Elles sont codées dans l'ordre r, w et x ou X (ce dernier représentant, comme avec chmod, le droit d'entrée dans les répertoires ou celui d'exécution pour les fichiers qui ont déjà un marqueur).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On les remplace par - pour une interdiction explicite.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>Ne pas mentionner un droit revient aussi à une interdiction …</w:t>
      </w:r>
      <w:r w:rsidRPr="00813853">
        <w:rPr>
          <w:sz w:val="22"/>
          <w:szCs w:val="22"/>
        </w:rPr>
        <w:br/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</w:t>
      </w:r>
      <w:proofErr w:type="gramStart"/>
      <w:r w:rsidRPr="00813853">
        <w:rPr>
          <w:rFonts w:ascii="Calibri" w:eastAsia="Calibri" w:hAnsi="Calibri" w:cs="Calibri"/>
          <w:b/>
          <w:bCs/>
          <w:sz w:val="22"/>
          <w:szCs w:val="22"/>
        </w:rPr>
        <w:t>u:tux</w:t>
      </w:r>
      <w:proofErr w:type="gramEnd"/>
      <w:r w:rsidRPr="00813853">
        <w:rPr>
          <w:rFonts w:ascii="Calibri" w:eastAsia="Calibri" w:hAnsi="Calibri" w:cs="Calibri"/>
          <w:b/>
          <w:bCs/>
          <w:sz w:val="22"/>
          <w:szCs w:val="22"/>
        </w:rPr>
        <w:t>:w 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et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u:tux:-w- 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reviennent au même.</w:t>
      </w:r>
    </w:p>
    <w:p w14:paraId="5BA6FB17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lastRenderedPageBreak/>
        <w:t>On peut construire des commandes plus complexes en enchaînant les entrées dans l'ACL …</w:t>
      </w:r>
      <w:r w:rsidRPr="00813853">
        <w:rPr>
          <w:sz w:val="22"/>
          <w:szCs w:val="22"/>
        </w:rPr>
        <w:br/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</w:t>
      </w:r>
      <w:proofErr w:type="gramStart"/>
      <w:r w:rsidRPr="00813853">
        <w:rPr>
          <w:rFonts w:ascii="Calibri" w:eastAsia="Calibri" w:hAnsi="Calibri" w:cs="Calibri"/>
          <w:b/>
          <w:bCs/>
          <w:sz w:val="22"/>
          <w:szCs w:val="22"/>
        </w:rPr>
        <w:t>u:tux</w:t>
      </w:r>
      <w:proofErr w:type="gramEnd"/>
      <w:r w:rsidRPr="00813853">
        <w:rPr>
          <w:rFonts w:ascii="Calibri" w:eastAsia="Calibri" w:hAnsi="Calibri" w:cs="Calibri"/>
          <w:b/>
          <w:bCs/>
          <w:sz w:val="22"/>
          <w:szCs w:val="22"/>
        </w:rPr>
        <w:t>:rw,g:finances:r--,o:--- 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sz w:val="22"/>
          <w:szCs w:val="22"/>
        </w:rPr>
        <w:t>définit des permissions dans l'ACL de /var/www/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pour l'utilisateur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tux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, le groupe finances et les autres .</w:t>
      </w:r>
    </w:p>
    <w:p w14:paraId="2FFB7D38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Cette commande permet aussi de modifier les droits classiques (et remplace dans ce cas chmod) : l'utilisateur, le groupe et les autres initiaux du fichier sont simplement désignés par le préfixe (</w:t>
      </w:r>
      <w:proofErr w:type="gramStart"/>
      <w:r w:rsidRPr="00813853">
        <w:rPr>
          <w:rFonts w:ascii="Calibri" w:eastAsia="Calibri" w:hAnsi="Calibri" w:cs="Calibri"/>
          <w:sz w:val="22"/>
          <w:szCs w:val="22"/>
        </w:rPr>
        <w:t>u:,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g:, o:) suivi d'un nom vide.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Si un fichier appartient à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elmo:www-data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avec les droits r--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-----, pour donner à l'utilisateur et le groupe les droits en lecture et écriture, il suffit d'une commande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u::rw,g::rw 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Si l'utilisateur et le groupe possèdent déjà un droit qui ne serait pas mentionné dans la commande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, ce droit sera annulé. Par exemple le fichier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avec les droits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rw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-r----- pour </w:t>
      </w:r>
      <w:proofErr w:type="spellStart"/>
      <w:proofErr w:type="gramStart"/>
      <w:r w:rsidRPr="00813853">
        <w:rPr>
          <w:rFonts w:ascii="Calibri" w:eastAsia="Calibri" w:hAnsi="Calibri" w:cs="Calibri"/>
          <w:sz w:val="22"/>
          <w:szCs w:val="22"/>
        </w:rPr>
        <w:t>elmo:www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>-data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, la commande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u::r,g::x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modifiera les droits à r----x--- pour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pour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elmo:www-data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.</w:t>
      </w:r>
    </w:p>
    <w:p w14:paraId="5DFF9B58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b/>
          <w:bCs/>
          <w:sz w:val="22"/>
          <w:szCs w:val="22"/>
        </w:rPr>
        <w:t>Remarque</w:t>
      </w:r>
      <w:r w:rsidRPr="00813853">
        <w:rPr>
          <w:rFonts w:ascii="Calibri" w:eastAsia="Calibri" w:hAnsi="Calibri" w:cs="Calibri"/>
          <w:sz w:val="22"/>
          <w:szCs w:val="22"/>
        </w:rPr>
        <w:t xml:space="preserve"> …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Un fichier dont seules les permissions classiques ont été altérées par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au lieu de chmod ne reçoit pas pour autant une ACL. De fait, il n'est pas référencé par ls -l comme fichier à ACL.</w:t>
      </w:r>
    </w:p>
    <w:p w14:paraId="31F75C2E" w14:textId="77777777" w:rsidR="00792639" w:rsidRPr="00813853" w:rsidRDefault="00792639" w:rsidP="00792639">
      <w:pPr>
        <w:spacing w:line="20" w:lineRule="atLeast"/>
        <w:rPr>
          <w:rFonts w:ascii="Calibri" w:eastAsia="Calibri" w:hAnsi="Calibri" w:cs="Calibri"/>
          <w:sz w:val="22"/>
          <w:szCs w:val="22"/>
        </w:rPr>
      </w:pPr>
    </w:p>
    <w:p w14:paraId="7998290C" w14:textId="77777777" w:rsidR="00792639" w:rsidRPr="00813853" w:rsidRDefault="00792639" w:rsidP="00792639">
      <w:pPr>
        <w:pStyle w:val="Titre2"/>
        <w:spacing w:line="20" w:lineRule="atLeast"/>
        <w:rPr>
          <w:sz w:val="22"/>
          <w:szCs w:val="22"/>
        </w:rPr>
      </w:pPr>
      <w:bookmarkStart w:id="6" w:name="_Toc42090984"/>
      <w:bookmarkStart w:id="7" w:name="_Toc89321410"/>
      <w:r w:rsidRPr="00813853">
        <w:rPr>
          <w:sz w:val="22"/>
          <w:szCs w:val="22"/>
        </w:rPr>
        <w:t>Droits par défaut et héritage des droits étendus</w:t>
      </w:r>
      <w:bookmarkEnd w:id="6"/>
      <w:bookmarkEnd w:id="7"/>
    </w:p>
    <w:p w14:paraId="5D6BB77B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Les droits étendus d'un objet parent ne sont pas automatiquement hérités par les objets contenus.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>Par exemple, si un répertoire (</w:t>
      </w:r>
      <w:proofErr w:type="spellStart"/>
      <w:proofErr w:type="gramStart"/>
      <w:r w:rsidRPr="00813853">
        <w:rPr>
          <w:rFonts w:ascii="Calibri" w:eastAsia="Calibri" w:hAnsi="Calibri" w:cs="Calibri"/>
          <w:sz w:val="22"/>
          <w:szCs w:val="22"/>
        </w:rPr>
        <w:t>root:www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>-data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rwxr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-x-r-x) possède une ACL u:elmo:rwx, un fichier créé à l'intérieur (ou déjà présent avant l'adjonction de l'ACL ne reçoit pas cette ACL et ses droits sont ceux impliqués par l'umask défini.</w:t>
      </w:r>
    </w:p>
    <w:p w14:paraId="086AC8EC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On peut modifier ce comportement en ajoutant, aux répertoires seulement, un attribut default, codé </w:t>
      </w:r>
      <w:proofErr w:type="gramStart"/>
      <w:r w:rsidRPr="00813853">
        <w:rPr>
          <w:rFonts w:ascii="Calibri" w:eastAsia="Calibri" w:hAnsi="Calibri" w:cs="Calibri"/>
          <w:sz w:val="22"/>
          <w:szCs w:val="22"/>
        </w:rPr>
        <w:t>d:,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qui se transmet à tous les fichiers créés dans le répertoire après l'ajout de l'ACL par défaut.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Par exemple,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-m </w:t>
      </w:r>
      <w:proofErr w:type="gramStart"/>
      <w:r w:rsidRPr="00813853">
        <w:rPr>
          <w:rFonts w:ascii="Calibri" w:eastAsia="Calibri" w:hAnsi="Calibri" w:cs="Calibri"/>
          <w:b/>
          <w:bCs/>
          <w:sz w:val="22"/>
          <w:szCs w:val="22"/>
        </w:rPr>
        <w:t>d:u</w:t>
      </w:r>
      <w:proofErr w:type="gramEnd"/>
      <w:r w:rsidRPr="00813853">
        <w:rPr>
          <w:rFonts w:ascii="Calibri" w:eastAsia="Calibri" w:hAnsi="Calibri" w:cs="Calibri"/>
          <w:b/>
          <w:bCs/>
          <w:sz w:val="22"/>
          <w:szCs w:val="22"/>
        </w:rPr>
        <w:t>:elmo:rwX /var/www</w:t>
      </w:r>
      <w:r w:rsidRPr="00813853">
        <w:rPr>
          <w:rFonts w:ascii="Calibri" w:eastAsia="Calibri" w:hAnsi="Calibri" w:cs="Calibri"/>
          <w:sz w:val="22"/>
          <w:szCs w:val="22"/>
        </w:rPr>
        <w:t xml:space="preserve"> donne à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elmo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les droits de lecture et écriture (ainsi qu'exécution quand il s'agit de répertoires) pour tous les fichiers qui seront créés sous /var/www à partir de ce moment, jusqu'à ce que cette ACL par défaut soit annulé ou remplacé.</w:t>
      </w:r>
    </w:p>
    <w:p w14:paraId="03AAB40B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</w:p>
    <w:p w14:paraId="46C9C736" w14:textId="77777777" w:rsidR="00792639" w:rsidRPr="00813853" w:rsidRDefault="00792639" w:rsidP="00792639">
      <w:pPr>
        <w:pStyle w:val="Titre2"/>
        <w:spacing w:line="20" w:lineRule="atLeast"/>
        <w:rPr>
          <w:sz w:val="22"/>
          <w:szCs w:val="22"/>
        </w:rPr>
      </w:pPr>
      <w:bookmarkStart w:id="8" w:name="_Toc42090985"/>
      <w:bookmarkStart w:id="9" w:name="_Toc89321411"/>
      <w:r w:rsidRPr="00813853">
        <w:rPr>
          <w:sz w:val="22"/>
          <w:szCs w:val="22"/>
        </w:rPr>
        <w:t>Retirait de permissions</w:t>
      </w:r>
      <w:bookmarkEnd w:id="8"/>
      <w:bookmarkEnd w:id="9"/>
    </w:p>
    <w:p w14:paraId="45EC4BD1" w14:textId="1101600C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Pour annuler tout ou partie d'une ACL, la commande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-b 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retire tout le contenu de l'ACL du fichier, tandis que </w:t>
      </w:r>
      <w:r w:rsidR="00BE6117" w:rsidRPr="00813853">
        <w:rPr>
          <w:rFonts w:ascii="Calibri" w:eastAsia="Calibri" w:hAnsi="Calibri" w:cs="Calibri"/>
          <w:sz w:val="22"/>
          <w:szCs w:val="22"/>
        </w:rPr>
        <w:br/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-x </w:t>
      </w:r>
      <w:proofErr w:type="gramStart"/>
      <w:r w:rsidRPr="00813853">
        <w:rPr>
          <w:rFonts w:ascii="Calibri" w:eastAsia="Calibri" w:hAnsi="Calibri" w:cs="Calibri"/>
          <w:b/>
          <w:bCs/>
          <w:sz w:val="22"/>
          <w:szCs w:val="22"/>
        </w:rPr>
        <w:t>u:tux</w:t>
      </w:r>
      <w:proofErr w:type="gramEnd"/>
      <w:r w:rsidRPr="00813853">
        <w:rPr>
          <w:rFonts w:ascii="Calibri" w:eastAsia="Calibri" w:hAnsi="Calibri" w:cs="Calibri"/>
          <w:b/>
          <w:bCs/>
          <w:sz w:val="22"/>
          <w:szCs w:val="22"/>
        </w:rPr>
        <w:t>,g:finances</w:t>
      </w:r>
      <w:r w:rsidR="00B80428"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b/>
          <w:bCs/>
          <w:sz w:val="22"/>
          <w:szCs w:val="22"/>
        </w:rPr>
        <w:t>/var/www/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sz w:val="22"/>
          <w:szCs w:val="22"/>
        </w:rPr>
        <w:t xml:space="preserve">retire les permissions propres à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tux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et au groupe finances.</w:t>
      </w:r>
    </w:p>
    <w:p w14:paraId="15256BAB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Les permissions ACL par défaut d'un répertoire (d:) s'annulent par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-k</w:t>
      </w:r>
      <w:r w:rsidRPr="00813853">
        <w:rPr>
          <w:rFonts w:ascii="Calibri" w:eastAsia="Calibri" w:hAnsi="Calibri" w:cs="Calibri"/>
          <w:sz w:val="22"/>
          <w:szCs w:val="22"/>
        </w:rPr>
        <w:t>.</w:t>
      </w:r>
    </w:p>
    <w:p w14:paraId="57A03152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</w:p>
    <w:p w14:paraId="37910B74" w14:textId="77777777" w:rsidR="00792639" w:rsidRPr="00813853" w:rsidRDefault="00792639" w:rsidP="00792639">
      <w:pPr>
        <w:pStyle w:val="Titre2"/>
        <w:spacing w:line="20" w:lineRule="atLeast"/>
        <w:rPr>
          <w:sz w:val="22"/>
          <w:szCs w:val="22"/>
        </w:rPr>
      </w:pPr>
      <w:bookmarkStart w:id="10" w:name="_Toc42090986"/>
      <w:bookmarkStart w:id="11" w:name="_Toc89321412"/>
      <w:r w:rsidRPr="00813853">
        <w:rPr>
          <w:sz w:val="22"/>
          <w:szCs w:val="22"/>
        </w:rPr>
        <w:t>Masque</w:t>
      </w:r>
      <w:bookmarkEnd w:id="10"/>
      <w:bookmarkEnd w:id="11"/>
    </w:p>
    <w:p w14:paraId="527133DC" w14:textId="64A2E7FF" w:rsidR="00792639" w:rsidRPr="00813853" w:rsidRDefault="00792639" w:rsidP="00792639">
      <w:pPr>
        <w:spacing w:line="20" w:lineRule="atLeast"/>
        <w:rPr>
          <w:rFonts w:eastAsia="Calibri" w:cs="Calibri"/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Le masque est une synthèse des valeurs les plus permissives que possède un fichier doté d'une ACL.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Les droits classiques de l'utilisateur ne sont cependant pas pris en compte.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>Le masque est calculé automatiquement …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="00CA1099" w:rsidRPr="00813853">
        <w:rPr>
          <w:rFonts w:eastAsia="Calibri"/>
          <w:sz w:val="22"/>
          <w:szCs w:val="22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chown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proofErr w:type="gram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elmo:www</w:t>
      </w:r>
      <w:proofErr w:type="gram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-data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rFonts w:eastAsia="Calibri" w:cs="Calibri"/>
          <w:sz w:val="22"/>
          <w:szCs w:val="22"/>
        </w:rPr>
        <w:t xml:space="preserve"> 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="00CA1099" w:rsidRPr="00813853">
        <w:rPr>
          <w:rFonts w:eastAsia="Calibri"/>
          <w:sz w:val="22"/>
          <w:szCs w:val="22"/>
        </w:rPr>
        <w:t xml:space="preserve"> </w:t>
      </w:r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chmod 640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="00CA1099" w:rsidRPr="00813853">
        <w:rPr>
          <w:rFonts w:eastAsia="Calibri"/>
          <w:sz w:val="22"/>
          <w:szCs w:val="22"/>
        </w:rPr>
        <w:t xml:space="preserve"> </w:t>
      </w:r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ls -l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-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-r-----  1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elmo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www-data 5055 2005-10-16 18:53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="00CA1099" w:rsidRPr="00813853">
        <w:rPr>
          <w:rFonts w:eastAsia="Calibri"/>
          <w:sz w:val="22"/>
          <w:szCs w:val="22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getfacl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 # file: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 #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owner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: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luce</w:t>
      </w:r>
      <w:proofErr w:type="spellEnd"/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 # group: www-data</w:t>
      </w:r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 user::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-</w:t>
      </w:r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 group::r--</w:t>
      </w:r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other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::---</w:t>
      </w:r>
    </w:p>
    <w:p w14:paraId="5BDF6D24" w14:textId="4B44F6F2" w:rsidR="00792639" w:rsidRPr="00813853" w:rsidRDefault="00792639" w:rsidP="00792639">
      <w:pPr>
        <w:spacing w:after="0" w:line="20" w:lineRule="atLeast"/>
        <w:rPr>
          <w:rFonts w:ascii="Calibri" w:eastAsia="Calibri" w:hAnsi="Calibri" w:cs="Calibri"/>
          <w:sz w:val="22"/>
          <w:szCs w:val="22"/>
        </w:rPr>
      </w:pPr>
    </w:p>
    <w:p w14:paraId="256ADF56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lastRenderedPageBreak/>
        <w:t>Ce fichier n'a pas d'ACL donc pas de masque.</w:t>
      </w:r>
    </w:p>
    <w:p w14:paraId="1006B73E" w14:textId="2EB42BA0" w:rsidR="00792639" w:rsidRPr="00813853" w:rsidRDefault="00CA1099" w:rsidP="00792639">
      <w:pPr>
        <w:spacing w:after="0" w:line="20" w:lineRule="atLeast"/>
        <w:rPr>
          <w:rFonts w:eastAsia="Calibri" w:cs="Calibri"/>
          <w:sz w:val="22"/>
          <w:szCs w:val="22"/>
          <w:lang w:val="en-CA"/>
        </w:rPr>
      </w:pPr>
      <w:r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&gt;&gt;</w:t>
      </w:r>
      <w:r w:rsidRPr="00813853">
        <w:rPr>
          <w:rFonts w:eastAsia="Calibri"/>
          <w:sz w:val="22"/>
          <w:szCs w:val="22"/>
          <w:lang w:val="en-CA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setfacl</w:t>
      </w:r>
      <w:proofErr w:type="spell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 -m </w:t>
      </w:r>
      <w:proofErr w:type="gram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u:kermit</w:t>
      </w:r>
      <w:proofErr w:type="gram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:rw,g:web:rw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index.php</w:t>
      </w:r>
      <w:proofErr w:type="spellEnd"/>
      <w:r w:rsidR="00792639" w:rsidRPr="00813853">
        <w:rPr>
          <w:sz w:val="22"/>
          <w:szCs w:val="22"/>
          <w:lang w:val="en-CA"/>
        </w:rPr>
        <w:br/>
      </w:r>
      <w:r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&gt;&gt;</w:t>
      </w:r>
      <w:r w:rsidRPr="00813853">
        <w:rPr>
          <w:rFonts w:eastAsia="Calibri"/>
          <w:sz w:val="22"/>
          <w:szCs w:val="22"/>
          <w:lang w:val="en-CA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getfacl</w:t>
      </w:r>
      <w:proofErr w:type="spell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index.php</w:t>
      </w:r>
      <w:proofErr w:type="spellEnd"/>
      <w:r w:rsidR="00792639" w:rsidRPr="00813853">
        <w:rPr>
          <w:sz w:val="22"/>
          <w:szCs w:val="22"/>
          <w:lang w:val="en-CA"/>
        </w:rPr>
        <w:br/>
      </w:r>
      <w:r w:rsidR="00792639" w:rsidRPr="00813853">
        <w:rPr>
          <w:rStyle w:val="Sortie"/>
          <w:rFonts w:asciiTheme="minorHAnsi" w:hAnsiTheme="minorHAnsi"/>
          <w:sz w:val="22"/>
          <w:szCs w:val="22"/>
        </w:rPr>
        <w:t xml:space="preserve">   # file: </w:t>
      </w:r>
      <w:proofErr w:type="spellStart"/>
      <w:r w:rsidR="00792639" w:rsidRPr="00813853">
        <w:rPr>
          <w:rStyle w:val="Sortie"/>
          <w:rFonts w:asciiTheme="minorHAnsi" w:hAnsiTheme="minorHAnsi"/>
          <w:sz w:val="22"/>
          <w:szCs w:val="22"/>
        </w:rPr>
        <w:t>index.php</w:t>
      </w:r>
      <w:proofErr w:type="spellEnd"/>
    </w:p>
    <w:p w14:paraId="6CB0868F" w14:textId="77777777" w:rsidR="00792639" w:rsidRPr="00813853" w:rsidRDefault="00792639" w:rsidP="00792639">
      <w:pPr>
        <w:spacing w:after="0" w:line="20" w:lineRule="atLeast"/>
        <w:rPr>
          <w:rFonts w:eastAsia="Calibri" w:cs="Calibri"/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owner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luce</w:t>
      </w:r>
    </w:p>
    <w:p w14:paraId="4B270F43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www-data</w:t>
      </w:r>
    </w:p>
    <w:p w14:paraId="34816C29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641F2D2B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user:kermit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1B14C761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r--</w:t>
      </w:r>
    </w:p>
    <w:p w14:paraId="07319847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group:web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14AB8C93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mask::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143CA066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other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---</w:t>
      </w:r>
    </w:p>
    <w:p w14:paraId="74E216FC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Maintenant que le fichier possède une ACL, il a reçu un masque.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Les permissions les plus élevées (utilisateur exclu) étant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rw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, c'est aussi la valeur du masque.</w:t>
      </w:r>
    </w:p>
    <w:p w14:paraId="2098A8A7" w14:textId="4EDCF4D2" w:rsidR="00792639" w:rsidRPr="00813853" w:rsidRDefault="00792639" w:rsidP="00792639">
      <w:pPr>
        <w:spacing w:after="0" w:line="20" w:lineRule="atLeast"/>
        <w:rPr>
          <w:rFonts w:eastAsia="Calibri" w:cs="Calibri"/>
          <w:sz w:val="22"/>
          <w:szCs w:val="22"/>
          <w:lang w:val="en-CA"/>
        </w:rPr>
      </w:pPr>
      <w:r w:rsidRPr="00813853">
        <w:rPr>
          <w:rFonts w:ascii="Calibri" w:eastAsia="Calibri" w:hAnsi="Calibri" w:cs="Calibri"/>
          <w:sz w:val="22"/>
          <w:szCs w:val="22"/>
        </w:rPr>
        <w:t>L'intérêt du masque est de pouvoir limiter d'un coup toutes les permissions d'un fichier (étendues ou non), sauf celles du propriétaire ; on utilise pour cela le préfixe m: suivi du droit maximal à accorder …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</w:t>
      </w:r>
      <w:proofErr w:type="gramStart"/>
      <w:r w:rsidR="00CA1099"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</w:t>
      </w:r>
      <w:r w:rsidR="00CA1099" w:rsidRPr="00813853">
        <w:rPr>
          <w:rFonts w:eastAsia="Calibri"/>
          <w:sz w:val="22"/>
          <w:szCs w:val="22"/>
          <w:lang w:val="en-CA"/>
        </w:rPr>
        <w:t xml:space="preserve"> </w:t>
      </w:r>
      <w:r w:rsidRPr="00813853">
        <w:rPr>
          <w:rFonts w:eastAsia="Calibri" w:cs="Calibri"/>
          <w:sz w:val="22"/>
          <w:szCs w:val="22"/>
          <w:lang w:val="en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</w:rPr>
        <w:t>getfacl</w:t>
      </w:r>
      <w:proofErr w:type="spellEnd"/>
      <w:proofErr w:type="gramEnd"/>
      <w:r w:rsidRPr="00813853">
        <w:rPr>
          <w:rStyle w:val="Commande"/>
          <w:rFonts w:asciiTheme="minorHAnsi" w:hAnsiTheme="minorHAnsi"/>
          <w:sz w:val="22"/>
          <w:szCs w:val="22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</w:rPr>
        <w:t>index.php</w:t>
      </w:r>
      <w:proofErr w:type="spellEnd"/>
      <w:r w:rsidRPr="00813853">
        <w:rPr>
          <w:sz w:val="22"/>
          <w:szCs w:val="22"/>
          <w:lang w:val="en-CA"/>
        </w:rPr>
        <w:br/>
      </w:r>
      <w:r w:rsidRPr="00813853">
        <w:rPr>
          <w:rStyle w:val="Sortie"/>
          <w:rFonts w:asciiTheme="minorHAnsi" w:hAnsiTheme="minorHAnsi"/>
          <w:sz w:val="22"/>
          <w:szCs w:val="22"/>
        </w:rPr>
        <w:t xml:space="preserve">   # file: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</w:rPr>
        <w:t>index.php</w:t>
      </w:r>
      <w:proofErr w:type="spellEnd"/>
    </w:p>
    <w:p w14:paraId="1B8ABFC0" w14:textId="77777777" w:rsidR="00792639" w:rsidRPr="00813853" w:rsidRDefault="00792639" w:rsidP="00792639">
      <w:pPr>
        <w:spacing w:after="0" w:line="20" w:lineRule="atLeast"/>
        <w:rPr>
          <w:rFonts w:eastAsia="Calibri" w:cs="Calibri"/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owner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tux</w:t>
      </w:r>
    </w:p>
    <w:p w14:paraId="34EADB41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www-data</w:t>
      </w:r>
    </w:p>
    <w:p w14:paraId="30EA106D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1E84E7D6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user:cookiemonster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6BBEC618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r--</w:t>
      </w:r>
    </w:p>
    <w:p w14:paraId="10C28041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group:web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10BF0912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mask::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0BCBA7A6" w14:textId="77777777" w:rsidR="00792639" w:rsidRPr="00813853" w:rsidRDefault="00792639" w:rsidP="00792639">
      <w:pPr>
        <w:spacing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other::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---</w:t>
      </w:r>
    </w:p>
    <w:p w14:paraId="1EEB2FF2" w14:textId="720257B3" w:rsidR="00792639" w:rsidRPr="00813853" w:rsidRDefault="00CA1099" w:rsidP="00792639">
      <w:pPr>
        <w:spacing w:after="0" w:line="20" w:lineRule="atLeast"/>
        <w:rPr>
          <w:rFonts w:eastAsia="Calibri" w:cs="Calibri"/>
          <w:sz w:val="22"/>
          <w:szCs w:val="22"/>
          <w:lang w:val="en-CA"/>
        </w:rPr>
      </w:pPr>
      <w:r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</w:t>
      </w:r>
      <w:proofErr w:type="gramStart"/>
      <w:r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</w:t>
      </w:r>
      <w:r w:rsidRPr="00813853">
        <w:rPr>
          <w:rFonts w:eastAsia="Calibri"/>
          <w:sz w:val="22"/>
          <w:szCs w:val="22"/>
          <w:lang w:val="en-CA"/>
        </w:rPr>
        <w:t xml:space="preserve"> </w:t>
      </w:r>
      <w:r w:rsidR="00792639" w:rsidRPr="00813853">
        <w:rPr>
          <w:rFonts w:eastAsia="Calibri" w:cs="Calibri"/>
          <w:sz w:val="22"/>
          <w:szCs w:val="22"/>
          <w:lang w:val="en-CA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setfacl</w:t>
      </w:r>
      <w:proofErr w:type="spellEnd"/>
      <w:proofErr w:type="gram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 -m </w:t>
      </w:r>
      <w:proofErr w:type="spellStart"/>
      <w:r w:rsidR="00904C5F">
        <w:rPr>
          <w:rStyle w:val="Commande"/>
          <w:rFonts w:asciiTheme="minorHAnsi" w:hAnsiTheme="minorHAnsi"/>
          <w:sz w:val="22"/>
          <w:szCs w:val="22"/>
        </w:rPr>
        <w:t>cookiemonster</w:t>
      </w:r>
      <w:r w:rsidR="00792639" w:rsidRPr="00813853">
        <w:rPr>
          <w:rStyle w:val="Commande"/>
          <w:rFonts w:asciiTheme="minorHAnsi" w:hAnsiTheme="minorHAnsi"/>
          <w:sz w:val="22"/>
          <w:szCs w:val="22"/>
        </w:rPr>
        <w:t>:r</w:t>
      </w:r>
      <w:r w:rsidR="001935F7">
        <w:rPr>
          <w:rStyle w:val="Commande"/>
          <w:rFonts w:asciiTheme="minorHAnsi" w:hAnsiTheme="minorHAnsi"/>
          <w:sz w:val="22"/>
          <w:szCs w:val="22"/>
        </w:rPr>
        <w:t>w</w:t>
      </w:r>
      <w:proofErr w:type="spell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index.php</w:t>
      </w:r>
      <w:proofErr w:type="spell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 </w:t>
      </w:r>
      <w:r w:rsidR="00792639" w:rsidRPr="00813853">
        <w:rPr>
          <w:sz w:val="22"/>
          <w:szCs w:val="22"/>
          <w:lang w:val="en-CA"/>
        </w:rPr>
        <w:br/>
      </w:r>
      <w:r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&gt;&gt;</w:t>
      </w:r>
      <w:r w:rsidRPr="00813853">
        <w:rPr>
          <w:rFonts w:eastAsia="Calibri"/>
          <w:sz w:val="22"/>
          <w:szCs w:val="22"/>
          <w:lang w:val="en-CA"/>
        </w:rPr>
        <w:t xml:space="preserve"> </w:t>
      </w:r>
      <w:r w:rsidR="00792639" w:rsidRPr="00813853">
        <w:rPr>
          <w:rFonts w:eastAsia="Calibri" w:cs="Calibri"/>
          <w:sz w:val="22"/>
          <w:szCs w:val="22"/>
          <w:lang w:val="en-CA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getfacl</w:t>
      </w:r>
      <w:proofErr w:type="spellEnd"/>
      <w:r w:rsidR="00792639" w:rsidRPr="00813853">
        <w:rPr>
          <w:rStyle w:val="Commande"/>
          <w:rFonts w:asciiTheme="minorHAnsi" w:hAnsiTheme="minorHAnsi"/>
          <w:sz w:val="22"/>
          <w:szCs w:val="22"/>
        </w:rPr>
        <w:t xml:space="preserve"> </w:t>
      </w:r>
      <w:proofErr w:type="spellStart"/>
      <w:r w:rsidR="00792639" w:rsidRPr="00813853">
        <w:rPr>
          <w:rStyle w:val="Commande"/>
          <w:rFonts w:asciiTheme="minorHAnsi" w:hAnsiTheme="minorHAnsi"/>
          <w:sz w:val="22"/>
          <w:szCs w:val="22"/>
        </w:rPr>
        <w:t>index.php</w:t>
      </w:r>
      <w:proofErr w:type="spellEnd"/>
      <w:r w:rsidR="00792639" w:rsidRPr="00813853">
        <w:rPr>
          <w:sz w:val="22"/>
          <w:szCs w:val="22"/>
          <w:lang w:val="en-CA"/>
        </w:rPr>
        <w:br/>
      </w:r>
      <w:r w:rsidR="00792639" w:rsidRPr="00813853">
        <w:rPr>
          <w:rStyle w:val="Sortie"/>
          <w:rFonts w:asciiTheme="minorHAnsi" w:hAnsiTheme="minorHAnsi"/>
          <w:sz w:val="22"/>
          <w:szCs w:val="22"/>
        </w:rPr>
        <w:t xml:space="preserve">   # file: </w:t>
      </w:r>
      <w:proofErr w:type="spellStart"/>
      <w:r w:rsidR="00792639" w:rsidRPr="00813853">
        <w:rPr>
          <w:rStyle w:val="Sortie"/>
          <w:rFonts w:asciiTheme="minorHAnsi" w:hAnsiTheme="minorHAnsi"/>
          <w:sz w:val="22"/>
          <w:szCs w:val="22"/>
        </w:rPr>
        <w:t>index.php</w:t>
      </w:r>
      <w:proofErr w:type="spellEnd"/>
    </w:p>
    <w:p w14:paraId="3F9B29EF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owner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tux</w:t>
      </w:r>
    </w:p>
    <w:p w14:paraId="3EA4998E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www-data</w:t>
      </w:r>
    </w:p>
    <w:p w14:paraId="4BA3AD5C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</w:t>
      </w:r>
    </w:p>
    <w:p w14:paraId="613E74EB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user:cookiemonster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       #effective:r--</w:t>
      </w:r>
    </w:p>
    <w:p w14:paraId="341834B0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r--</w:t>
      </w:r>
    </w:p>
    <w:p w14:paraId="1FAA0B32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group:web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-                       #effective:r--</w:t>
      </w:r>
    </w:p>
    <w:p w14:paraId="597C4D09" w14:textId="77777777" w:rsidR="00792639" w:rsidRPr="00813853" w:rsidRDefault="00792639" w:rsidP="00792639">
      <w:pPr>
        <w:spacing w:after="0" w:line="20" w:lineRule="atLeast"/>
        <w:rPr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mask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r--</w:t>
      </w:r>
    </w:p>
    <w:p w14:paraId="10A4443D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eastAsia="Calibri" w:cs="Calibri"/>
          <w:sz w:val="22"/>
          <w:szCs w:val="22"/>
        </w:rPr>
        <w:t xml:space="preserve"> </w:t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other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---</w:t>
      </w:r>
    </w:p>
    <w:p w14:paraId="08DA9634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Les valeurs modifiées sont indiquées par le commentaire effective: suivi des permissions effectives après l'application du masque (ici, jean et web n'ont plus que le droit r, la situation reste la même pour www-data).</w:t>
      </w:r>
    </w:p>
    <w:p w14:paraId="44C10BA7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L'existence même d'un masque renvoie au fonctionnement profond des ACL. Pour en comprendre l'utilité réelle sans se limiter à l'application pragmatique qui en est donnée ici, on se reportera à </w:t>
      </w:r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POSIX Access Control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Lists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on Linux</w:t>
      </w:r>
      <w:r w:rsidRPr="00813853">
        <w:rPr>
          <w:rFonts w:ascii="Calibri" w:eastAsia="Calibri" w:hAnsi="Calibri" w:cs="Calibri"/>
          <w:sz w:val="22"/>
          <w:szCs w:val="22"/>
        </w:rPr>
        <w:t>.</w:t>
      </w:r>
    </w:p>
    <w:p w14:paraId="4BEA7A60" w14:textId="0F25CEF5" w:rsidR="00792639" w:rsidRPr="00813853" w:rsidRDefault="00792639" w:rsidP="00792639">
      <w:pPr>
        <w:spacing w:after="0" w:line="20" w:lineRule="atLeast"/>
        <w:rPr>
          <w:rFonts w:eastAsiaTheme="majorEastAsia" w:cstheme="majorBidi"/>
          <w:b/>
          <w:color w:val="7030A0"/>
          <w:sz w:val="22"/>
          <w:szCs w:val="22"/>
        </w:rPr>
      </w:pPr>
    </w:p>
    <w:p w14:paraId="388142BA" w14:textId="77777777" w:rsidR="00CA1099" w:rsidRPr="00813853" w:rsidRDefault="00CA1099" w:rsidP="00792639">
      <w:pPr>
        <w:spacing w:after="0" w:line="20" w:lineRule="atLeast"/>
        <w:rPr>
          <w:rFonts w:eastAsiaTheme="majorEastAsia" w:cstheme="majorBidi"/>
          <w:b/>
          <w:color w:val="7030A0"/>
          <w:sz w:val="22"/>
          <w:szCs w:val="22"/>
        </w:rPr>
      </w:pPr>
    </w:p>
    <w:p w14:paraId="0B422E02" w14:textId="77777777" w:rsidR="004D73E0" w:rsidRDefault="004D73E0">
      <w:pPr>
        <w:spacing w:after="0"/>
        <w:rPr>
          <w:rFonts w:eastAsiaTheme="majorEastAsia" w:cstheme="majorBidi"/>
          <w:b/>
          <w:color w:val="7030A0"/>
          <w:sz w:val="22"/>
          <w:szCs w:val="22"/>
        </w:rPr>
      </w:pPr>
      <w:bookmarkStart w:id="12" w:name="_Toc42090987"/>
      <w:bookmarkStart w:id="13" w:name="_Toc89321413"/>
      <w:r>
        <w:rPr>
          <w:sz w:val="22"/>
          <w:szCs w:val="22"/>
        </w:rPr>
        <w:br w:type="page"/>
      </w:r>
    </w:p>
    <w:p w14:paraId="7D6582CC" w14:textId="6482DC16" w:rsidR="00792639" w:rsidRPr="00813853" w:rsidRDefault="00792639" w:rsidP="00792639">
      <w:pPr>
        <w:pStyle w:val="Titre3"/>
        <w:spacing w:line="20" w:lineRule="atLeast"/>
        <w:rPr>
          <w:sz w:val="22"/>
          <w:szCs w:val="22"/>
        </w:rPr>
      </w:pPr>
      <w:r w:rsidRPr="00813853">
        <w:rPr>
          <w:sz w:val="22"/>
          <w:szCs w:val="22"/>
        </w:rPr>
        <w:lastRenderedPageBreak/>
        <w:t xml:space="preserve">Commande </w:t>
      </w:r>
      <w:proofErr w:type="spellStart"/>
      <w:r w:rsidRPr="00813853">
        <w:rPr>
          <w:sz w:val="22"/>
          <w:szCs w:val="22"/>
        </w:rPr>
        <w:t>getfacl</w:t>
      </w:r>
      <w:bookmarkEnd w:id="12"/>
      <w:bookmarkEnd w:id="13"/>
      <w:proofErr w:type="spellEnd"/>
    </w:p>
    <w:p w14:paraId="3A57C8B7" w14:textId="0EF0652C" w:rsidR="00792639" w:rsidRPr="00813853" w:rsidRDefault="00792639" w:rsidP="00792639">
      <w:pPr>
        <w:spacing w:after="0" w:line="20" w:lineRule="atLeast"/>
        <w:rPr>
          <w:rFonts w:eastAsia="Calibri"/>
          <w:sz w:val="22"/>
          <w:szCs w:val="22"/>
          <w:lang w:val="en-CA"/>
        </w:rPr>
      </w:pPr>
      <w:r w:rsidRPr="00813853">
        <w:rPr>
          <w:rFonts w:ascii="Calibri" w:eastAsia="Calibri" w:hAnsi="Calibri" w:cs="Calibri"/>
          <w:sz w:val="22"/>
          <w:szCs w:val="22"/>
        </w:rPr>
        <w:t>Cette commande suivie d'un nom de fichier affiche l'ACL de ce fichier (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get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file's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ACL).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  <w:lang w:val="en-CA"/>
        </w:rPr>
        <w:t xml:space="preserve">Par </w:t>
      </w:r>
      <w:proofErr w:type="spellStart"/>
      <w:r w:rsidRPr="00813853">
        <w:rPr>
          <w:rFonts w:ascii="Calibri" w:eastAsia="Calibri" w:hAnsi="Calibri" w:cs="Calibri"/>
          <w:sz w:val="22"/>
          <w:szCs w:val="22"/>
          <w:lang w:val="en-CA"/>
        </w:rPr>
        <w:t>exemple</w:t>
      </w:r>
      <w:proofErr w:type="spellEnd"/>
      <w:r w:rsidRPr="00813853">
        <w:rPr>
          <w:rFonts w:ascii="Calibri" w:eastAsia="Calibri" w:hAnsi="Calibri" w:cs="Calibri"/>
          <w:sz w:val="22"/>
          <w:szCs w:val="22"/>
          <w:lang w:val="en-CA"/>
        </w:rPr>
        <w:t xml:space="preserve"> …</w:t>
      </w:r>
      <w:r w:rsidRPr="00813853">
        <w:rPr>
          <w:sz w:val="22"/>
          <w:szCs w:val="22"/>
          <w:lang w:val="en-CA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</w:t>
      </w:r>
      <w:proofErr w:type="gramStart"/>
      <w:r w:rsidR="00CA1099" w:rsidRPr="00813853">
        <w:rPr>
          <w:rFonts w:eastAsia="Calibri"/>
          <w:b/>
          <w:bCs/>
          <w:color w:val="FFC000"/>
          <w:sz w:val="22"/>
          <w:szCs w:val="22"/>
          <w:lang w:val="en-CA"/>
        </w:rPr>
        <w:t>&gt;</w:t>
      </w:r>
      <w:r w:rsidR="00CA1099" w:rsidRPr="00813853">
        <w:rPr>
          <w:rFonts w:eastAsia="Calibri"/>
          <w:sz w:val="22"/>
          <w:szCs w:val="22"/>
          <w:lang w:val="en-CA"/>
        </w:rPr>
        <w:t xml:space="preserve"> </w:t>
      </w:r>
      <w:r w:rsidRPr="00813853">
        <w:rPr>
          <w:rFonts w:eastAsia="Calibri"/>
          <w:sz w:val="22"/>
          <w:szCs w:val="22"/>
          <w:lang w:val="en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</w:rPr>
        <w:t>getfacl</w:t>
      </w:r>
      <w:proofErr w:type="spellEnd"/>
      <w:proofErr w:type="gramEnd"/>
      <w:r w:rsidRPr="00813853">
        <w:rPr>
          <w:rStyle w:val="Commande"/>
          <w:rFonts w:asciiTheme="minorHAnsi" w:hAnsiTheme="minorHAnsi"/>
          <w:sz w:val="22"/>
          <w:szCs w:val="22"/>
        </w:rPr>
        <w:t xml:space="preserve"> /var/www</w:t>
      </w:r>
      <w:r w:rsidRPr="00813853">
        <w:rPr>
          <w:sz w:val="22"/>
          <w:szCs w:val="22"/>
          <w:lang w:val="en-CA"/>
        </w:rPr>
        <w:br/>
      </w:r>
      <w:r w:rsidRPr="00813853">
        <w:rPr>
          <w:rStyle w:val="Sortie"/>
          <w:rFonts w:asciiTheme="minorHAnsi" w:hAnsiTheme="minorHAnsi"/>
          <w:sz w:val="22"/>
          <w:szCs w:val="22"/>
        </w:rPr>
        <w:t xml:space="preserve">  # file: var/www</w:t>
      </w:r>
    </w:p>
    <w:p w14:paraId="54BBF104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owner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root</w:t>
      </w:r>
    </w:p>
    <w:p w14:paraId="491A0CCE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#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 www-data</w:t>
      </w:r>
    </w:p>
    <w:p w14:paraId="076A1953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rwx</w:t>
      </w:r>
      <w:proofErr w:type="spellEnd"/>
    </w:p>
    <w:p w14:paraId="0C5A3A81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user:elmo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:rwx</w:t>
      </w:r>
      <w:proofErr w:type="spellEnd"/>
    </w:p>
    <w:p w14:paraId="7C8326EC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group::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rwx</w:t>
      </w:r>
      <w:proofErr w:type="spellEnd"/>
    </w:p>
    <w:p w14:paraId="4E79378D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mask::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rwx</w:t>
      </w:r>
      <w:proofErr w:type="spellEnd"/>
    </w:p>
    <w:p w14:paraId="1B54F3F7" w14:textId="77777777" w:rsidR="00792639" w:rsidRPr="00813853" w:rsidRDefault="00792639" w:rsidP="00792639">
      <w:pPr>
        <w:spacing w:after="0"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other::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r-x</w:t>
      </w:r>
    </w:p>
    <w:p w14:paraId="2520191C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default:user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rwx</w:t>
      </w:r>
      <w:proofErr w:type="spellEnd"/>
    </w:p>
    <w:p w14:paraId="5B6FFA7F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</w:rPr>
        <w:t>default:</w:t>
      </w:r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user:kermit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:rwx</w:t>
      </w:r>
      <w:proofErr w:type="spellEnd"/>
    </w:p>
    <w:p w14:paraId="71E9C43C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default:group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rwx</w:t>
      </w:r>
      <w:proofErr w:type="spellEnd"/>
    </w:p>
    <w:p w14:paraId="301A136E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default:group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:www-data:r-x</w:t>
      </w:r>
      <w:proofErr w:type="spellEnd"/>
    </w:p>
    <w:p w14:paraId="73683082" w14:textId="77777777" w:rsidR="00792639" w:rsidRPr="00813853" w:rsidRDefault="00792639" w:rsidP="00792639">
      <w:pPr>
        <w:spacing w:after="0" w:line="20" w:lineRule="atLeast"/>
        <w:rPr>
          <w:rStyle w:val="Sortie"/>
          <w:rFonts w:asciiTheme="minorHAnsi" w:hAnsiTheme="minorHAnsi"/>
          <w:sz w:val="22"/>
          <w:szCs w:val="22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default:mask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::</w:t>
      </w:r>
      <w:proofErr w:type="spellStart"/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rwx</w:t>
      </w:r>
      <w:proofErr w:type="spellEnd"/>
    </w:p>
    <w:p w14:paraId="7F19EB5A" w14:textId="77777777" w:rsidR="00792639" w:rsidRPr="00813853" w:rsidRDefault="00792639" w:rsidP="00792639">
      <w:pPr>
        <w:spacing w:line="20" w:lineRule="atLeast"/>
        <w:rPr>
          <w:sz w:val="22"/>
          <w:szCs w:val="22"/>
          <w:lang w:val="en-CA"/>
        </w:rPr>
      </w:pPr>
      <w:r w:rsidRPr="00813853">
        <w:rPr>
          <w:rStyle w:val="Sortie"/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813853">
        <w:rPr>
          <w:rStyle w:val="Sortie"/>
          <w:rFonts w:asciiTheme="minorHAnsi" w:hAnsiTheme="minorHAnsi"/>
          <w:sz w:val="22"/>
          <w:szCs w:val="22"/>
        </w:rPr>
        <w:t>default:other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</w:rPr>
        <w:t>::</w:t>
      </w:r>
      <w:proofErr w:type="gramEnd"/>
      <w:r w:rsidRPr="00813853">
        <w:rPr>
          <w:rStyle w:val="Sortie"/>
          <w:rFonts w:asciiTheme="minorHAnsi" w:hAnsiTheme="minorHAnsi"/>
          <w:sz w:val="22"/>
          <w:szCs w:val="22"/>
        </w:rPr>
        <w:t>r-x</w:t>
      </w:r>
    </w:p>
    <w:p w14:paraId="2066CCEA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On voit qu'outre les droits traditionnels attribués à </w:t>
      </w:r>
      <w:proofErr w:type="spellStart"/>
      <w:proofErr w:type="gramStart"/>
      <w:r w:rsidRPr="00813853">
        <w:rPr>
          <w:rFonts w:ascii="Calibri" w:eastAsia="Calibri" w:hAnsi="Calibri" w:cs="Calibri"/>
          <w:sz w:val="22"/>
          <w:szCs w:val="22"/>
        </w:rPr>
        <w:t>root:www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>-data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(droits indiqués après user:: et group::), sont aussi définis ...</w:t>
      </w:r>
    </w:p>
    <w:p w14:paraId="22CFF22B" w14:textId="77777777" w:rsidR="00792639" w:rsidRPr="00813853" w:rsidRDefault="00792639" w:rsidP="00792639">
      <w:pPr>
        <w:pStyle w:val="Paragraphedeliste"/>
        <w:numPr>
          <w:ilvl w:val="0"/>
          <w:numId w:val="28"/>
        </w:numPr>
        <w:spacing w:line="20" w:lineRule="atLeast"/>
        <w:rPr>
          <w:sz w:val="22"/>
          <w:szCs w:val="22"/>
        </w:rPr>
      </w:pPr>
      <w:proofErr w:type="gramStart"/>
      <w:r w:rsidRPr="00813853">
        <w:rPr>
          <w:rFonts w:ascii="Calibri" w:eastAsia="Calibri" w:hAnsi="Calibri" w:cs="Calibri"/>
          <w:sz w:val="22"/>
          <w:szCs w:val="22"/>
        </w:rPr>
        <w:t>des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droits complets pour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elmo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user:elmo:rwx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) ;</w:t>
      </w:r>
    </w:p>
    <w:p w14:paraId="1E8A2833" w14:textId="77777777" w:rsidR="00792639" w:rsidRPr="00813853" w:rsidRDefault="00792639" w:rsidP="00792639">
      <w:pPr>
        <w:pStyle w:val="Paragraphedeliste"/>
        <w:numPr>
          <w:ilvl w:val="0"/>
          <w:numId w:val="28"/>
        </w:numPr>
        <w:spacing w:line="20" w:lineRule="atLeast"/>
        <w:rPr>
          <w:sz w:val="22"/>
          <w:szCs w:val="22"/>
        </w:rPr>
      </w:pPr>
      <w:proofErr w:type="gramStart"/>
      <w:r w:rsidRPr="00813853">
        <w:rPr>
          <w:rFonts w:ascii="Calibri" w:eastAsia="Calibri" w:hAnsi="Calibri" w:cs="Calibri"/>
          <w:sz w:val="22"/>
          <w:szCs w:val="22"/>
        </w:rPr>
        <w:t>une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permission ACL par défaut donnant des droits complets à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kermit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sur tous les nouveaux fichiers créés sous /var/www/ (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default:user:kermit:rwx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) ;</w:t>
      </w:r>
    </w:p>
    <w:p w14:paraId="3534F86E" w14:textId="77777777" w:rsidR="00792639" w:rsidRPr="00813853" w:rsidRDefault="00792639" w:rsidP="00792639">
      <w:pPr>
        <w:pStyle w:val="Paragraphedeliste"/>
        <w:numPr>
          <w:ilvl w:val="0"/>
          <w:numId w:val="28"/>
        </w:numPr>
        <w:spacing w:line="20" w:lineRule="atLeast"/>
        <w:rPr>
          <w:sz w:val="22"/>
          <w:szCs w:val="22"/>
        </w:rPr>
      </w:pPr>
      <w:proofErr w:type="gramStart"/>
      <w:r w:rsidRPr="00813853">
        <w:rPr>
          <w:rFonts w:ascii="Calibri" w:eastAsia="Calibri" w:hAnsi="Calibri" w:cs="Calibri"/>
          <w:sz w:val="22"/>
          <w:szCs w:val="22"/>
        </w:rPr>
        <w:t>une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autre permission ACL par défaut donnant des droits de lecture et d'exécution au groupe www-data sur les mêmes fichiers (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default:group:www-data:r-x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).</w:t>
      </w:r>
    </w:p>
    <w:p w14:paraId="4C2B6DE0" w14:textId="77777777" w:rsidR="00792639" w:rsidRPr="00813853" w:rsidRDefault="00792639" w:rsidP="00792639">
      <w:pPr>
        <w:spacing w:line="20" w:lineRule="atLeast"/>
        <w:rPr>
          <w:rFonts w:ascii="Calibri" w:eastAsia="Calibri" w:hAnsi="Calibri" w:cs="Calibri"/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Noter que </w:t>
      </w:r>
      <w:proofErr w:type="gramStart"/>
      <w:r w:rsidRPr="00813853">
        <w:rPr>
          <w:rFonts w:ascii="Calibri" w:eastAsia="Calibri" w:hAnsi="Calibri" w:cs="Calibri"/>
          <w:sz w:val="22"/>
          <w:szCs w:val="22"/>
        </w:rPr>
        <w:t>user::,</w:t>
      </w:r>
      <w:proofErr w:type="gramEnd"/>
      <w:r w:rsidRPr="00813853">
        <w:rPr>
          <w:rFonts w:ascii="Calibri" w:eastAsia="Calibri" w:hAnsi="Calibri" w:cs="Calibri"/>
          <w:sz w:val="22"/>
          <w:szCs w:val="22"/>
        </w:rPr>
        <w:t xml:space="preserve"> group:: et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other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:: représentent le triplet utilisateur/groupe/autres du monde des permissions classiques. Appliquer cette commande sur un fichier qui n'a pas d'ACL définie donne les mêmes informations que la commande </w:t>
      </w:r>
      <w:r w:rsidRPr="00813853">
        <w:rPr>
          <w:rFonts w:ascii="Calibri" w:eastAsia="Calibri" w:hAnsi="Calibri" w:cs="Calibri"/>
          <w:b/>
          <w:bCs/>
          <w:sz w:val="22"/>
          <w:szCs w:val="22"/>
        </w:rPr>
        <w:t>ls -l</w:t>
      </w:r>
      <w:r w:rsidRPr="00813853">
        <w:rPr>
          <w:rFonts w:ascii="Calibri" w:eastAsia="Calibri" w:hAnsi="Calibri" w:cs="Calibri"/>
          <w:sz w:val="22"/>
          <w:szCs w:val="22"/>
        </w:rPr>
        <w:t xml:space="preserve">, dans un format différent.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La commande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setfacl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-b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index.php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813853">
        <w:rPr>
          <w:rFonts w:ascii="Calibri" w:eastAsia="Calibri" w:hAnsi="Calibri" w:cs="Calibri"/>
          <w:sz w:val="22"/>
          <w:szCs w:val="22"/>
        </w:rPr>
        <w:t>permet de retirer les ACL pouvant exister.</w:t>
      </w:r>
    </w:p>
    <w:p w14:paraId="39230304" w14:textId="77777777" w:rsidR="00792639" w:rsidRPr="00813853" w:rsidRDefault="00792639" w:rsidP="00792639">
      <w:pPr>
        <w:spacing w:line="20" w:lineRule="atLeast"/>
        <w:rPr>
          <w:rFonts w:ascii="Calibri" w:eastAsia="Calibri" w:hAnsi="Calibri" w:cs="Calibri"/>
          <w:sz w:val="22"/>
          <w:szCs w:val="22"/>
        </w:rPr>
      </w:pPr>
    </w:p>
    <w:p w14:paraId="12BAA10B" w14:textId="77777777" w:rsidR="004D73E0" w:rsidRDefault="004D73E0">
      <w:pPr>
        <w:spacing w:after="0"/>
        <w:rPr>
          <w:rFonts w:eastAsiaTheme="majorEastAsia" w:cstheme="majorBidi"/>
          <w:b/>
          <w:color w:val="7030A0"/>
          <w:sz w:val="22"/>
          <w:szCs w:val="22"/>
        </w:rPr>
      </w:pPr>
      <w:bookmarkStart w:id="14" w:name="_Toc42090988"/>
      <w:bookmarkStart w:id="15" w:name="_Toc89321414"/>
      <w:r>
        <w:rPr>
          <w:sz w:val="22"/>
          <w:szCs w:val="22"/>
        </w:rPr>
        <w:br w:type="page"/>
      </w:r>
    </w:p>
    <w:p w14:paraId="0F3785BA" w14:textId="77777777" w:rsidR="00792639" w:rsidRPr="00813853" w:rsidRDefault="00792639" w:rsidP="00792639">
      <w:pPr>
        <w:pStyle w:val="Titre3"/>
        <w:spacing w:line="20" w:lineRule="atLeast"/>
        <w:rPr>
          <w:rFonts w:ascii="Calibri" w:eastAsia="Calibri" w:hAnsi="Calibri" w:cs="Calibri"/>
          <w:sz w:val="22"/>
          <w:szCs w:val="22"/>
        </w:rPr>
      </w:pPr>
      <w:r w:rsidRPr="00813853">
        <w:rPr>
          <w:sz w:val="22"/>
          <w:szCs w:val="22"/>
        </w:rPr>
        <w:lastRenderedPageBreak/>
        <w:t xml:space="preserve">Commandes ls, </w:t>
      </w:r>
      <w:proofErr w:type="spellStart"/>
      <w:r w:rsidRPr="00813853">
        <w:rPr>
          <w:sz w:val="22"/>
          <w:szCs w:val="22"/>
        </w:rPr>
        <w:t>cp</w:t>
      </w:r>
      <w:proofErr w:type="spellEnd"/>
      <w:r w:rsidRPr="00813853">
        <w:rPr>
          <w:sz w:val="22"/>
          <w:szCs w:val="22"/>
        </w:rPr>
        <w:t xml:space="preserve"> et mv</w:t>
      </w:r>
      <w:bookmarkEnd w:id="14"/>
      <w:bookmarkEnd w:id="15"/>
    </w:p>
    <w:p w14:paraId="6011D8CE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Ces commandes doivent pouvoir lister, copier et déplacer les ACL en même temps que les fichiers. </w:t>
      </w:r>
    </w:p>
    <w:p w14:paraId="27B7456F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Pour les deux premières commandes, il faut préciser explicitement que l'on veut afficher/conserver les droits (ce qui est aussi le cas quand on ne travaille que sur les droits classiques) ...</w:t>
      </w:r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ls -l</w:t>
      </w:r>
      <w:r w:rsidRPr="0081385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813853">
        <w:rPr>
          <w:rFonts w:ascii="Calibri" w:eastAsia="Calibri" w:hAnsi="Calibri" w:cs="Calibri"/>
          <w:b/>
          <w:bCs/>
          <w:sz w:val="22"/>
          <w:szCs w:val="22"/>
        </w:rPr>
        <w:t>cp</w:t>
      </w:r>
      <w:proofErr w:type="spellEnd"/>
      <w:r w:rsidRPr="00813853">
        <w:rPr>
          <w:rFonts w:ascii="Calibri" w:eastAsia="Calibri" w:hAnsi="Calibri" w:cs="Calibri"/>
          <w:b/>
          <w:bCs/>
          <w:sz w:val="22"/>
          <w:szCs w:val="22"/>
        </w:rPr>
        <w:t xml:space="preserve"> -a</w:t>
      </w:r>
      <w:r w:rsidRPr="00813853">
        <w:rPr>
          <w:rFonts w:ascii="Calibri" w:eastAsia="Calibri" w:hAnsi="Calibri" w:cs="Calibri"/>
          <w:sz w:val="22"/>
          <w:szCs w:val="22"/>
        </w:rPr>
        <w:t xml:space="preserve">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 xml:space="preserve">La commande </w:t>
      </w:r>
      <w:r w:rsidRPr="00813853">
        <w:rPr>
          <w:rFonts w:ascii="Calibri" w:eastAsia="Calibri" w:hAnsi="Calibri" w:cs="Calibri"/>
          <w:b/>
          <w:bCs/>
          <w:sz w:val="22"/>
          <w:szCs w:val="22"/>
        </w:rPr>
        <w:t>mv</w:t>
      </w:r>
      <w:r w:rsidRPr="00813853">
        <w:rPr>
          <w:rFonts w:ascii="Calibri" w:eastAsia="Calibri" w:hAnsi="Calibri" w:cs="Calibri"/>
          <w:sz w:val="22"/>
          <w:szCs w:val="22"/>
        </w:rPr>
        <w:t>, quant à elle, préserve toujours les droits.</w:t>
      </w:r>
    </w:p>
    <w:p w14:paraId="3CEF6AB2" w14:textId="20B373F4" w:rsidR="00792639" w:rsidRPr="00813853" w:rsidRDefault="00792639" w:rsidP="00792639">
      <w:pPr>
        <w:spacing w:line="20" w:lineRule="atLeast"/>
        <w:rPr>
          <w:rFonts w:eastAsia="Calibri"/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Lorsque les droits étendus ne peuvent être conservés (déplacement ou copie vers un système de fichier qui n'est pas configuré pour les recevoir ou utilisation d'une version de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cp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 trop ancienne), un message d'avertissement en informe l'utilisateur. </w:t>
      </w:r>
      <w:r w:rsidRPr="00813853">
        <w:rPr>
          <w:sz w:val="22"/>
          <w:szCs w:val="22"/>
        </w:rPr>
        <w:br/>
      </w:r>
      <w:r w:rsidRPr="00813853">
        <w:rPr>
          <w:rFonts w:ascii="Calibri" w:eastAsia="Calibri" w:hAnsi="Calibri" w:cs="Calibri"/>
          <w:sz w:val="22"/>
          <w:szCs w:val="22"/>
        </w:rPr>
        <w:t>Par exemple …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</w:t>
      </w:r>
      <w:proofErr w:type="gramStart"/>
      <w:r w:rsidR="00CA1099" w:rsidRPr="00813853">
        <w:rPr>
          <w:rFonts w:eastAsia="Calibri"/>
          <w:b/>
          <w:bCs/>
          <w:color w:val="FFC000"/>
          <w:sz w:val="22"/>
          <w:szCs w:val="22"/>
        </w:rPr>
        <w:t>&gt;</w:t>
      </w:r>
      <w:r w:rsidR="00CA1099" w:rsidRPr="00813853">
        <w:rPr>
          <w:rFonts w:eastAsia="Calibri"/>
          <w:sz w:val="22"/>
          <w:szCs w:val="22"/>
        </w:rPr>
        <w:t xml:space="preserve"> </w:t>
      </w:r>
      <w:r w:rsidRPr="00813853">
        <w:rPr>
          <w:rFonts w:eastAsia="Calibri"/>
          <w:sz w:val="22"/>
          <w:szCs w:val="22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setfacl</w:t>
      </w:r>
      <w:proofErr w:type="spellEnd"/>
      <w:proofErr w:type="gram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-m u:kermit:rw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cp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-a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/mnt/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vfat</w:t>
      </w:r>
      <w:proofErr w:type="spellEnd"/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cp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: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preserving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permissions for `/mnt/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vfat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/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': Opération non supportée</w:t>
      </w:r>
    </w:p>
    <w:p w14:paraId="47DD116B" w14:textId="76199A4B" w:rsidR="00792639" w:rsidRPr="00813853" w:rsidRDefault="00792639" w:rsidP="00792639">
      <w:pPr>
        <w:spacing w:line="20" w:lineRule="atLeast"/>
        <w:rPr>
          <w:rFonts w:ascii="Calibri" w:eastAsia="Calibri" w:hAnsi="Calibri" w:cs="Calibri"/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 xml:space="preserve">Noter qu'un fichier comportant une ACL qu'on veut lister par ls -l n'affiche qu'un + à la suite de ses permissions. Seule la commande 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getfacl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 xml:space="preserve">, pour l'instant, permet d'avoir connaissance du détail. </w:t>
      </w:r>
    </w:p>
    <w:p w14:paraId="11A1B027" w14:textId="3BCECEFF" w:rsidR="00792639" w:rsidRPr="00813853" w:rsidRDefault="00792639" w:rsidP="00792639">
      <w:pPr>
        <w:spacing w:line="20" w:lineRule="atLeast"/>
        <w:rPr>
          <w:rFonts w:eastAsia="Calibri"/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Par exemple …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</w:t>
      </w:r>
      <w:proofErr w:type="gramStart"/>
      <w:r w:rsidR="00CA1099" w:rsidRPr="00813853">
        <w:rPr>
          <w:rFonts w:eastAsia="Calibri"/>
          <w:b/>
          <w:bCs/>
          <w:color w:val="FFC000"/>
          <w:sz w:val="22"/>
          <w:szCs w:val="22"/>
        </w:rPr>
        <w:t>&gt;</w:t>
      </w:r>
      <w:r w:rsidR="00CA1099" w:rsidRPr="00813853">
        <w:rPr>
          <w:rFonts w:eastAsia="Calibri"/>
          <w:sz w:val="22"/>
          <w:szCs w:val="22"/>
        </w:rPr>
        <w:t xml:space="preserve"> </w:t>
      </w:r>
      <w:r w:rsidRPr="00813853">
        <w:rPr>
          <w:rFonts w:eastAsia="Calibri"/>
          <w:sz w:val="22"/>
          <w:szCs w:val="22"/>
        </w:rPr>
        <w:t xml:space="preserve"> 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setfacl</w:t>
      </w:r>
      <w:proofErr w:type="spellEnd"/>
      <w:proofErr w:type="gram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-m u:khadija:rw /var/www/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 xml:space="preserve"> </w:t>
      </w:r>
      <w:r w:rsidRPr="00813853">
        <w:rPr>
          <w:sz w:val="22"/>
          <w:szCs w:val="22"/>
        </w:rPr>
        <w:br/>
      </w:r>
      <w:r w:rsidR="00CA1099" w:rsidRPr="00813853">
        <w:rPr>
          <w:rFonts w:eastAsia="Calibri"/>
          <w:b/>
          <w:bCs/>
          <w:color w:val="FFC000"/>
          <w:sz w:val="22"/>
          <w:szCs w:val="22"/>
        </w:rPr>
        <w:t>&gt;&gt;</w:t>
      </w:r>
      <w:r w:rsidR="00CA1099" w:rsidRPr="00813853">
        <w:rPr>
          <w:rFonts w:eastAsia="Calibri"/>
          <w:sz w:val="22"/>
          <w:szCs w:val="22"/>
        </w:rPr>
        <w:t xml:space="preserve"> </w:t>
      </w:r>
      <w:r w:rsidRPr="00813853">
        <w:rPr>
          <w:rFonts w:eastAsia="Calibri"/>
          <w:sz w:val="22"/>
          <w:szCs w:val="22"/>
        </w:rPr>
        <w:t xml:space="preserve"> </w:t>
      </w:r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ls -l /var/www/</w:t>
      </w:r>
      <w:proofErr w:type="spellStart"/>
      <w:r w:rsidRPr="00813853">
        <w:rPr>
          <w:rStyle w:val="Commande"/>
          <w:rFonts w:asciiTheme="minorHAnsi" w:hAnsiTheme="minorHAnsi"/>
          <w:sz w:val="22"/>
          <w:szCs w:val="22"/>
          <w:lang w:val="fr-CA"/>
        </w:rPr>
        <w:t>index.php</w:t>
      </w:r>
      <w:proofErr w:type="spellEnd"/>
      <w:r w:rsidRPr="00813853">
        <w:rPr>
          <w:sz w:val="22"/>
          <w:szCs w:val="22"/>
        </w:rPr>
        <w:br/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-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rw-rw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----</w:t>
      </w:r>
      <w:r w:rsidRPr="00813853">
        <w:rPr>
          <w:rStyle w:val="Sortie"/>
          <w:rFonts w:asciiTheme="minorHAnsi" w:hAnsiTheme="minorHAnsi"/>
          <w:color w:val="5B9BD5" w:themeColor="accent5"/>
          <w:sz w:val="22"/>
          <w:szCs w:val="22"/>
          <w:lang w:val="fr-CA"/>
        </w:rPr>
        <w:t>+</w:t>
      </w:r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1 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elmo</w:t>
      </w:r>
      <w:proofErr w:type="spellEnd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 xml:space="preserve"> www-data 5055 2005-10-16 18:53 /var/www/</w:t>
      </w:r>
      <w:proofErr w:type="spellStart"/>
      <w:r w:rsidRPr="00813853">
        <w:rPr>
          <w:rStyle w:val="Sortie"/>
          <w:rFonts w:asciiTheme="minorHAnsi" w:hAnsiTheme="minorHAnsi"/>
          <w:sz w:val="22"/>
          <w:szCs w:val="22"/>
          <w:lang w:val="fr-CA"/>
        </w:rPr>
        <w:t>index.php</w:t>
      </w:r>
      <w:proofErr w:type="spellEnd"/>
    </w:p>
    <w:p w14:paraId="02EF7641" w14:textId="77777777" w:rsidR="00792639" w:rsidRPr="00813853" w:rsidRDefault="00792639" w:rsidP="00792639">
      <w:pPr>
        <w:spacing w:line="20" w:lineRule="atLeast"/>
        <w:rPr>
          <w:sz w:val="22"/>
          <w:szCs w:val="22"/>
        </w:rPr>
      </w:pPr>
      <w:r w:rsidRPr="00813853">
        <w:rPr>
          <w:rFonts w:ascii="Calibri" w:eastAsia="Calibri" w:hAnsi="Calibri" w:cs="Calibri"/>
          <w:sz w:val="22"/>
          <w:szCs w:val="22"/>
        </w:rPr>
        <w:t>Avec -</w:t>
      </w:r>
      <w:proofErr w:type="spellStart"/>
      <w:r w:rsidRPr="00813853">
        <w:rPr>
          <w:rFonts w:ascii="Calibri" w:eastAsia="Calibri" w:hAnsi="Calibri" w:cs="Calibri"/>
          <w:sz w:val="22"/>
          <w:szCs w:val="22"/>
        </w:rPr>
        <w:t>rw-rw</w:t>
      </w:r>
      <w:proofErr w:type="spellEnd"/>
      <w:r w:rsidRPr="00813853">
        <w:rPr>
          <w:rFonts w:ascii="Calibri" w:eastAsia="Calibri" w:hAnsi="Calibri" w:cs="Calibri"/>
          <w:sz w:val="22"/>
          <w:szCs w:val="22"/>
        </w:rPr>
        <w:t>----+, on sait que le fichier possède une ACL (+), sans en connaître les constituants.</w:t>
      </w:r>
    </w:p>
    <w:p w14:paraId="06D6BA9A" w14:textId="59E27180" w:rsidR="00035A73" w:rsidRPr="00813853" w:rsidRDefault="00035A73">
      <w:pPr>
        <w:spacing w:after="0"/>
        <w:rPr>
          <w:rFonts w:eastAsia="Times New Roman" w:cstheme="majorBidi"/>
          <w:b/>
          <w:color w:val="00B0F0"/>
          <w:sz w:val="22"/>
          <w:szCs w:val="22"/>
          <w:lang w:eastAsia="fr-CA"/>
        </w:rPr>
      </w:pPr>
    </w:p>
    <w:p w14:paraId="5F2921A0" w14:textId="47FBE711" w:rsidR="00FB5E54" w:rsidRPr="00813853" w:rsidRDefault="00FB5E54">
      <w:pPr>
        <w:spacing w:after="0"/>
        <w:rPr>
          <w:rFonts w:eastAsia="Times New Roman" w:cstheme="majorBidi"/>
          <w:b/>
          <w:color w:val="00B0F0"/>
          <w:sz w:val="22"/>
          <w:szCs w:val="22"/>
          <w:lang w:eastAsia="fr-CA"/>
        </w:rPr>
      </w:pPr>
    </w:p>
    <w:p w14:paraId="25DC5F41" w14:textId="1BB57735" w:rsidR="00FB5E54" w:rsidRPr="00813853" w:rsidRDefault="00FB5E54">
      <w:pPr>
        <w:spacing w:after="0"/>
        <w:rPr>
          <w:rFonts w:eastAsia="Times New Roman" w:cstheme="majorBidi"/>
          <w:b/>
          <w:color w:val="00B0F0"/>
          <w:sz w:val="22"/>
          <w:szCs w:val="22"/>
          <w:lang w:eastAsia="fr-CA"/>
        </w:rPr>
      </w:pPr>
    </w:p>
    <w:p w14:paraId="1BAAE713" w14:textId="4DA56620" w:rsidR="00FB5E54" w:rsidRPr="00813853" w:rsidRDefault="00FB5E54">
      <w:pPr>
        <w:spacing w:after="0"/>
        <w:rPr>
          <w:rFonts w:eastAsia="Times New Roman" w:cstheme="majorBidi"/>
          <w:b/>
          <w:color w:val="00B0F0"/>
          <w:sz w:val="22"/>
          <w:szCs w:val="22"/>
          <w:lang w:eastAsia="fr-CA"/>
        </w:rPr>
      </w:pPr>
    </w:p>
    <w:p w14:paraId="5D4BA587" w14:textId="4E94B87B" w:rsidR="00FB5E54" w:rsidRPr="00813853" w:rsidRDefault="00FB5E54">
      <w:pPr>
        <w:spacing w:after="0"/>
        <w:rPr>
          <w:rFonts w:eastAsia="Times New Roman" w:cstheme="majorBidi"/>
          <w:b/>
          <w:color w:val="00B0F0"/>
          <w:sz w:val="22"/>
          <w:szCs w:val="22"/>
          <w:lang w:eastAsia="fr-CA"/>
        </w:rPr>
      </w:pPr>
    </w:p>
    <w:p w14:paraId="3A76283E" w14:textId="2E0AD31B" w:rsidR="00FB5E54" w:rsidRPr="00813853" w:rsidRDefault="00FB5E54">
      <w:pPr>
        <w:spacing w:after="0"/>
        <w:rPr>
          <w:rFonts w:eastAsia="Times New Roman" w:cstheme="majorBidi"/>
          <w:b/>
          <w:color w:val="00B0F0"/>
          <w:sz w:val="22"/>
          <w:szCs w:val="22"/>
          <w:lang w:eastAsia="fr-CA"/>
        </w:rPr>
      </w:pPr>
    </w:p>
    <w:sectPr w:rsidR="00FB5E54" w:rsidRPr="00813853" w:rsidSect="000A5999">
      <w:footerReference w:type="defaul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0CE8" w14:textId="77777777" w:rsidR="00FC6585" w:rsidRDefault="00FC6585" w:rsidP="009D0A7E">
      <w:pPr>
        <w:spacing w:after="0"/>
      </w:pPr>
      <w:r>
        <w:separator/>
      </w:r>
    </w:p>
  </w:endnote>
  <w:endnote w:type="continuationSeparator" w:id="0">
    <w:p w14:paraId="004DE36F" w14:textId="77777777" w:rsidR="00FC6585" w:rsidRDefault="00FC6585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Content>
      <w:p w14:paraId="144010A7" w14:textId="17471B24" w:rsidR="009D0A7E" w:rsidRDefault="009D0A7E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0584231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Pr="004D73E0" w:rsidRDefault="009D0A7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4D73E0">
                                  <w:rPr>
                                    <w:rFonts w:ascii="Arial Black" w:hAnsi="Arial Black"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4D73E0">
                                  <w:rPr>
                                    <w:rFonts w:ascii="Arial Black" w:hAnsi="Arial Black"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4D73E0">
                                  <w:rPr>
                                    <w:rFonts w:ascii="Arial Black" w:hAnsi="Arial Black"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4D73E0">
                                  <w:rPr>
                                    <w:rFonts w:ascii="Arial Black" w:hAnsi="Arial Black"/>
                                    <w:noProof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 w:rsidRPr="004D73E0">
                                  <w:rPr>
                                    <w:rFonts w:ascii="Arial Black" w:hAnsi="Arial Black"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6926533B" w14:textId="28B6F894" w:rsidR="009D0A7E" w:rsidRPr="004D73E0" w:rsidRDefault="009D0A7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16"/>
                              <w:szCs w:val="16"/>
                            </w:rPr>
                          </w:pPr>
                          <w:r w:rsidRPr="004D73E0">
                            <w:rPr>
                              <w:rFonts w:ascii="Arial Black" w:hAnsi="Arial Black"/>
                              <w:color w:val="0070C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4D73E0">
                            <w:rPr>
                              <w:rFonts w:ascii="Arial Black" w:hAnsi="Arial Black"/>
                              <w:color w:val="0070C0"/>
                            </w:rPr>
                            <w:instrText>PAGE    \* MERGEFORMAT</w:instrText>
                          </w:r>
                          <w:r w:rsidRPr="004D73E0">
                            <w:rPr>
                              <w:rFonts w:ascii="Arial Black" w:hAnsi="Arial Black"/>
                              <w:color w:val="0070C0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4D73E0">
                            <w:rPr>
                              <w:rFonts w:ascii="Arial Black" w:hAnsi="Arial Black"/>
                              <w:noProof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 w:rsidRPr="004D73E0">
                            <w:rPr>
                              <w:rFonts w:ascii="Arial Black" w:hAnsi="Arial Black"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C0F7" w14:textId="77777777" w:rsidR="00FC6585" w:rsidRDefault="00FC6585" w:rsidP="009D0A7E">
      <w:pPr>
        <w:spacing w:after="0"/>
      </w:pPr>
      <w:r>
        <w:separator/>
      </w:r>
    </w:p>
  </w:footnote>
  <w:footnote w:type="continuationSeparator" w:id="0">
    <w:p w14:paraId="1EB8CA50" w14:textId="77777777" w:rsidR="00FC6585" w:rsidRDefault="00FC6585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9"/>
      </v:shape>
    </w:pict>
  </w:numPicBullet>
  <w:abstractNum w:abstractNumId="0" w15:restartNumberingAfterBreak="0">
    <w:nsid w:val="00E21EDF"/>
    <w:multiLevelType w:val="hybridMultilevel"/>
    <w:tmpl w:val="21D69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822"/>
    <w:multiLevelType w:val="hybridMultilevel"/>
    <w:tmpl w:val="AA1C8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737"/>
    <w:multiLevelType w:val="hybridMultilevel"/>
    <w:tmpl w:val="B7304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A7D"/>
    <w:multiLevelType w:val="hybridMultilevel"/>
    <w:tmpl w:val="21147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5808"/>
    <w:multiLevelType w:val="hybridMultilevel"/>
    <w:tmpl w:val="E9528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B4DCD"/>
    <w:multiLevelType w:val="hybridMultilevel"/>
    <w:tmpl w:val="13CE47F0"/>
    <w:lvl w:ilvl="0" w:tplc="1BD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6761D"/>
    <w:multiLevelType w:val="hybridMultilevel"/>
    <w:tmpl w:val="0846E52C"/>
    <w:lvl w:ilvl="0" w:tplc="538E0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5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6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0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54257"/>
    <w:multiLevelType w:val="hybridMultilevel"/>
    <w:tmpl w:val="7BECA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41DDA"/>
    <w:multiLevelType w:val="hybridMultilevel"/>
    <w:tmpl w:val="B29C8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E335B"/>
    <w:multiLevelType w:val="hybridMultilevel"/>
    <w:tmpl w:val="B9A6C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54643"/>
    <w:multiLevelType w:val="hybridMultilevel"/>
    <w:tmpl w:val="82D48550"/>
    <w:lvl w:ilvl="0" w:tplc="C7D2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E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16FE8"/>
    <w:multiLevelType w:val="hybridMultilevel"/>
    <w:tmpl w:val="EEBC2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35A4D"/>
    <w:multiLevelType w:val="hybridMultilevel"/>
    <w:tmpl w:val="09428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129490">
    <w:abstractNumId w:val="11"/>
  </w:num>
  <w:num w:numId="2" w16cid:durableId="2106147072">
    <w:abstractNumId w:val="27"/>
  </w:num>
  <w:num w:numId="3" w16cid:durableId="1660691014">
    <w:abstractNumId w:val="1"/>
  </w:num>
  <w:num w:numId="4" w16cid:durableId="1412923127">
    <w:abstractNumId w:val="28"/>
  </w:num>
  <w:num w:numId="5" w16cid:durableId="359018845">
    <w:abstractNumId w:val="10"/>
  </w:num>
  <w:num w:numId="6" w16cid:durableId="581259314">
    <w:abstractNumId w:val="14"/>
  </w:num>
  <w:num w:numId="7" w16cid:durableId="2025933554">
    <w:abstractNumId w:val="3"/>
  </w:num>
  <w:num w:numId="8" w16cid:durableId="1802919803">
    <w:abstractNumId w:val="26"/>
  </w:num>
  <w:num w:numId="9" w16cid:durableId="1974944291">
    <w:abstractNumId w:val="9"/>
  </w:num>
  <w:num w:numId="10" w16cid:durableId="1940259505">
    <w:abstractNumId w:val="4"/>
  </w:num>
  <w:num w:numId="11" w16cid:durableId="1408305982">
    <w:abstractNumId w:val="25"/>
  </w:num>
  <w:num w:numId="12" w16cid:durableId="1986199741">
    <w:abstractNumId w:val="23"/>
  </w:num>
  <w:num w:numId="13" w16cid:durableId="2014257076">
    <w:abstractNumId w:val="18"/>
  </w:num>
  <w:num w:numId="14" w16cid:durableId="941959651">
    <w:abstractNumId w:val="22"/>
  </w:num>
  <w:num w:numId="15" w16cid:durableId="1786797">
    <w:abstractNumId w:val="12"/>
  </w:num>
  <w:num w:numId="16" w16cid:durableId="1570923818">
    <w:abstractNumId w:val="15"/>
  </w:num>
  <w:num w:numId="17" w16cid:durableId="1731033377">
    <w:abstractNumId w:val="7"/>
  </w:num>
  <w:num w:numId="18" w16cid:durableId="655840040">
    <w:abstractNumId w:val="6"/>
  </w:num>
  <w:num w:numId="19" w16cid:durableId="1096945329">
    <w:abstractNumId w:val="29"/>
  </w:num>
  <w:num w:numId="20" w16cid:durableId="1482963131">
    <w:abstractNumId w:val="8"/>
  </w:num>
  <w:num w:numId="21" w16cid:durableId="533805686">
    <w:abstractNumId w:val="0"/>
  </w:num>
  <w:num w:numId="22" w16cid:durableId="1779640647">
    <w:abstractNumId w:val="24"/>
  </w:num>
  <w:num w:numId="23" w16cid:durableId="1132095868">
    <w:abstractNumId w:val="17"/>
  </w:num>
  <w:num w:numId="24" w16cid:durableId="1451440246">
    <w:abstractNumId w:val="20"/>
  </w:num>
  <w:num w:numId="25" w16cid:durableId="354843254">
    <w:abstractNumId w:val="5"/>
  </w:num>
  <w:num w:numId="26" w16cid:durableId="673386549">
    <w:abstractNumId w:val="19"/>
  </w:num>
  <w:num w:numId="27" w16cid:durableId="58594762">
    <w:abstractNumId w:val="2"/>
  </w:num>
  <w:num w:numId="28" w16cid:durableId="1168328531">
    <w:abstractNumId w:val="16"/>
  </w:num>
  <w:num w:numId="29" w16cid:durableId="1080322755">
    <w:abstractNumId w:val="13"/>
  </w:num>
  <w:num w:numId="30" w16cid:durableId="9422235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2C91"/>
    <w:rsid w:val="00004062"/>
    <w:rsid w:val="000042F1"/>
    <w:rsid w:val="00006998"/>
    <w:rsid w:val="0001011E"/>
    <w:rsid w:val="00020B37"/>
    <w:rsid w:val="0002376A"/>
    <w:rsid w:val="0002627F"/>
    <w:rsid w:val="00030861"/>
    <w:rsid w:val="00030B17"/>
    <w:rsid w:val="0003120C"/>
    <w:rsid w:val="00035A73"/>
    <w:rsid w:val="000440D2"/>
    <w:rsid w:val="000475F8"/>
    <w:rsid w:val="00061D6D"/>
    <w:rsid w:val="00061F6E"/>
    <w:rsid w:val="000705C2"/>
    <w:rsid w:val="00074A93"/>
    <w:rsid w:val="00086038"/>
    <w:rsid w:val="00090616"/>
    <w:rsid w:val="00092AD4"/>
    <w:rsid w:val="00095913"/>
    <w:rsid w:val="000A0991"/>
    <w:rsid w:val="000A09FE"/>
    <w:rsid w:val="000A2042"/>
    <w:rsid w:val="000A2EEF"/>
    <w:rsid w:val="000A3A04"/>
    <w:rsid w:val="000A4B96"/>
    <w:rsid w:val="000A5999"/>
    <w:rsid w:val="000A6E9D"/>
    <w:rsid w:val="000A7113"/>
    <w:rsid w:val="000A7FCA"/>
    <w:rsid w:val="000B3580"/>
    <w:rsid w:val="000C0757"/>
    <w:rsid w:val="000C227E"/>
    <w:rsid w:val="000C28D0"/>
    <w:rsid w:val="000C5AC2"/>
    <w:rsid w:val="000C6004"/>
    <w:rsid w:val="000D0FB2"/>
    <w:rsid w:val="000D2EF0"/>
    <w:rsid w:val="000D3C16"/>
    <w:rsid w:val="000D63BC"/>
    <w:rsid w:val="000E06DD"/>
    <w:rsid w:val="000E2959"/>
    <w:rsid w:val="000E6AB8"/>
    <w:rsid w:val="000E7253"/>
    <w:rsid w:val="000F1EF6"/>
    <w:rsid w:val="000F37D1"/>
    <w:rsid w:val="000F7089"/>
    <w:rsid w:val="000F7EA0"/>
    <w:rsid w:val="00100C6F"/>
    <w:rsid w:val="0010313F"/>
    <w:rsid w:val="00103DE1"/>
    <w:rsid w:val="00106E9F"/>
    <w:rsid w:val="00107A98"/>
    <w:rsid w:val="00111A20"/>
    <w:rsid w:val="0011747F"/>
    <w:rsid w:val="00123EDF"/>
    <w:rsid w:val="00125E85"/>
    <w:rsid w:val="00130052"/>
    <w:rsid w:val="00134295"/>
    <w:rsid w:val="00135537"/>
    <w:rsid w:val="001406B5"/>
    <w:rsid w:val="001448E1"/>
    <w:rsid w:val="00146BC7"/>
    <w:rsid w:val="00150603"/>
    <w:rsid w:val="001510F8"/>
    <w:rsid w:val="00152BC9"/>
    <w:rsid w:val="00153284"/>
    <w:rsid w:val="001547A9"/>
    <w:rsid w:val="00167C26"/>
    <w:rsid w:val="001742E7"/>
    <w:rsid w:val="00181727"/>
    <w:rsid w:val="001824B4"/>
    <w:rsid w:val="001935F7"/>
    <w:rsid w:val="001A6E91"/>
    <w:rsid w:val="001B1449"/>
    <w:rsid w:val="001B2035"/>
    <w:rsid w:val="001B435C"/>
    <w:rsid w:val="001B70D2"/>
    <w:rsid w:val="001C3C7B"/>
    <w:rsid w:val="001C3F0B"/>
    <w:rsid w:val="001D04FE"/>
    <w:rsid w:val="001D5F40"/>
    <w:rsid w:val="001E0115"/>
    <w:rsid w:val="001E03BB"/>
    <w:rsid w:val="001E1388"/>
    <w:rsid w:val="001F1881"/>
    <w:rsid w:val="001F4986"/>
    <w:rsid w:val="001F5A51"/>
    <w:rsid w:val="001F74F5"/>
    <w:rsid w:val="0021091D"/>
    <w:rsid w:val="00210965"/>
    <w:rsid w:val="00212998"/>
    <w:rsid w:val="00212E28"/>
    <w:rsid w:val="00223DD4"/>
    <w:rsid w:val="00226B8E"/>
    <w:rsid w:val="002272F8"/>
    <w:rsid w:val="00234BAF"/>
    <w:rsid w:val="00236125"/>
    <w:rsid w:val="00253D3C"/>
    <w:rsid w:val="00254087"/>
    <w:rsid w:val="00254701"/>
    <w:rsid w:val="002608AB"/>
    <w:rsid w:val="00262D96"/>
    <w:rsid w:val="00276507"/>
    <w:rsid w:val="00281F6B"/>
    <w:rsid w:val="00283EC4"/>
    <w:rsid w:val="0029106A"/>
    <w:rsid w:val="00291F8B"/>
    <w:rsid w:val="00292DDC"/>
    <w:rsid w:val="00295717"/>
    <w:rsid w:val="002A0CB0"/>
    <w:rsid w:val="002A2507"/>
    <w:rsid w:val="002A505F"/>
    <w:rsid w:val="002B0789"/>
    <w:rsid w:val="002B3895"/>
    <w:rsid w:val="002B5116"/>
    <w:rsid w:val="002C2A6A"/>
    <w:rsid w:val="002C6469"/>
    <w:rsid w:val="002C6770"/>
    <w:rsid w:val="002C7CA2"/>
    <w:rsid w:val="002D4E3A"/>
    <w:rsid w:val="002D51AA"/>
    <w:rsid w:val="002D6F2D"/>
    <w:rsid w:val="002D73FE"/>
    <w:rsid w:val="002E018E"/>
    <w:rsid w:val="002E03D3"/>
    <w:rsid w:val="002E2655"/>
    <w:rsid w:val="002E2A14"/>
    <w:rsid w:val="002E4498"/>
    <w:rsid w:val="002E73EE"/>
    <w:rsid w:val="00300146"/>
    <w:rsid w:val="003005F7"/>
    <w:rsid w:val="00302621"/>
    <w:rsid w:val="003029D5"/>
    <w:rsid w:val="00305E54"/>
    <w:rsid w:val="0030629F"/>
    <w:rsid w:val="00310CFF"/>
    <w:rsid w:val="00312510"/>
    <w:rsid w:val="00312FA9"/>
    <w:rsid w:val="00313946"/>
    <w:rsid w:val="0031433C"/>
    <w:rsid w:val="00315AA0"/>
    <w:rsid w:val="003163C3"/>
    <w:rsid w:val="00317D4A"/>
    <w:rsid w:val="00320C05"/>
    <w:rsid w:val="00320C14"/>
    <w:rsid w:val="0033063F"/>
    <w:rsid w:val="00331105"/>
    <w:rsid w:val="00331199"/>
    <w:rsid w:val="003341B0"/>
    <w:rsid w:val="003344C1"/>
    <w:rsid w:val="00334756"/>
    <w:rsid w:val="00346CC9"/>
    <w:rsid w:val="003517F3"/>
    <w:rsid w:val="0035191F"/>
    <w:rsid w:val="00352338"/>
    <w:rsid w:val="00354C89"/>
    <w:rsid w:val="003566A5"/>
    <w:rsid w:val="0035733E"/>
    <w:rsid w:val="00360041"/>
    <w:rsid w:val="0036012F"/>
    <w:rsid w:val="00372A0D"/>
    <w:rsid w:val="00376E3F"/>
    <w:rsid w:val="00377D94"/>
    <w:rsid w:val="003831E2"/>
    <w:rsid w:val="00386F0E"/>
    <w:rsid w:val="00390A38"/>
    <w:rsid w:val="00390C1F"/>
    <w:rsid w:val="00393B3C"/>
    <w:rsid w:val="00394FEA"/>
    <w:rsid w:val="003964F5"/>
    <w:rsid w:val="003965DB"/>
    <w:rsid w:val="003A05BD"/>
    <w:rsid w:val="003A12CB"/>
    <w:rsid w:val="003A1B89"/>
    <w:rsid w:val="003B35C0"/>
    <w:rsid w:val="003B443C"/>
    <w:rsid w:val="003B7E7A"/>
    <w:rsid w:val="003C1A30"/>
    <w:rsid w:val="003C7F66"/>
    <w:rsid w:val="003D0BAB"/>
    <w:rsid w:val="003D15B4"/>
    <w:rsid w:val="003D21C2"/>
    <w:rsid w:val="003D3123"/>
    <w:rsid w:val="003D3562"/>
    <w:rsid w:val="003D7876"/>
    <w:rsid w:val="003E0CC3"/>
    <w:rsid w:val="003E1CD9"/>
    <w:rsid w:val="003E38C5"/>
    <w:rsid w:val="003E5623"/>
    <w:rsid w:val="003E5D90"/>
    <w:rsid w:val="003E7F69"/>
    <w:rsid w:val="003F0476"/>
    <w:rsid w:val="00401A2C"/>
    <w:rsid w:val="0040232D"/>
    <w:rsid w:val="004029A7"/>
    <w:rsid w:val="004055FA"/>
    <w:rsid w:val="00412955"/>
    <w:rsid w:val="00412DDB"/>
    <w:rsid w:val="004135FF"/>
    <w:rsid w:val="00422776"/>
    <w:rsid w:val="00422983"/>
    <w:rsid w:val="00422D72"/>
    <w:rsid w:val="00423BA2"/>
    <w:rsid w:val="00424621"/>
    <w:rsid w:val="00424823"/>
    <w:rsid w:val="0043362C"/>
    <w:rsid w:val="004346EF"/>
    <w:rsid w:val="00435FFE"/>
    <w:rsid w:val="0044414A"/>
    <w:rsid w:val="0044718D"/>
    <w:rsid w:val="004509F6"/>
    <w:rsid w:val="004615FD"/>
    <w:rsid w:val="00461609"/>
    <w:rsid w:val="00463D05"/>
    <w:rsid w:val="00467BF8"/>
    <w:rsid w:val="00470DC9"/>
    <w:rsid w:val="004718C6"/>
    <w:rsid w:val="00472F66"/>
    <w:rsid w:val="00474C37"/>
    <w:rsid w:val="0048466A"/>
    <w:rsid w:val="00485B9D"/>
    <w:rsid w:val="004941F0"/>
    <w:rsid w:val="004A0BC9"/>
    <w:rsid w:val="004A0C1E"/>
    <w:rsid w:val="004A2BC7"/>
    <w:rsid w:val="004A35A0"/>
    <w:rsid w:val="004A5743"/>
    <w:rsid w:val="004A6435"/>
    <w:rsid w:val="004B0C80"/>
    <w:rsid w:val="004B6862"/>
    <w:rsid w:val="004C4F82"/>
    <w:rsid w:val="004C5E32"/>
    <w:rsid w:val="004C6E40"/>
    <w:rsid w:val="004D4CA5"/>
    <w:rsid w:val="004D6802"/>
    <w:rsid w:val="004D7204"/>
    <w:rsid w:val="004D73E0"/>
    <w:rsid w:val="004D7F7E"/>
    <w:rsid w:val="004E5C1E"/>
    <w:rsid w:val="004E5C71"/>
    <w:rsid w:val="004F5DAA"/>
    <w:rsid w:val="00502C53"/>
    <w:rsid w:val="00505334"/>
    <w:rsid w:val="0051005D"/>
    <w:rsid w:val="00516834"/>
    <w:rsid w:val="005179EA"/>
    <w:rsid w:val="00521F3E"/>
    <w:rsid w:val="00525090"/>
    <w:rsid w:val="005447F0"/>
    <w:rsid w:val="0054765B"/>
    <w:rsid w:val="00552063"/>
    <w:rsid w:val="00553D4F"/>
    <w:rsid w:val="005565F6"/>
    <w:rsid w:val="00556DAC"/>
    <w:rsid w:val="00563297"/>
    <w:rsid w:val="0056714C"/>
    <w:rsid w:val="0057073E"/>
    <w:rsid w:val="0057208B"/>
    <w:rsid w:val="00572FF4"/>
    <w:rsid w:val="005751CF"/>
    <w:rsid w:val="00576E28"/>
    <w:rsid w:val="005823AA"/>
    <w:rsid w:val="005833C1"/>
    <w:rsid w:val="00583686"/>
    <w:rsid w:val="00584EFC"/>
    <w:rsid w:val="00584FDB"/>
    <w:rsid w:val="00587EB1"/>
    <w:rsid w:val="00591EE0"/>
    <w:rsid w:val="005920E4"/>
    <w:rsid w:val="00593117"/>
    <w:rsid w:val="0059373A"/>
    <w:rsid w:val="005A0B75"/>
    <w:rsid w:val="005A2940"/>
    <w:rsid w:val="005A44FE"/>
    <w:rsid w:val="005B091C"/>
    <w:rsid w:val="005C24A6"/>
    <w:rsid w:val="005C5DEB"/>
    <w:rsid w:val="005D3802"/>
    <w:rsid w:val="005E3CE5"/>
    <w:rsid w:val="005E506E"/>
    <w:rsid w:val="005E7DC3"/>
    <w:rsid w:val="005F1D91"/>
    <w:rsid w:val="00601D10"/>
    <w:rsid w:val="0060357E"/>
    <w:rsid w:val="0060364C"/>
    <w:rsid w:val="00604581"/>
    <w:rsid w:val="0060466C"/>
    <w:rsid w:val="00604E9D"/>
    <w:rsid w:val="006110D1"/>
    <w:rsid w:val="00616407"/>
    <w:rsid w:val="00621C6B"/>
    <w:rsid w:val="00623A7B"/>
    <w:rsid w:val="00626D04"/>
    <w:rsid w:val="00632C49"/>
    <w:rsid w:val="00634D24"/>
    <w:rsid w:val="00636A50"/>
    <w:rsid w:val="00645885"/>
    <w:rsid w:val="00652D52"/>
    <w:rsid w:val="00653E7C"/>
    <w:rsid w:val="006656B3"/>
    <w:rsid w:val="00667871"/>
    <w:rsid w:val="00667A8A"/>
    <w:rsid w:val="00672ED3"/>
    <w:rsid w:val="00674262"/>
    <w:rsid w:val="00675B0F"/>
    <w:rsid w:val="006823A2"/>
    <w:rsid w:val="0068250B"/>
    <w:rsid w:val="006846DA"/>
    <w:rsid w:val="0069406E"/>
    <w:rsid w:val="00694AE7"/>
    <w:rsid w:val="00696CDA"/>
    <w:rsid w:val="006A14B8"/>
    <w:rsid w:val="006A2E12"/>
    <w:rsid w:val="006B0A64"/>
    <w:rsid w:val="006B2537"/>
    <w:rsid w:val="006B64E9"/>
    <w:rsid w:val="006C28B0"/>
    <w:rsid w:val="006C61E2"/>
    <w:rsid w:val="006D2495"/>
    <w:rsid w:val="006D57AC"/>
    <w:rsid w:val="006F0F17"/>
    <w:rsid w:val="006F64D1"/>
    <w:rsid w:val="006F7FC4"/>
    <w:rsid w:val="007018EA"/>
    <w:rsid w:val="007051C6"/>
    <w:rsid w:val="007141F7"/>
    <w:rsid w:val="00716C03"/>
    <w:rsid w:val="00732E28"/>
    <w:rsid w:val="007356CF"/>
    <w:rsid w:val="00744B05"/>
    <w:rsid w:val="0074671D"/>
    <w:rsid w:val="007478B2"/>
    <w:rsid w:val="007529C8"/>
    <w:rsid w:val="007544E3"/>
    <w:rsid w:val="00754A0A"/>
    <w:rsid w:val="007557A8"/>
    <w:rsid w:val="00756E7A"/>
    <w:rsid w:val="00757090"/>
    <w:rsid w:val="0076056D"/>
    <w:rsid w:val="00761180"/>
    <w:rsid w:val="0076173A"/>
    <w:rsid w:val="00770BF8"/>
    <w:rsid w:val="00773048"/>
    <w:rsid w:val="007776BD"/>
    <w:rsid w:val="007850E3"/>
    <w:rsid w:val="00787984"/>
    <w:rsid w:val="00790B04"/>
    <w:rsid w:val="00792639"/>
    <w:rsid w:val="007947DE"/>
    <w:rsid w:val="007972F3"/>
    <w:rsid w:val="007A03FF"/>
    <w:rsid w:val="007A4DC8"/>
    <w:rsid w:val="007C0D2B"/>
    <w:rsid w:val="007C3984"/>
    <w:rsid w:val="007C4496"/>
    <w:rsid w:val="007C49C6"/>
    <w:rsid w:val="007C4F19"/>
    <w:rsid w:val="007D1880"/>
    <w:rsid w:val="007D60C9"/>
    <w:rsid w:val="007D6B6A"/>
    <w:rsid w:val="007E0DB6"/>
    <w:rsid w:val="007E39C0"/>
    <w:rsid w:val="007F00DA"/>
    <w:rsid w:val="008013A8"/>
    <w:rsid w:val="00802AD6"/>
    <w:rsid w:val="008034AD"/>
    <w:rsid w:val="008048CC"/>
    <w:rsid w:val="00804AB4"/>
    <w:rsid w:val="00805EFA"/>
    <w:rsid w:val="00807893"/>
    <w:rsid w:val="008127F9"/>
    <w:rsid w:val="00813853"/>
    <w:rsid w:val="008170FB"/>
    <w:rsid w:val="008245C0"/>
    <w:rsid w:val="00825A75"/>
    <w:rsid w:val="00825BA8"/>
    <w:rsid w:val="008273EB"/>
    <w:rsid w:val="00827D7F"/>
    <w:rsid w:val="008303A9"/>
    <w:rsid w:val="0083342A"/>
    <w:rsid w:val="00835AF5"/>
    <w:rsid w:val="00837215"/>
    <w:rsid w:val="008400A3"/>
    <w:rsid w:val="00840911"/>
    <w:rsid w:val="0084302F"/>
    <w:rsid w:val="00845928"/>
    <w:rsid w:val="00845FC4"/>
    <w:rsid w:val="008466CA"/>
    <w:rsid w:val="00852E35"/>
    <w:rsid w:val="0085481E"/>
    <w:rsid w:val="00860F8E"/>
    <w:rsid w:val="00863E2C"/>
    <w:rsid w:val="0086616D"/>
    <w:rsid w:val="008661B8"/>
    <w:rsid w:val="008734A1"/>
    <w:rsid w:val="00873E72"/>
    <w:rsid w:val="00875BD3"/>
    <w:rsid w:val="00877FAF"/>
    <w:rsid w:val="008957CD"/>
    <w:rsid w:val="008A0857"/>
    <w:rsid w:val="008A4736"/>
    <w:rsid w:val="008A4B91"/>
    <w:rsid w:val="008B3B1B"/>
    <w:rsid w:val="008B75A9"/>
    <w:rsid w:val="008C34AC"/>
    <w:rsid w:val="008C47D9"/>
    <w:rsid w:val="008C5827"/>
    <w:rsid w:val="008D0A1A"/>
    <w:rsid w:val="008D34E3"/>
    <w:rsid w:val="008E1EDF"/>
    <w:rsid w:val="008F2842"/>
    <w:rsid w:val="00901D32"/>
    <w:rsid w:val="0090270C"/>
    <w:rsid w:val="00904C5F"/>
    <w:rsid w:val="00907504"/>
    <w:rsid w:val="00911D45"/>
    <w:rsid w:val="00920885"/>
    <w:rsid w:val="00920AB1"/>
    <w:rsid w:val="0092281F"/>
    <w:rsid w:val="00927B97"/>
    <w:rsid w:val="009309DA"/>
    <w:rsid w:val="00941126"/>
    <w:rsid w:val="00942A1A"/>
    <w:rsid w:val="00944391"/>
    <w:rsid w:val="00944BE2"/>
    <w:rsid w:val="009470DA"/>
    <w:rsid w:val="009563BD"/>
    <w:rsid w:val="00962754"/>
    <w:rsid w:val="0096638A"/>
    <w:rsid w:val="00971789"/>
    <w:rsid w:val="009728B9"/>
    <w:rsid w:val="00972EA8"/>
    <w:rsid w:val="00975E61"/>
    <w:rsid w:val="00977914"/>
    <w:rsid w:val="00980B05"/>
    <w:rsid w:val="00990A7C"/>
    <w:rsid w:val="00991C8A"/>
    <w:rsid w:val="00996538"/>
    <w:rsid w:val="009A136E"/>
    <w:rsid w:val="009B2765"/>
    <w:rsid w:val="009B362A"/>
    <w:rsid w:val="009B40BB"/>
    <w:rsid w:val="009B4315"/>
    <w:rsid w:val="009B5EA3"/>
    <w:rsid w:val="009B671C"/>
    <w:rsid w:val="009C5E0B"/>
    <w:rsid w:val="009D0A7E"/>
    <w:rsid w:val="009D11DE"/>
    <w:rsid w:val="009D1CC7"/>
    <w:rsid w:val="009D3398"/>
    <w:rsid w:val="009D3E29"/>
    <w:rsid w:val="009D3ECC"/>
    <w:rsid w:val="009E214E"/>
    <w:rsid w:val="009E2ED7"/>
    <w:rsid w:val="009E6C48"/>
    <w:rsid w:val="009E7A18"/>
    <w:rsid w:val="009F115C"/>
    <w:rsid w:val="009F1F78"/>
    <w:rsid w:val="009F71D7"/>
    <w:rsid w:val="00A00C74"/>
    <w:rsid w:val="00A01976"/>
    <w:rsid w:val="00A032D3"/>
    <w:rsid w:val="00A037A6"/>
    <w:rsid w:val="00A058FC"/>
    <w:rsid w:val="00A060C7"/>
    <w:rsid w:val="00A12027"/>
    <w:rsid w:val="00A15DBE"/>
    <w:rsid w:val="00A20C6C"/>
    <w:rsid w:val="00A25C60"/>
    <w:rsid w:val="00A265B2"/>
    <w:rsid w:val="00A26A49"/>
    <w:rsid w:val="00A26BD3"/>
    <w:rsid w:val="00A31021"/>
    <w:rsid w:val="00A367B5"/>
    <w:rsid w:val="00A36FE7"/>
    <w:rsid w:val="00A405DA"/>
    <w:rsid w:val="00A427E6"/>
    <w:rsid w:val="00A43912"/>
    <w:rsid w:val="00A468DE"/>
    <w:rsid w:val="00A5374B"/>
    <w:rsid w:val="00A54806"/>
    <w:rsid w:val="00A54B2A"/>
    <w:rsid w:val="00A569CC"/>
    <w:rsid w:val="00A65D8E"/>
    <w:rsid w:val="00A7795F"/>
    <w:rsid w:val="00A82B03"/>
    <w:rsid w:val="00A90814"/>
    <w:rsid w:val="00A95BB1"/>
    <w:rsid w:val="00A9641F"/>
    <w:rsid w:val="00A96B7B"/>
    <w:rsid w:val="00A97D6B"/>
    <w:rsid w:val="00AA2D78"/>
    <w:rsid w:val="00AC4364"/>
    <w:rsid w:val="00AC662F"/>
    <w:rsid w:val="00AC74C8"/>
    <w:rsid w:val="00AC794A"/>
    <w:rsid w:val="00AD3334"/>
    <w:rsid w:val="00AD4E0B"/>
    <w:rsid w:val="00AD4E82"/>
    <w:rsid w:val="00AE18FE"/>
    <w:rsid w:val="00AE1B7C"/>
    <w:rsid w:val="00AE4B90"/>
    <w:rsid w:val="00AF6813"/>
    <w:rsid w:val="00AF6EE8"/>
    <w:rsid w:val="00B0045C"/>
    <w:rsid w:val="00B00A46"/>
    <w:rsid w:val="00B02383"/>
    <w:rsid w:val="00B043BD"/>
    <w:rsid w:val="00B05FD2"/>
    <w:rsid w:val="00B108FD"/>
    <w:rsid w:val="00B1251B"/>
    <w:rsid w:val="00B15EAB"/>
    <w:rsid w:val="00B214F9"/>
    <w:rsid w:val="00B31054"/>
    <w:rsid w:val="00B3125C"/>
    <w:rsid w:val="00B41316"/>
    <w:rsid w:val="00B5214F"/>
    <w:rsid w:val="00B5408C"/>
    <w:rsid w:val="00B62407"/>
    <w:rsid w:val="00B7112B"/>
    <w:rsid w:val="00B80428"/>
    <w:rsid w:val="00B826C8"/>
    <w:rsid w:val="00B83CDA"/>
    <w:rsid w:val="00B87DA2"/>
    <w:rsid w:val="00B92759"/>
    <w:rsid w:val="00BA084E"/>
    <w:rsid w:val="00BA1060"/>
    <w:rsid w:val="00BB2177"/>
    <w:rsid w:val="00BB24D2"/>
    <w:rsid w:val="00BB314B"/>
    <w:rsid w:val="00BC276A"/>
    <w:rsid w:val="00BD74FD"/>
    <w:rsid w:val="00BD7F2B"/>
    <w:rsid w:val="00BE6117"/>
    <w:rsid w:val="00BF0A3D"/>
    <w:rsid w:val="00BF191C"/>
    <w:rsid w:val="00BF3D76"/>
    <w:rsid w:val="00BF7865"/>
    <w:rsid w:val="00C000C8"/>
    <w:rsid w:val="00C00867"/>
    <w:rsid w:val="00C018DE"/>
    <w:rsid w:val="00C04BDF"/>
    <w:rsid w:val="00C105DB"/>
    <w:rsid w:val="00C1064B"/>
    <w:rsid w:val="00C1263B"/>
    <w:rsid w:val="00C146E3"/>
    <w:rsid w:val="00C15CB4"/>
    <w:rsid w:val="00C1652C"/>
    <w:rsid w:val="00C20435"/>
    <w:rsid w:val="00C20CA3"/>
    <w:rsid w:val="00C21E01"/>
    <w:rsid w:val="00C24E5C"/>
    <w:rsid w:val="00C324A0"/>
    <w:rsid w:val="00C34971"/>
    <w:rsid w:val="00C44ACD"/>
    <w:rsid w:val="00C46020"/>
    <w:rsid w:val="00C514E0"/>
    <w:rsid w:val="00C54B90"/>
    <w:rsid w:val="00C61A1D"/>
    <w:rsid w:val="00C62BC3"/>
    <w:rsid w:val="00C66B6A"/>
    <w:rsid w:val="00C70548"/>
    <w:rsid w:val="00C76E25"/>
    <w:rsid w:val="00C909F5"/>
    <w:rsid w:val="00C956C9"/>
    <w:rsid w:val="00C96F2F"/>
    <w:rsid w:val="00CA0A77"/>
    <w:rsid w:val="00CA1099"/>
    <w:rsid w:val="00CA12B8"/>
    <w:rsid w:val="00CA2A9F"/>
    <w:rsid w:val="00CA4688"/>
    <w:rsid w:val="00CA54EF"/>
    <w:rsid w:val="00CC272D"/>
    <w:rsid w:val="00CC7DD5"/>
    <w:rsid w:val="00CD1B0B"/>
    <w:rsid w:val="00CD462C"/>
    <w:rsid w:val="00CD6371"/>
    <w:rsid w:val="00CD7973"/>
    <w:rsid w:val="00CE1D62"/>
    <w:rsid w:val="00CE204A"/>
    <w:rsid w:val="00D00835"/>
    <w:rsid w:val="00D016A8"/>
    <w:rsid w:val="00D0202E"/>
    <w:rsid w:val="00D10C45"/>
    <w:rsid w:val="00D274B2"/>
    <w:rsid w:val="00D27C90"/>
    <w:rsid w:val="00D31864"/>
    <w:rsid w:val="00D33237"/>
    <w:rsid w:val="00D362FA"/>
    <w:rsid w:val="00D375A0"/>
    <w:rsid w:val="00D46D75"/>
    <w:rsid w:val="00D47A6B"/>
    <w:rsid w:val="00D5196B"/>
    <w:rsid w:val="00D5203E"/>
    <w:rsid w:val="00D53B30"/>
    <w:rsid w:val="00D57759"/>
    <w:rsid w:val="00D62A77"/>
    <w:rsid w:val="00D63B3D"/>
    <w:rsid w:val="00D64730"/>
    <w:rsid w:val="00D67F6B"/>
    <w:rsid w:val="00D73634"/>
    <w:rsid w:val="00D73FF9"/>
    <w:rsid w:val="00D750D8"/>
    <w:rsid w:val="00D81BEF"/>
    <w:rsid w:val="00D86691"/>
    <w:rsid w:val="00D87D64"/>
    <w:rsid w:val="00D95744"/>
    <w:rsid w:val="00DB3A9A"/>
    <w:rsid w:val="00DB44CA"/>
    <w:rsid w:val="00DD05A0"/>
    <w:rsid w:val="00DD4D2D"/>
    <w:rsid w:val="00DD614A"/>
    <w:rsid w:val="00DE099D"/>
    <w:rsid w:val="00E004BB"/>
    <w:rsid w:val="00E109D7"/>
    <w:rsid w:val="00E12F9C"/>
    <w:rsid w:val="00E16586"/>
    <w:rsid w:val="00E251C3"/>
    <w:rsid w:val="00E3270E"/>
    <w:rsid w:val="00E33A52"/>
    <w:rsid w:val="00E359CB"/>
    <w:rsid w:val="00E3603B"/>
    <w:rsid w:val="00E44850"/>
    <w:rsid w:val="00E44962"/>
    <w:rsid w:val="00E45B58"/>
    <w:rsid w:val="00E47F4C"/>
    <w:rsid w:val="00E5735A"/>
    <w:rsid w:val="00E60488"/>
    <w:rsid w:val="00E61133"/>
    <w:rsid w:val="00E64BBE"/>
    <w:rsid w:val="00E72FFC"/>
    <w:rsid w:val="00E74D36"/>
    <w:rsid w:val="00E75660"/>
    <w:rsid w:val="00E76A88"/>
    <w:rsid w:val="00E80F0A"/>
    <w:rsid w:val="00E8371D"/>
    <w:rsid w:val="00E837CE"/>
    <w:rsid w:val="00E8540C"/>
    <w:rsid w:val="00E86021"/>
    <w:rsid w:val="00E905DE"/>
    <w:rsid w:val="00E92EB6"/>
    <w:rsid w:val="00E97FB3"/>
    <w:rsid w:val="00EA1078"/>
    <w:rsid w:val="00EA11C6"/>
    <w:rsid w:val="00EA164D"/>
    <w:rsid w:val="00EA7B5D"/>
    <w:rsid w:val="00ED7ABF"/>
    <w:rsid w:val="00ED7F66"/>
    <w:rsid w:val="00EE0100"/>
    <w:rsid w:val="00EE06A8"/>
    <w:rsid w:val="00EE314B"/>
    <w:rsid w:val="00EE710C"/>
    <w:rsid w:val="00EF4CFD"/>
    <w:rsid w:val="00F06CEF"/>
    <w:rsid w:val="00F1046C"/>
    <w:rsid w:val="00F10A1A"/>
    <w:rsid w:val="00F14053"/>
    <w:rsid w:val="00F17A11"/>
    <w:rsid w:val="00F20812"/>
    <w:rsid w:val="00F2103A"/>
    <w:rsid w:val="00F21E92"/>
    <w:rsid w:val="00F23D49"/>
    <w:rsid w:val="00F26573"/>
    <w:rsid w:val="00F26939"/>
    <w:rsid w:val="00F31BB5"/>
    <w:rsid w:val="00F3352F"/>
    <w:rsid w:val="00F3503B"/>
    <w:rsid w:val="00F4344E"/>
    <w:rsid w:val="00F449B4"/>
    <w:rsid w:val="00F4651F"/>
    <w:rsid w:val="00F6136F"/>
    <w:rsid w:val="00F63005"/>
    <w:rsid w:val="00F64E35"/>
    <w:rsid w:val="00F71D90"/>
    <w:rsid w:val="00F72893"/>
    <w:rsid w:val="00F729C0"/>
    <w:rsid w:val="00F75B5F"/>
    <w:rsid w:val="00F760A4"/>
    <w:rsid w:val="00F767E3"/>
    <w:rsid w:val="00F76BA9"/>
    <w:rsid w:val="00F7762E"/>
    <w:rsid w:val="00F846C9"/>
    <w:rsid w:val="00F96C23"/>
    <w:rsid w:val="00F976BE"/>
    <w:rsid w:val="00FA6D81"/>
    <w:rsid w:val="00FA7DF5"/>
    <w:rsid w:val="00FA7EBA"/>
    <w:rsid w:val="00FB135F"/>
    <w:rsid w:val="00FB5E54"/>
    <w:rsid w:val="00FC04CA"/>
    <w:rsid w:val="00FC3428"/>
    <w:rsid w:val="00FC49B1"/>
    <w:rsid w:val="00FC5D6E"/>
    <w:rsid w:val="00FC6585"/>
    <w:rsid w:val="00FC6925"/>
    <w:rsid w:val="00FD00AE"/>
    <w:rsid w:val="00FD3AAD"/>
    <w:rsid w:val="00FE01A0"/>
    <w:rsid w:val="00FE5B6C"/>
    <w:rsid w:val="00FF2F75"/>
    <w:rsid w:val="00FF3483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4C37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74C37"/>
    <w:rPr>
      <w:rFonts w:asciiTheme="minorHAnsi" w:eastAsiaTheme="majorEastAsia" w:hAnsiTheme="minorHAnsi" w:cstheme="majorBidi"/>
      <w:b/>
      <w:color w:val="00B0F0"/>
      <w:sz w:val="22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3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Savard, Louis</cp:lastModifiedBy>
  <cp:revision>18</cp:revision>
  <cp:lastPrinted>2021-04-28T18:44:00Z</cp:lastPrinted>
  <dcterms:created xsi:type="dcterms:W3CDTF">2021-04-26T13:51:00Z</dcterms:created>
  <dcterms:modified xsi:type="dcterms:W3CDTF">2023-01-25T17:47:00Z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