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Resumen ejecutivo</w:t>
      </w:r>
    </w:p>
    <w:p>
      <w:pPr>
        <w:pStyle w:val="Subtitle"/>
        <w:bidi w:val="0"/>
        <w:rPr/>
      </w:pPr>
      <w:r>
        <w:rPr/>
        <w:br/>
      </w:r>
      <w:r>
        <w:rPr>
          <w:lang w:val="es-CR"/>
        </w:rPr>
        <w:t>Sistema de Gestión de Mantenimientos para INVAES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lang w:val="es-CR"/>
        </w:rPr>
        <w:t>Problema actual: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Tareas olvidadas o sin dueño.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Falta de control en repuestos e inventario.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Dificultad en cálculo de comisiones.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Historial técnico incompleto para clientes.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lang w:val="es-CR"/>
        </w:rPr>
        <w:t>Nuestra solución:</w:t>
      </w:r>
      <w:r>
        <w:rPr>
          <w:rFonts w:ascii="Arial" w:hAnsi="Arial"/>
          <w:lang w:val="es-CR"/>
        </w:rPr>
        <w:br/>
        <w:t>Un sistema integral que permite: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Planificar tareas y proyectos con sub-tareas y proyectos opcionales.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Reasignar automáticamente tareas no finalizadas.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Gestionar repuestos y traslados con confirmación en dos pasos.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Llevar historial técnico completo de cada equipo (fechas, técnicos, boletas).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Automatizar cierre de proyectos y cálculo de comisiones.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lang w:val="es-CR"/>
        </w:rPr>
        <w:t>Beneficios clave:</w:t>
      </w:r>
      <w:r>
        <w:rPr>
          <w:rFonts w:ascii="Arial" w:hAnsi="Arial"/>
          <w:lang w:val="es-CR"/>
        </w:rPr>
        <w:br/>
        <w:t>✔ Reducción de pérdidas de tiempo y materiales.</w:t>
        <w:br/>
        <w:t>✔ Transparencia en pagos y comisiones.</w:t>
        <w:br/>
        <w:t>✔ Mejor trazabilidad y respaldo para clientes.</w:t>
        <w:br/>
        <w:t>✔ Procesos administrativos más rápidos.</w:t>
        <w:br/>
        <w:t>✔ Uso óptimo del personal técnico.</w:t>
      </w:r>
    </w:p>
    <w:p>
      <w:pPr>
        <w:pStyle w:val="BodyText"/>
        <w:bidi w:val="0"/>
        <w:jc w:val="start"/>
        <w:rPr>
          <w:rStyle w:val="Strong"/>
          <w:rFonts w:ascii="Arial" w:hAnsi="Arial"/>
          <w:lang w:val="es-CR"/>
        </w:rPr>
      </w:pPr>
      <w:r>
        <w:rPr/>
      </w:r>
    </w:p>
    <w:p>
      <w:pPr>
        <w:pStyle w:val="Heading1"/>
        <w:bidi w:val="0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</w:r>
      <w:r>
        <w:br w:type="page"/>
      </w:r>
    </w:p>
    <w:p>
      <w:pPr>
        <w:pStyle w:val="Heading1"/>
        <w:bidi w:val="0"/>
        <w:spacing w:before="0" w:after="120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Tabla de pantallas críticas (MVP)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20"/>
        <w:gridCol w:w="7851"/>
      </w:tblGrid>
      <w:tr>
        <w:trPr>
          <w:tblHeader w:val="true"/>
        </w:trPr>
        <w:tc>
          <w:tcPr>
            <w:tcW w:w="2120" w:type="dxa"/>
            <w:tcBorders/>
            <w:vAlign w:val="center"/>
          </w:tcPr>
          <w:p>
            <w:pPr>
              <w:pStyle w:val="Ttulodelatabla"/>
              <w:bidi w:val="0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Pantalla / Módulo</w:t>
            </w:r>
          </w:p>
        </w:tc>
        <w:tc>
          <w:tcPr>
            <w:tcW w:w="7851" w:type="dxa"/>
            <w:tcBorders/>
            <w:vAlign w:val="center"/>
          </w:tcPr>
          <w:p>
            <w:pPr>
              <w:pStyle w:val="Ttulodelatabla"/>
              <w:bidi w:val="0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Funcionalidad clave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  <w:lang w:val="es-CR"/>
              </w:rPr>
              <w:t>Panel de tareas</w:t>
            </w:r>
          </w:p>
        </w:tc>
        <w:tc>
          <w:tcPr>
            <w:tcW w:w="785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Lista diaria de tareas y proyectos opcionales, con estado (pendiente, en proceso, finalizado).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  <w:lang w:val="es-CR"/>
              </w:rPr>
              <w:t>Gestión de proyectos</w:t>
            </w:r>
          </w:p>
        </w:tc>
        <w:tc>
          <w:tcPr>
            <w:tcW w:w="785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Crear proyectos con sub-tareas, permisos, documentos y ubicación de materiales.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  <w:lang w:val="es-CR"/>
              </w:rPr>
              <w:t>Historial de equipos</w:t>
            </w:r>
          </w:p>
        </w:tc>
        <w:tc>
          <w:tcPr>
            <w:tcW w:w="785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Ver intervenciones pasadas, técnicos, boletas, contrato, tipo de refrigerante.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  <w:lang w:val="es-CR"/>
              </w:rPr>
              <w:t>Inventario</w:t>
            </w:r>
          </w:p>
        </w:tc>
        <w:tc>
          <w:tcPr>
            <w:tcW w:w="785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Retiro de repuestos, registro con muestra, traslados con confirmación.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  <w:lang w:val="es-CR"/>
              </w:rPr>
              <w:t>Tickets de trabajo</w:t>
            </w:r>
          </w:p>
        </w:tc>
        <w:tc>
          <w:tcPr>
            <w:tcW w:w="785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Crear tickets: Mantenimiento, Revisión, Instalación, Reparación.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  <w:lang w:val="es-CR"/>
              </w:rPr>
              <w:t>Comisiones</w:t>
            </w:r>
          </w:p>
        </w:tc>
        <w:tc>
          <w:tcPr>
            <w:tcW w:w="785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Cálculo automático, % por avance, reportes semanales.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  <w:lang w:val="es-CR"/>
              </w:rPr>
              <w:t>Administración</w:t>
            </w:r>
          </w:p>
        </w:tc>
        <w:tc>
          <w:tcPr>
            <w:tcW w:w="785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Cierre automático de proyectos → envío a área administrativa.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Arial Unicode MS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Arial Unicode MS" w:cs="Lucida 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Subtitle">
    <w:name w:val="Subtitle"/>
    <w:basedOn w:val="Ttulo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LibreOffice/24.2.7.2$Linux_X86_64 LibreOffice_project/420$Build-2</Application>
  <AppVersion>15.0000</AppVersion>
  <Pages>2</Pages>
  <Words>212</Words>
  <Characters>1331</Characters>
  <CharactersWithSpaces>1504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2025-10-01T14:48:10Z</dcterms:created>
  <dc:creator>Cuper Fallas</dc:creator>
  <dc:description/>
  <dc:language>en-US</dc:language>
  <cp:lastModifiedBy/>
  <dcterms:modified xsi:type="dcterms:W3CDTF">2025-10-24T17:43:50Z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