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2A2AD" w14:textId="77777777" w:rsidR="00DA1E8F" w:rsidRPr="0072376D" w:rsidRDefault="00DA1E8F" w:rsidP="00DA1E8F">
      <w:pPr>
        <w:jc w:val="center"/>
        <w:outlineLvl w:val="0"/>
      </w:pPr>
      <w:r w:rsidRPr="0072376D">
        <w:t xml:space="preserve">Introduction to Art History: Asia </w:t>
      </w:r>
    </w:p>
    <w:p w14:paraId="16578052" w14:textId="5A13D616" w:rsidR="00DA1E8F" w:rsidRPr="0072376D" w:rsidRDefault="00DA1E8F" w:rsidP="00DA1E8F">
      <w:pPr>
        <w:jc w:val="center"/>
        <w:outlineLvl w:val="0"/>
      </w:pPr>
      <w:r w:rsidRPr="0072376D">
        <w:t xml:space="preserve">ARHI 1102 </w:t>
      </w:r>
      <w:r w:rsidR="00E44BAB" w:rsidRPr="0072376D">
        <w:t>PW1</w:t>
      </w:r>
    </w:p>
    <w:p w14:paraId="4EC0F64B" w14:textId="316D9601" w:rsidR="00DA1E8F" w:rsidRDefault="00DA1E8F" w:rsidP="00826C8D">
      <w:pPr>
        <w:jc w:val="center"/>
        <w:outlineLvl w:val="0"/>
      </w:pPr>
      <w:r w:rsidRPr="0072376D">
        <w:t>Summer 202</w:t>
      </w:r>
      <w:r w:rsidR="00C240CE">
        <w:t>5</w:t>
      </w:r>
      <w:r w:rsidR="00150DB9">
        <w:t xml:space="preserve"> (May </w:t>
      </w:r>
      <w:r w:rsidR="00385700">
        <w:t>2</w:t>
      </w:r>
      <w:r w:rsidR="00C240CE">
        <w:t>7</w:t>
      </w:r>
      <w:r w:rsidR="00150DB9">
        <w:t xml:space="preserve">-August </w:t>
      </w:r>
      <w:r w:rsidR="00C240CE">
        <w:t>5</w:t>
      </w:r>
      <w:r w:rsidR="00150DB9">
        <w:t>)</w:t>
      </w:r>
    </w:p>
    <w:p w14:paraId="78D80582" w14:textId="4D37129B" w:rsidR="00604BE3" w:rsidRDefault="00604BE3" w:rsidP="00604BE3">
      <w:pPr>
        <w:jc w:val="center"/>
      </w:pPr>
      <w:r>
        <w:t>Attribute: Global Studies and Fine Arts</w:t>
      </w:r>
    </w:p>
    <w:p w14:paraId="18FB3975" w14:textId="77777777" w:rsidR="00604BE3" w:rsidRPr="0072376D" w:rsidRDefault="00604BE3" w:rsidP="00826C8D">
      <w:pPr>
        <w:jc w:val="center"/>
        <w:outlineLvl w:val="0"/>
      </w:pPr>
    </w:p>
    <w:p w14:paraId="7DFBFEBE" w14:textId="77777777" w:rsidR="00517E6B" w:rsidRPr="0072376D" w:rsidRDefault="00517E6B" w:rsidP="00826C8D">
      <w:pPr>
        <w:jc w:val="center"/>
        <w:outlineLvl w:val="0"/>
      </w:pPr>
    </w:p>
    <w:p w14:paraId="5BB58771" w14:textId="77777777" w:rsidR="00DA1E8F" w:rsidRPr="0072376D" w:rsidRDefault="00DA1E8F" w:rsidP="00DA1E8F">
      <w:pPr>
        <w:outlineLvl w:val="0"/>
      </w:pPr>
      <w:r w:rsidRPr="0072376D">
        <w:t>Instructor: Dr. Asato Ikeda</w:t>
      </w:r>
    </w:p>
    <w:p w14:paraId="5E19DEFA" w14:textId="77777777" w:rsidR="00DA1E8F" w:rsidRPr="0072376D" w:rsidRDefault="00DA1E8F" w:rsidP="00DA1E8F">
      <w:pPr>
        <w:outlineLvl w:val="0"/>
      </w:pPr>
      <w:r w:rsidRPr="0072376D">
        <w:t xml:space="preserve">Email address: </w:t>
      </w:r>
      <w:hyperlink r:id="rId5" w:history="1">
        <w:r w:rsidRPr="0072376D">
          <w:rPr>
            <w:rStyle w:val="Hyperlink"/>
          </w:rPr>
          <w:t>aikeda@fordham.edu</w:t>
        </w:r>
      </w:hyperlink>
    </w:p>
    <w:p w14:paraId="7965EEAF" w14:textId="77777777" w:rsidR="00FC29FA" w:rsidRPr="0072376D" w:rsidRDefault="00FC29FA"/>
    <w:p w14:paraId="155C76B6" w14:textId="77777777" w:rsidR="00DA1E8F" w:rsidRPr="0072376D" w:rsidRDefault="00DA1E8F" w:rsidP="00DA1E8F">
      <w:pPr>
        <w:outlineLvl w:val="0"/>
        <w:rPr>
          <w:b/>
        </w:rPr>
      </w:pPr>
      <w:r w:rsidRPr="0072376D">
        <w:rPr>
          <w:b/>
        </w:rPr>
        <w:t xml:space="preserve">Course </w:t>
      </w:r>
    </w:p>
    <w:p w14:paraId="1742DD11" w14:textId="77777777" w:rsidR="00DA1E8F" w:rsidRDefault="00DA1E8F" w:rsidP="00DA1E8F"/>
    <w:p w14:paraId="263E40F0" w14:textId="7A5AA3A7" w:rsidR="00F85EF0" w:rsidRPr="00F85EF0" w:rsidRDefault="00F85EF0" w:rsidP="00F85EF0">
      <w:pPr>
        <w:rPr>
          <w:lang w:val="en-US"/>
        </w:rPr>
      </w:pPr>
      <w:r w:rsidRPr="00F85EF0">
        <w:rPr>
          <w:lang w:val="en-US"/>
        </w:rPr>
        <w:t>This course offers a survey of Asian art spanning from ancient to contemporary periods. It encompasses the exploration of arts and monuments representing major religions, including Buddhism</w:t>
      </w:r>
      <w:r w:rsidR="00CF17A7">
        <w:rPr>
          <w:lang w:val="en-US"/>
        </w:rPr>
        <w:t xml:space="preserve"> and </w:t>
      </w:r>
      <w:r w:rsidRPr="00F85EF0">
        <w:rPr>
          <w:lang w:val="en-US"/>
        </w:rPr>
        <w:t>Hinduism</w:t>
      </w:r>
      <w:r w:rsidR="00CF17A7">
        <w:rPr>
          <w:lang w:val="en-US"/>
        </w:rPr>
        <w:t xml:space="preserve">, </w:t>
      </w:r>
      <w:r w:rsidRPr="00F85EF0">
        <w:rPr>
          <w:lang w:val="en-US"/>
        </w:rPr>
        <w:t>as well as the important visual traditions such as Chinese landscape paintings, and Japanese woodblock prints. Utilizing critical art historical scholarship, the course seeks to examine art through various perspectives, including gender, sexuality, transcultural dialogues, and diasporic experiences, while also confronting difficult histories, including colonialism, racism, and war. </w:t>
      </w:r>
    </w:p>
    <w:p w14:paraId="3D4E0770" w14:textId="77777777" w:rsidR="00F85EF0" w:rsidRPr="00F85EF0" w:rsidRDefault="00F85EF0" w:rsidP="00F85EF0">
      <w:pPr>
        <w:rPr>
          <w:lang w:val="en-US"/>
        </w:rPr>
      </w:pPr>
    </w:p>
    <w:p w14:paraId="75801BC4" w14:textId="77777777" w:rsidR="00F85EF0" w:rsidRPr="00F85EF0" w:rsidRDefault="00F85EF0" w:rsidP="00F85EF0">
      <w:pPr>
        <w:rPr>
          <w:lang w:val="en-US"/>
        </w:rPr>
      </w:pPr>
      <w:r w:rsidRPr="00F85EF0">
        <w:rPr>
          <w:b/>
          <w:bCs/>
          <w:u w:val="single"/>
          <w:lang w:val="en-US"/>
        </w:rPr>
        <w:t>There will be two 15–</w:t>
      </w:r>
      <w:proofErr w:type="gramStart"/>
      <w:r w:rsidRPr="00F85EF0">
        <w:rPr>
          <w:b/>
          <w:bCs/>
          <w:u w:val="single"/>
          <w:lang w:val="en-US"/>
        </w:rPr>
        <w:t>20 minute</w:t>
      </w:r>
      <w:proofErr w:type="gramEnd"/>
      <w:r w:rsidRPr="00F85EF0">
        <w:rPr>
          <w:b/>
          <w:bCs/>
          <w:u w:val="single"/>
          <w:lang w:val="en-US"/>
        </w:rPr>
        <w:t xml:space="preserve"> oral exams, scheduled during Week 5 and Week 10 of the course</w:t>
      </w:r>
      <w:r w:rsidRPr="00F85EF0">
        <w:rPr>
          <w:b/>
          <w:bCs/>
          <w:lang w:val="en-US"/>
        </w:rPr>
        <w:t>.</w:t>
      </w:r>
      <w:r w:rsidRPr="00F85EF0">
        <w:rPr>
          <w:lang w:val="en-US"/>
        </w:rPr>
        <w:t xml:space="preserve"> The exact date and time for each exam will be coordinated with the instructor, </w:t>
      </w:r>
      <w:proofErr w:type="gramStart"/>
      <w:r w:rsidRPr="00F85EF0">
        <w:rPr>
          <w:lang w:val="en-US"/>
        </w:rPr>
        <w:t>taking into account</w:t>
      </w:r>
      <w:proofErr w:type="gramEnd"/>
      <w:r w:rsidRPr="00F85EF0">
        <w:rPr>
          <w:lang w:val="en-US"/>
        </w:rPr>
        <w:t xml:space="preserve"> the student's work and travel schedules to ensure flexibility and accommodation.</w:t>
      </w:r>
    </w:p>
    <w:p w14:paraId="36F73D3D" w14:textId="77777777" w:rsidR="00DA1E8F" w:rsidRPr="0072376D" w:rsidRDefault="00DA1E8F" w:rsidP="00DA1E8F"/>
    <w:p w14:paraId="45F51085" w14:textId="77777777" w:rsidR="00DA1E8F" w:rsidRPr="0072376D" w:rsidRDefault="00DA1E8F" w:rsidP="00DA1E8F">
      <w:r w:rsidRPr="0072376D">
        <w:t>Students will develop and be evaluated on four different skills:</w:t>
      </w:r>
    </w:p>
    <w:p w14:paraId="6587A378" w14:textId="77777777" w:rsidR="00DA1E8F" w:rsidRPr="0072376D" w:rsidRDefault="00DA1E8F" w:rsidP="00DA1E8F"/>
    <w:p w14:paraId="1F9714AD" w14:textId="77777777" w:rsidR="00DA1E8F" w:rsidRPr="0072376D" w:rsidRDefault="00DA1E8F" w:rsidP="00DA1E8F">
      <w:pPr>
        <w:numPr>
          <w:ilvl w:val="0"/>
          <w:numId w:val="1"/>
        </w:numPr>
      </w:pPr>
      <w:r w:rsidRPr="0072376D">
        <w:t>Presenting visual analyses</w:t>
      </w:r>
    </w:p>
    <w:p w14:paraId="7BADC2FF" w14:textId="77777777" w:rsidR="00DA1E8F" w:rsidRPr="0072376D" w:rsidRDefault="00DA1E8F" w:rsidP="00DA1E8F">
      <w:pPr>
        <w:numPr>
          <w:ilvl w:val="0"/>
          <w:numId w:val="1"/>
        </w:numPr>
      </w:pPr>
      <w:r w:rsidRPr="0072376D">
        <w:t xml:space="preserve">Familiarity with important Asian art objects, artists, art movements and historical chronology </w:t>
      </w:r>
    </w:p>
    <w:p w14:paraId="3722BFFD" w14:textId="77777777" w:rsidR="00DA1E8F" w:rsidRPr="0072376D" w:rsidRDefault="00DA1E8F" w:rsidP="00DA1E8F">
      <w:pPr>
        <w:numPr>
          <w:ilvl w:val="0"/>
          <w:numId w:val="1"/>
        </w:numPr>
      </w:pPr>
      <w:r w:rsidRPr="0072376D">
        <w:t>Close and careful reading and understanding scholarship (understanding historical context, theoretical concept and scholarly arguments) and articulating and summarizing in an organized manner</w:t>
      </w:r>
    </w:p>
    <w:p w14:paraId="74FA6666" w14:textId="77777777" w:rsidR="00DA1E8F" w:rsidRPr="0072376D" w:rsidRDefault="00DA1E8F" w:rsidP="00DA1E8F">
      <w:pPr>
        <w:ind w:left="360"/>
      </w:pPr>
      <w:r w:rsidRPr="0072376D">
        <w:t xml:space="preserve">4)   Managing time and following instructions: attending classes and submitting </w:t>
      </w:r>
    </w:p>
    <w:p w14:paraId="45373F81" w14:textId="77777777" w:rsidR="00DA1E8F" w:rsidRPr="0072376D" w:rsidRDefault="00DA1E8F" w:rsidP="00DA1E8F">
      <w:pPr>
        <w:ind w:left="360" w:firstLine="360"/>
      </w:pPr>
      <w:r w:rsidRPr="0072376D">
        <w:t>assignments on time</w:t>
      </w:r>
    </w:p>
    <w:p w14:paraId="19557B53" w14:textId="77777777" w:rsidR="002903BB" w:rsidRPr="0072376D" w:rsidRDefault="002903BB" w:rsidP="002903BB"/>
    <w:p w14:paraId="7F68E6A2" w14:textId="07391F48" w:rsidR="002903BB" w:rsidRPr="00604BE3" w:rsidRDefault="00604BE3" w:rsidP="002903BB">
      <w:pPr>
        <w:rPr>
          <w:b/>
          <w:bCs/>
        </w:rPr>
      </w:pPr>
      <w:r w:rsidRPr="00604BE3">
        <w:rPr>
          <w:b/>
          <w:bCs/>
        </w:rPr>
        <w:t>Assignments</w:t>
      </w:r>
      <w:r w:rsidR="002A0846">
        <w:rPr>
          <w:b/>
          <w:bCs/>
        </w:rPr>
        <w:t>:</w:t>
      </w:r>
    </w:p>
    <w:p w14:paraId="3A53A840" w14:textId="77777777" w:rsidR="00826C8D" w:rsidRPr="0072376D" w:rsidRDefault="00826C8D" w:rsidP="002903BB"/>
    <w:p w14:paraId="286E6A37" w14:textId="3C8E33E3" w:rsidR="00604BE3" w:rsidRDefault="00B9788B" w:rsidP="00604BE3">
      <w:pPr>
        <w:pStyle w:val="ListParagraph"/>
        <w:numPr>
          <w:ilvl w:val="0"/>
          <w:numId w:val="25"/>
        </w:numPr>
      </w:pPr>
      <w:r>
        <w:t>Each week y</w:t>
      </w:r>
      <w:r w:rsidR="00604BE3" w:rsidRPr="00604BE3">
        <w:t>ou are required to read</w:t>
      </w:r>
      <w:r w:rsidR="0079317C" w:rsidRPr="00604BE3">
        <w:t xml:space="preserve"> assigned text and watch assigned video</w:t>
      </w:r>
      <w:r w:rsidR="00604BE3" w:rsidRPr="00604BE3">
        <w:t>s</w:t>
      </w:r>
      <w:r w:rsidR="002A0846">
        <w:t>.</w:t>
      </w:r>
    </w:p>
    <w:p w14:paraId="1CF4BC71" w14:textId="77777777" w:rsidR="00330723" w:rsidRPr="0072376D" w:rsidRDefault="00330723" w:rsidP="00330723"/>
    <w:p w14:paraId="428410C9" w14:textId="3C3C4A34" w:rsidR="0087415D" w:rsidRDefault="00B9788B" w:rsidP="0087415D">
      <w:pPr>
        <w:pStyle w:val="ListParagraph"/>
        <w:numPr>
          <w:ilvl w:val="0"/>
          <w:numId w:val="25"/>
        </w:numPr>
      </w:pPr>
      <w:r>
        <w:t>Each week y</w:t>
      </w:r>
      <w:r w:rsidR="00604BE3">
        <w:t xml:space="preserve">ou are required to </w:t>
      </w:r>
      <w:r w:rsidR="0087415D">
        <w:t xml:space="preserve">submit a </w:t>
      </w:r>
      <w:r w:rsidR="0052772C">
        <w:t>15</w:t>
      </w:r>
      <w:r w:rsidR="0087415D">
        <w:t xml:space="preserve"> min video.</w:t>
      </w:r>
    </w:p>
    <w:p w14:paraId="5F84BA65" w14:textId="77777777" w:rsidR="0087415D" w:rsidRDefault="0087415D" w:rsidP="0087415D">
      <w:pPr>
        <w:pStyle w:val="ListParagraph"/>
      </w:pPr>
    </w:p>
    <w:p w14:paraId="65CB5D5F" w14:textId="69A102DF" w:rsidR="0019417E" w:rsidRPr="0019417E" w:rsidRDefault="0019417E" w:rsidP="0019417E">
      <w:pPr>
        <w:rPr>
          <w:lang w:val="en-US"/>
        </w:rPr>
      </w:pPr>
      <w:r w:rsidRPr="0019417E">
        <w:rPr>
          <w:bCs/>
          <w:lang w:val="en-US"/>
        </w:rPr>
        <w:t xml:space="preserve">Each week, you will create a </w:t>
      </w:r>
      <w:r w:rsidR="003334A4" w:rsidRPr="0019417E">
        <w:rPr>
          <w:b/>
          <w:bCs/>
          <w:lang w:val="en-US"/>
        </w:rPr>
        <w:t>15-minute</w:t>
      </w:r>
      <w:r w:rsidRPr="0019417E">
        <w:rPr>
          <w:b/>
          <w:bCs/>
          <w:lang w:val="en-US"/>
        </w:rPr>
        <w:t xml:space="preserve"> video</w:t>
      </w:r>
      <w:r w:rsidRPr="0019417E">
        <w:rPr>
          <w:bCs/>
          <w:lang w:val="en-US"/>
        </w:rPr>
        <w:t xml:space="preserve"> in which you present and reflect on that week’s assigned readings. This is an important opportunity to </w:t>
      </w:r>
      <w:r w:rsidRPr="0019417E">
        <w:rPr>
          <w:lang w:val="en-US"/>
        </w:rPr>
        <w:t>develop your analytical thinking, speaking skills, and personal engagement with the material. It will also serve as practice for your midterm and final oral exams.</w:t>
      </w:r>
    </w:p>
    <w:p w14:paraId="41377418" w14:textId="77777777" w:rsidR="0019417E" w:rsidRDefault="0019417E" w:rsidP="0019417E">
      <w:pPr>
        <w:rPr>
          <w:rFonts w:ascii="Apple Color Emoji" w:hAnsi="Apple Color Emoji" w:cs="Apple Color Emoji"/>
          <w:b/>
          <w:bCs/>
          <w:lang w:val="en-US"/>
        </w:rPr>
      </w:pPr>
    </w:p>
    <w:p w14:paraId="6EFFD50B" w14:textId="77777777" w:rsidR="0019417E" w:rsidRPr="0019417E" w:rsidRDefault="0019417E" w:rsidP="0019417E">
      <w:pPr>
        <w:rPr>
          <w:bCs/>
          <w:lang w:val="en-US"/>
        </w:rPr>
      </w:pPr>
      <w:r w:rsidRPr="0019417E">
        <w:rPr>
          <w:bCs/>
          <w:lang w:val="en-US"/>
        </w:rPr>
        <w:t>In your video each week, address the following:</w:t>
      </w:r>
    </w:p>
    <w:p w14:paraId="679CF297" w14:textId="323608D0" w:rsidR="0019417E" w:rsidRPr="0019417E" w:rsidRDefault="0019417E" w:rsidP="0019417E">
      <w:pPr>
        <w:numPr>
          <w:ilvl w:val="0"/>
          <w:numId w:val="52"/>
        </w:numPr>
        <w:rPr>
          <w:lang w:val="en-US"/>
        </w:rPr>
      </w:pPr>
      <w:r w:rsidRPr="0019417E">
        <w:rPr>
          <w:lang w:val="en-US"/>
        </w:rPr>
        <w:lastRenderedPageBreak/>
        <w:t>Summary of Key Ideas (</w:t>
      </w:r>
      <w:r w:rsidR="00842FF9">
        <w:rPr>
          <w:lang w:val="en-US"/>
        </w:rPr>
        <w:t>10</w:t>
      </w:r>
      <w:r w:rsidRPr="0019417E">
        <w:rPr>
          <w:lang w:val="en-US"/>
        </w:rPr>
        <w:t xml:space="preserve"> minutes):</w:t>
      </w:r>
    </w:p>
    <w:p w14:paraId="0B1384C4" w14:textId="77777777" w:rsidR="0019417E" w:rsidRPr="0019417E" w:rsidRDefault="0019417E" w:rsidP="0019417E">
      <w:pPr>
        <w:numPr>
          <w:ilvl w:val="1"/>
          <w:numId w:val="52"/>
        </w:numPr>
        <w:rPr>
          <w:lang w:val="en-US"/>
        </w:rPr>
      </w:pPr>
      <w:r w:rsidRPr="0019417E">
        <w:rPr>
          <w:bCs/>
          <w:lang w:val="en-US"/>
        </w:rPr>
        <w:t xml:space="preserve">Briefly summarize </w:t>
      </w:r>
      <w:r w:rsidRPr="0019417E">
        <w:rPr>
          <w:lang w:val="en-US"/>
        </w:rPr>
        <w:t>the main arguments or themes from the readings.</w:t>
      </w:r>
    </w:p>
    <w:p w14:paraId="06D91AFD" w14:textId="77777777" w:rsidR="0019417E" w:rsidRPr="0019417E" w:rsidRDefault="0019417E" w:rsidP="0019417E">
      <w:pPr>
        <w:numPr>
          <w:ilvl w:val="1"/>
          <w:numId w:val="52"/>
        </w:numPr>
        <w:rPr>
          <w:bCs/>
          <w:lang w:val="en-US"/>
        </w:rPr>
      </w:pPr>
      <w:r w:rsidRPr="0019417E">
        <w:rPr>
          <w:lang w:val="en-US"/>
        </w:rPr>
        <w:t>Identify at least two key concepts or terms</w:t>
      </w:r>
      <w:r w:rsidRPr="0019417E">
        <w:rPr>
          <w:bCs/>
          <w:lang w:val="en-US"/>
        </w:rPr>
        <w:t xml:space="preserve"> from the texts and explain their significance.</w:t>
      </w:r>
    </w:p>
    <w:p w14:paraId="51ED0FD6" w14:textId="77777777" w:rsidR="0019417E" w:rsidRPr="0019417E" w:rsidRDefault="0019417E" w:rsidP="0019417E">
      <w:pPr>
        <w:numPr>
          <w:ilvl w:val="1"/>
          <w:numId w:val="52"/>
        </w:numPr>
        <w:rPr>
          <w:bCs/>
          <w:lang w:val="en-US"/>
        </w:rPr>
      </w:pPr>
      <w:r w:rsidRPr="0019417E">
        <w:rPr>
          <w:bCs/>
          <w:lang w:val="en-US"/>
        </w:rPr>
        <w:t xml:space="preserve">When relevant, note the </w:t>
      </w:r>
      <w:r w:rsidRPr="0019417E">
        <w:rPr>
          <w:lang w:val="en-US"/>
        </w:rPr>
        <w:t>historical, cultural, or theoretical context o</w:t>
      </w:r>
      <w:r w:rsidRPr="0019417E">
        <w:rPr>
          <w:bCs/>
          <w:lang w:val="en-US"/>
        </w:rPr>
        <w:t>f the works.</w:t>
      </w:r>
    </w:p>
    <w:p w14:paraId="0E8559DD" w14:textId="4DD10963" w:rsidR="0019417E" w:rsidRPr="0019417E" w:rsidRDefault="0019417E" w:rsidP="0019417E">
      <w:pPr>
        <w:numPr>
          <w:ilvl w:val="0"/>
          <w:numId w:val="52"/>
        </w:numPr>
        <w:rPr>
          <w:lang w:val="en-US"/>
        </w:rPr>
      </w:pPr>
      <w:r w:rsidRPr="0019417E">
        <w:rPr>
          <w:lang w:val="en-US"/>
        </w:rPr>
        <w:t>Your Perspective (5</w:t>
      </w:r>
      <w:r w:rsidR="00842FF9">
        <w:rPr>
          <w:lang w:val="en-US"/>
        </w:rPr>
        <w:t xml:space="preserve"> </w:t>
      </w:r>
      <w:r w:rsidRPr="0019417E">
        <w:rPr>
          <w:lang w:val="en-US"/>
        </w:rPr>
        <w:t>minutes):</w:t>
      </w:r>
    </w:p>
    <w:p w14:paraId="2CD533F3" w14:textId="77777777" w:rsidR="0019417E" w:rsidRPr="0019417E" w:rsidRDefault="0019417E" w:rsidP="0019417E">
      <w:pPr>
        <w:numPr>
          <w:ilvl w:val="1"/>
          <w:numId w:val="52"/>
        </w:numPr>
        <w:rPr>
          <w:bCs/>
          <w:lang w:val="en-US"/>
        </w:rPr>
      </w:pPr>
      <w:r w:rsidRPr="0019417E">
        <w:rPr>
          <w:bCs/>
          <w:lang w:val="en-US"/>
        </w:rPr>
        <w:t>What ideas did you find most compelling or challenging? Why?</w:t>
      </w:r>
    </w:p>
    <w:p w14:paraId="0A36C1C1" w14:textId="77777777" w:rsidR="0019417E" w:rsidRPr="0019417E" w:rsidRDefault="0019417E" w:rsidP="0019417E">
      <w:pPr>
        <w:numPr>
          <w:ilvl w:val="1"/>
          <w:numId w:val="52"/>
        </w:numPr>
        <w:rPr>
          <w:bCs/>
          <w:lang w:val="en-US"/>
        </w:rPr>
      </w:pPr>
      <w:r w:rsidRPr="0019417E">
        <w:rPr>
          <w:bCs/>
          <w:lang w:val="en-US"/>
        </w:rPr>
        <w:t xml:space="preserve">How do the readings connect to each other? Highlight </w:t>
      </w:r>
      <w:r w:rsidRPr="0019417E">
        <w:rPr>
          <w:lang w:val="en-US"/>
        </w:rPr>
        <w:t>tensions, parallels, or questions t</w:t>
      </w:r>
      <w:r w:rsidRPr="0019417E">
        <w:rPr>
          <w:bCs/>
          <w:lang w:val="en-US"/>
        </w:rPr>
        <w:t>hey raise in conversation.</w:t>
      </w:r>
    </w:p>
    <w:p w14:paraId="71B3BFBC" w14:textId="77777777" w:rsidR="0019417E" w:rsidRPr="0019417E" w:rsidRDefault="0019417E" w:rsidP="0019417E">
      <w:pPr>
        <w:numPr>
          <w:ilvl w:val="1"/>
          <w:numId w:val="52"/>
        </w:numPr>
        <w:rPr>
          <w:bCs/>
          <w:lang w:val="en-US"/>
        </w:rPr>
      </w:pPr>
      <w:r w:rsidRPr="0019417E">
        <w:rPr>
          <w:bCs/>
          <w:lang w:val="en-US"/>
        </w:rPr>
        <w:t xml:space="preserve">Offer your own interpretation or critique, supported with </w:t>
      </w:r>
      <w:r w:rsidRPr="0019417E">
        <w:rPr>
          <w:lang w:val="en-US"/>
        </w:rPr>
        <w:t>specific examples</w:t>
      </w:r>
      <w:r w:rsidRPr="0019417E">
        <w:rPr>
          <w:bCs/>
          <w:lang w:val="en-US"/>
        </w:rPr>
        <w:t xml:space="preserve"> from the texts or real-world connections.</w:t>
      </w:r>
    </w:p>
    <w:p w14:paraId="0D6579D8" w14:textId="77777777" w:rsidR="0019417E" w:rsidRPr="0019417E" w:rsidRDefault="0019417E" w:rsidP="0019417E">
      <w:pPr>
        <w:numPr>
          <w:ilvl w:val="1"/>
          <w:numId w:val="52"/>
        </w:numPr>
        <w:rPr>
          <w:lang w:val="en-US"/>
        </w:rPr>
      </w:pPr>
      <w:r w:rsidRPr="0019417E">
        <w:rPr>
          <w:lang w:val="en-US"/>
        </w:rPr>
        <w:t>Incorporate one of the following:</w:t>
      </w:r>
    </w:p>
    <w:p w14:paraId="61B55C79" w14:textId="77777777" w:rsidR="0019417E" w:rsidRPr="0019417E" w:rsidRDefault="0019417E" w:rsidP="0019417E">
      <w:pPr>
        <w:numPr>
          <w:ilvl w:val="2"/>
          <w:numId w:val="52"/>
        </w:numPr>
        <w:rPr>
          <w:lang w:val="en-US"/>
        </w:rPr>
      </w:pPr>
      <w:r w:rsidRPr="0019417E">
        <w:rPr>
          <w:bCs/>
          <w:lang w:val="en-US"/>
        </w:rPr>
        <w:t xml:space="preserve">A </w:t>
      </w:r>
      <w:r w:rsidRPr="0019417E">
        <w:rPr>
          <w:lang w:val="en-US"/>
        </w:rPr>
        <w:t>quote you found particularly striking</w:t>
      </w:r>
    </w:p>
    <w:p w14:paraId="05A96ADF" w14:textId="77777777" w:rsidR="0019417E" w:rsidRPr="0019417E" w:rsidRDefault="0019417E" w:rsidP="0019417E">
      <w:pPr>
        <w:numPr>
          <w:ilvl w:val="2"/>
          <w:numId w:val="52"/>
        </w:numPr>
        <w:rPr>
          <w:bCs/>
          <w:lang w:val="en-US"/>
        </w:rPr>
      </w:pPr>
      <w:r w:rsidRPr="0019417E">
        <w:rPr>
          <w:lang w:val="en-US"/>
        </w:rPr>
        <w:t>A real-life connection</w:t>
      </w:r>
      <w:r w:rsidRPr="0019417E">
        <w:rPr>
          <w:bCs/>
          <w:lang w:val="en-US"/>
        </w:rPr>
        <w:t xml:space="preserve"> (current events, personal experience, other classes, etc.)</w:t>
      </w:r>
    </w:p>
    <w:p w14:paraId="6FF39D8F" w14:textId="6D751655" w:rsidR="0019417E" w:rsidRPr="0019417E" w:rsidRDefault="0019417E" w:rsidP="0019417E">
      <w:pPr>
        <w:rPr>
          <w:lang w:val="en-US"/>
        </w:rPr>
      </w:pPr>
      <w:r w:rsidRPr="0019417E">
        <w:rPr>
          <w:lang w:val="en-US"/>
        </w:rPr>
        <w:t>Video Guidelines</w:t>
      </w:r>
    </w:p>
    <w:p w14:paraId="6FF07AE5" w14:textId="4A2FBDEA" w:rsidR="0019417E" w:rsidRPr="0019417E" w:rsidRDefault="0019417E" w:rsidP="0019417E">
      <w:pPr>
        <w:numPr>
          <w:ilvl w:val="0"/>
          <w:numId w:val="53"/>
        </w:numPr>
        <w:rPr>
          <w:bCs/>
          <w:lang w:val="en-US"/>
        </w:rPr>
      </w:pPr>
      <w:r w:rsidRPr="0019417E">
        <w:rPr>
          <w:b/>
          <w:bCs/>
          <w:lang w:val="en-US"/>
        </w:rPr>
        <w:t>Your face must be visible</w:t>
      </w:r>
      <w:r w:rsidRPr="0019417E">
        <w:rPr>
          <w:bCs/>
          <w:lang w:val="en-US"/>
        </w:rPr>
        <w:t xml:space="preserve"> </w:t>
      </w:r>
      <w:r w:rsidR="00B70AB8">
        <w:rPr>
          <w:bCs/>
          <w:lang w:val="en-US"/>
        </w:rPr>
        <w:t>for the entire video.</w:t>
      </w:r>
    </w:p>
    <w:p w14:paraId="77A79E72" w14:textId="77777777" w:rsidR="0019417E" w:rsidRDefault="0019417E" w:rsidP="0019417E">
      <w:pPr>
        <w:numPr>
          <w:ilvl w:val="0"/>
          <w:numId w:val="53"/>
        </w:numPr>
        <w:rPr>
          <w:bCs/>
          <w:lang w:val="en-US"/>
        </w:rPr>
      </w:pPr>
      <w:r w:rsidRPr="0019417E">
        <w:rPr>
          <w:bCs/>
          <w:lang w:val="en-US"/>
        </w:rPr>
        <w:t>You may use notes, but do not read from a script.</w:t>
      </w:r>
    </w:p>
    <w:p w14:paraId="410086C4" w14:textId="0050EBD8" w:rsidR="003F05CF" w:rsidRPr="0019417E" w:rsidRDefault="003F05CF" w:rsidP="0019417E">
      <w:pPr>
        <w:numPr>
          <w:ilvl w:val="0"/>
          <w:numId w:val="53"/>
        </w:numPr>
        <w:rPr>
          <w:bCs/>
          <w:lang w:val="en-US"/>
        </w:rPr>
      </w:pPr>
      <w:r>
        <w:rPr>
          <w:bCs/>
          <w:lang w:val="en-US"/>
        </w:rPr>
        <w:t xml:space="preserve">You may shoot multiple shorter videos that are 15 min in total. </w:t>
      </w:r>
    </w:p>
    <w:p w14:paraId="747673F9" w14:textId="2C6391FF" w:rsidR="0019417E" w:rsidRPr="0019417E" w:rsidRDefault="0019417E" w:rsidP="0019417E">
      <w:pPr>
        <w:numPr>
          <w:ilvl w:val="0"/>
          <w:numId w:val="53"/>
        </w:numPr>
        <w:rPr>
          <w:bCs/>
          <w:lang w:val="en-US"/>
        </w:rPr>
      </w:pPr>
      <w:r w:rsidRPr="0019417E">
        <w:rPr>
          <w:bCs/>
          <w:lang w:val="en-US"/>
        </w:rPr>
        <w:t xml:space="preserve">Upload your video to </w:t>
      </w:r>
      <w:r w:rsidR="0085494B">
        <w:rPr>
          <w:bCs/>
          <w:lang w:val="en-US"/>
        </w:rPr>
        <w:t xml:space="preserve">blackboard. You can upload your video on </w:t>
      </w:r>
      <w:proofErr w:type="spellStart"/>
      <w:r w:rsidR="0085494B">
        <w:rPr>
          <w:bCs/>
          <w:lang w:val="en-US"/>
        </w:rPr>
        <w:t>Youtube</w:t>
      </w:r>
      <w:proofErr w:type="spellEnd"/>
      <w:r w:rsidR="0085494B">
        <w:rPr>
          <w:bCs/>
          <w:lang w:val="en-US"/>
        </w:rPr>
        <w:t xml:space="preserve"> </w:t>
      </w:r>
      <w:r w:rsidR="003F05CF">
        <w:rPr>
          <w:bCs/>
          <w:lang w:val="en-US"/>
        </w:rPr>
        <w:t xml:space="preserve">(via your Fordham email) </w:t>
      </w:r>
      <w:r w:rsidR="0085494B">
        <w:rPr>
          <w:bCs/>
          <w:lang w:val="en-US"/>
        </w:rPr>
        <w:t>and make the videos unlisted so that only I can access them</w:t>
      </w:r>
      <w:r w:rsidR="009A61D6">
        <w:rPr>
          <w:bCs/>
          <w:lang w:val="en-US"/>
        </w:rPr>
        <w:t>.</w:t>
      </w:r>
      <w:r w:rsidR="0085494B">
        <w:rPr>
          <w:bCs/>
          <w:lang w:val="en-US"/>
        </w:rPr>
        <w:t xml:space="preserve"> </w:t>
      </w:r>
      <w:r w:rsidR="009A61D6">
        <w:rPr>
          <w:bCs/>
          <w:lang w:val="en-US"/>
        </w:rPr>
        <w:t>S</w:t>
      </w:r>
      <w:r w:rsidR="0085494B">
        <w:rPr>
          <w:bCs/>
          <w:lang w:val="en-US"/>
        </w:rPr>
        <w:t>hare the link with me</w:t>
      </w:r>
      <w:r w:rsidR="009A61D6">
        <w:rPr>
          <w:bCs/>
          <w:lang w:val="en-US"/>
        </w:rPr>
        <w:t xml:space="preserve"> on Blackboard. </w:t>
      </w:r>
    </w:p>
    <w:p w14:paraId="0DB8B370" w14:textId="77777777" w:rsidR="0019417E" w:rsidRDefault="0019417E" w:rsidP="0019417E">
      <w:pPr>
        <w:rPr>
          <w:bCs/>
          <w:lang w:val="en-US"/>
        </w:rPr>
      </w:pPr>
    </w:p>
    <w:p w14:paraId="7F4BFB55" w14:textId="3FE6A0EE" w:rsidR="0019417E" w:rsidRDefault="0019417E" w:rsidP="0019417E">
      <w:pPr>
        <w:rPr>
          <w:bCs/>
          <w:lang w:val="en-US"/>
        </w:rPr>
      </w:pPr>
      <w:r w:rsidRPr="0019417E">
        <w:rPr>
          <w:bCs/>
          <w:lang w:val="en-US"/>
        </w:rPr>
        <w:t xml:space="preserve">This format is designed to help you </w:t>
      </w:r>
      <w:r w:rsidRPr="0019417E">
        <w:rPr>
          <w:lang w:val="en-US"/>
        </w:rPr>
        <w:t>internalize course content, articulate your thoughts clearly, and prepare you for the oral exams</w:t>
      </w:r>
      <w:r w:rsidRPr="0019417E">
        <w:rPr>
          <w:bCs/>
          <w:lang w:val="en-US"/>
        </w:rPr>
        <w:t>, where you’ll be expected to discuss readings and present ideas without written prompts.</w:t>
      </w:r>
    </w:p>
    <w:p w14:paraId="28A6D804" w14:textId="77777777" w:rsidR="001F5CF2" w:rsidRDefault="001F5CF2" w:rsidP="0019417E">
      <w:pPr>
        <w:rPr>
          <w:bCs/>
          <w:lang w:val="en-US"/>
        </w:rPr>
      </w:pPr>
    </w:p>
    <w:p w14:paraId="2DC0F6B7" w14:textId="0916CF30" w:rsidR="001F5CF2" w:rsidRPr="0019417E" w:rsidRDefault="001F5CF2" w:rsidP="0019417E">
      <w:pPr>
        <w:rPr>
          <w:bCs/>
          <w:lang w:val="en-US"/>
        </w:rPr>
      </w:pPr>
      <w:r>
        <w:rPr>
          <w:highlight w:val="yellow"/>
        </w:rPr>
        <w:t xml:space="preserve">The videos are </w:t>
      </w:r>
      <w:r w:rsidRPr="001F5CF2">
        <w:rPr>
          <w:highlight w:val="yellow"/>
        </w:rPr>
        <w:t xml:space="preserve">due at the end of the day </w:t>
      </w:r>
      <w:r>
        <w:rPr>
          <w:highlight w:val="yellow"/>
        </w:rPr>
        <w:t xml:space="preserve">(11:59 pm) </w:t>
      </w:r>
      <w:r w:rsidRPr="001F5CF2">
        <w:rPr>
          <w:highlight w:val="yellow"/>
        </w:rPr>
        <w:t>every Monday</w:t>
      </w:r>
      <w:r>
        <w:t>.</w:t>
      </w:r>
    </w:p>
    <w:p w14:paraId="50198A47" w14:textId="77777777" w:rsidR="002A0846" w:rsidRPr="00C240CE" w:rsidRDefault="002A0846" w:rsidP="00C240CE">
      <w:pPr>
        <w:rPr>
          <w:bCs/>
        </w:rPr>
      </w:pPr>
    </w:p>
    <w:p w14:paraId="4930B09F" w14:textId="77777777" w:rsidR="00330723" w:rsidRDefault="00330723" w:rsidP="00330723">
      <w:pPr>
        <w:pStyle w:val="ListParagraph"/>
        <w:numPr>
          <w:ilvl w:val="0"/>
          <w:numId w:val="25"/>
        </w:numPr>
        <w:rPr>
          <w:lang w:val="en-US"/>
        </w:rPr>
      </w:pPr>
      <w:r w:rsidRPr="00330723">
        <w:rPr>
          <w:lang w:val="en-US"/>
        </w:rPr>
        <w:t xml:space="preserve">Students will complete two </w:t>
      </w:r>
      <w:r w:rsidRPr="00330723">
        <w:rPr>
          <w:highlight w:val="cyan"/>
          <w:lang w:val="en-US"/>
        </w:rPr>
        <w:t>oral exams</w:t>
      </w:r>
      <w:r w:rsidRPr="00330723">
        <w:rPr>
          <w:lang w:val="en-US"/>
        </w:rPr>
        <w:t xml:space="preserve"> (Midterm in Week 5, Final in Week 10), each lasting 15–20 minutes via video conferencing. The exam will assess visual analysis, thematic discussion, and comparative thinking. Students will analyze an artwork, respond to thematic questions, and compare artistic elements. Evaluations will be based on content accuracy, critical thinking, clarity, and engagement. No external aids are allowed, and professionalism is expected. </w:t>
      </w:r>
    </w:p>
    <w:p w14:paraId="23E43C62" w14:textId="77777777" w:rsidR="00330723" w:rsidRDefault="00330723" w:rsidP="00330723">
      <w:pPr>
        <w:pStyle w:val="ListParagraph"/>
        <w:rPr>
          <w:lang w:val="en-US"/>
        </w:rPr>
      </w:pPr>
    </w:p>
    <w:p w14:paraId="2FA0F1FF" w14:textId="4237D9A3" w:rsidR="00330723" w:rsidRDefault="00330723" w:rsidP="00330723">
      <w:pPr>
        <w:pStyle w:val="ListParagraph"/>
        <w:rPr>
          <w:lang w:val="en-US"/>
        </w:rPr>
      </w:pPr>
      <w:r w:rsidRPr="00330723">
        <w:rPr>
          <w:lang w:val="en-US"/>
        </w:rPr>
        <w:t>The professor and students will work together to schedule exam slots throughout the week to accommodate students who are traveling or working, as well as the professor’s travel schedule</w:t>
      </w:r>
      <w:r>
        <w:rPr>
          <w:lang w:val="en-US"/>
        </w:rPr>
        <w:t>/time difference.</w:t>
      </w:r>
    </w:p>
    <w:p w14:paraId="548C139C" w14:textId="77777777" w:rsidR="001E6D8A" w:rsidRDefault="001E6D8A" w:rsidP="00330723">
      <w:pPr>
        <w:pStyle w:val="ListParagraph"/>
        <w:rPr>
          <w:lang w:val="en-US"/>
        </w:rPr>
      </w:pPr>
    </w:p>
    <w:p w14:paraId="3B793022" w14:textId="6766D4CE" w:rsidR="001E6D8A" w:rsidRDefault="001E6D8A" w:rsidP="001E6D8A">
      <w:pPr>
        <w:pStyle w:val="ListParagraph"/>
        <w:rPr>
          <w:lang w:val="en-US"/>
        </w:rPr>
      </w:pPr>
      <w:r w:rsidRPr="001E6D8A">
        <w:rPr>
          <w:lang w:val="en-US"/>
        </w:rPr>
        <w:t xml:space="preserve">Each exam will consist of five questions, which will be </w:t>
      </w:r>
      <w:proofErr w:type="gramStart"/>
      <w:r w:rsidRPr="001E6D8A">
        <w:rPr>
          <w:i/>
          <w:iCs/>
          <w:lang w:val="en-US"/>
        </w:rPr>
        <w:t>similar</w:t>
      </w:r>
      <w:r w:rsidRPr="001E6D8A">
        <w:rPr>
          <w:lang w:val="en-US"/>
        </w:rPr>
        <w:t xml:space="preserve"> to</w:t>
      </w:r>
      <w:proofErr w:type="gramEnd"/>
      <w:r w:rsidRPr="001E6D8A">
        <w:rPr>
          <w:lang w:val="en-US"/>
        </w:rPr>
        <w:t xml:space="preserve"> the following: </w:t>
      </w:r>
    </w:p>
    <w:p w14:paraId="732B6B45" w14:textId="2C725702" w:rsidR="001E6D8A" w:rsidRDefault="001E6D8A" w:rsidP="001E6D8A">
      <w:pPr>
        <w:pStyle w:val="ListParagraph"/>
        <w:ind w:firstLine="720"/>
        <w:rPr>
          <w:lang w:val="en-US"/>
        </w:rPr>
      </w:pPr>
      <w:r>
        <w:rPr>
          <w:lang w:val="en-US"/>
        </w:rPr>
        <w:t>“</w:t>
      </w:r>
      <w:r w:rsidRPr="001E6D8A">
        <w:rPr>
          <w:lang w:val="en-US"/>
        </w:rPr>
        <w:t>Describe this artwork in terms of composition, style, and cultural significance. How does it reflect the artistic traditions of its time?</w:t>
      </w:r>
      <w:r>
        <w:rPr>
          <w:lang w:val="en-US"/>
        </w:rPr>
        <w:t>”</w:t>
      </w:r>
    </w:p>
    <w:p w14:paraId="36C04733" w14:textId="537DD7A4" w:rsidR="001E6D8A" w:rsidRDefault="001E6D8A" w:rsidP="001E6D8A">
      <w:pPr>
        <w:pStyle w:val="ListParagraph"/>
        <w:ind w:firstLine="720"/>
        <w:rPr>
          <w:lang w:val="en-US"/>
        </w:rPr>
      </w:pPr>
      <w:r>
        <w:rPr>
          <w:lang w:val="en-US"/>
        </w:rPr>
        <w:t>“</w:t>
      </w:r>
      <w:r w:rsidRPr="001E6D8A">
        <w:rPr>
          <w:lang w:val="en-US"/>
        </w:rPr>
        <w:t>What are the key religious, social, or political influences behind this artwork? How do these factors shape its meaning?</w:t>
      </w:r>
      <w:r>
        <w:rPr>
          <w:lang w:val="en-US"/>
        </w:rPr>
        <w:t>”</w:t>
      </w:r>
    </w:p>
    <w:p w14:paraId="665B900D" w14:textId="2F8AD60F" w:rsidR="001E6D8A" w:rsidRDefault="001E6D8A" w:rsidP="001E6D8A">
      <w:pPr>
        <w:pStyle w:val="ListParagraph"/>
        <w:ind w:firstLine="720"/>
        <w:rPr>
          <w:lang w:val="en-US"/>
        </w:rPr>
      </w:pPr>
      <w:r>
        <w:rPr>
          <w:lang w:val="en-US"/>
        </w:rPr>
        <w:lastRenderedPageBreak/>
        <w:t>“</w:t>
      </w:r>
      <w:r w:rsidRPr="001E6D8A">
        <w:rPr>
          <w:lang w:val="en-US"/>
        </w:rPr>
        <w:t>Compare and contrast two artworks from different regions or time periods. How do their artistic techniques and themes differ?</w:t>
      </w:r>
      <w:r>
        <w:rPr>
          <w:lang w:val="en-US"/>
        </w:rPr>
        <w:t>”</w:t>
      </w:r>
    </w:p>
    <w:p w14:paraId="4EB23364" w14:textId="497AED9F" w:rsidR="001E6D8A" w:rsidRPr="001E6D8A" w:rsidRDefault="001E6D8A" w:rsidP="001E6D8A">
      <w:pPr>
        <w:pStyle w:val="ListParagraph"/>
        <w:ind w:firstLine="720"/>
        <w:rPr>
          <w:lang w:val="en-US"/>
        </w:rPr>
      </w:pPr>
      <w:r>
        <w:rPr>
          <w:lang w:val="en-US"/>
        </w:rPr>
        <w:t>“</w:t>
      </w:r>
      <w:r w:rsidRPr="001E6D8A">
        <w:rPr>
          <w:lang w:val="en-US"/>
        </w:rPr>
        <w:t>Identify the main argument in a scholarly article we have read. What evidence does the author use to support their claim?</w:t>
      </w:r>
      <w:r>
        <w:rPr>
          <w:lang w:val="en-US"/>
        </w:rPr>
        <w:t>”</w:t>
      </w:r>
    </w:p>
    <w:p w14:paraId="54F52193" w14:textId="77777777" w:rsidR="001E6D8A" w:rsidRPr="00330723" w:rsidRDefault="001E6D8A" w:rsidP="00330723">
      <w:pPr>
        <w:pStyle w:val="ListParagraph"/>
        <w:rPr>
          <w:lang w:val="en-US"/>
        </w:rPr>
      </w:pPr>
    </w:p>
    <w:p w14:paraId="18A9CBF7" w14:textId="4EDDA424" w:rsidR="00330723" w:rsidRDefault="00834093" w:rsidP="00330723">
      <w:r>
        <w:t xml:space="preserve">Please sign up for your oral exam spot by </w:t>
      </w:r>
      <w:r w:rsidRPr="004430E4">
        <w:rPr>
          <w:highlight w:val="yellow"/>
        </w:rPr>
        <w:t>June 1.</w:t>
      </w:r>
    </w:p>
    <w:p w14:paraId="0FC5370E" w14:textId="77777777" w:rsidR="00834093" w:rsidRDefault="00834093" w:rsidP="00330723"/>
    <w:p w14:paraId="28123BE8" w14:textId="31B333C8" w:rsidR="00834093" w:rsidRDefault="00834093" w:rsidP="00330723">
      <w:hyperlink r:id="rId6" w:history="1">
        <w:r w:rsidRPr="00CA2FFE">
          <w:rPr>
            <w:rStyle w:val="Hyperlink"/>
          </w:rPr>
          <w:t>Midterm Oral Exam Slot</w:t>
        </w:r>
      </w:hyperlink>
      <w:r w:rsidR="00CA2FFE">
        <w:t xml:space="preserve"> (signup sheet)</w:t>
      </w:r>
    </w:p>
    <w:p w14:paraId="2C3D4BDC" w14:textId="6D8D7C69" w:rsidR="00834093" w:rsidRDefault="00834093" w:rsidP="00330723"/>
    <w:p w14:paraId="34FAF12B" w14:textId="031535B0" w:rsidR="00834093" w:rsidRDefault="00834093" w:rsidP="00330723">
      <w:hyperlink r:id="rId7" w:history="1">
        <w:r w:rsidRPr="00CA2FFE">
          <w:rPr>
            <w:rStyle w:val="Hyperlink"/>
          </w:rPr>
          <w:t>Final Exam Oral Exam Slot</w:t>
        </w:r>
      </w:hyperlink>
      <w:r>
        <w:t xml:space="preserve"> </w:t>
      </w:r>
      <w:r w:rsidR="00CA2FFE">
        <w:t>(signup sheet)</w:t>
      </w:r>
    </w:p>
    <w:p w14:paraId="7AB1B276" w14:textId="77777777" w:rsidR="00834093" w:rsidRDefault="00834093" w:rsidP="00330723"/>
    <w:p w14:paraId="396E1FEF" w14:textId="450289FD" w:rsidR="00572BB5" w:rsidRPr="0072376D" w:rsidRDefault="00330723" w:rsidP="00330723">
      <w:r>
        <w:t>*</w:t>
      </w:r>
      <w:r w:rsidR="00572BB5" w:rsidRPr="0072376D">
        <w:t xml:space="preserve">Failing to complete assignments by deadlines </w:t>
      </w:r>
      <w:r w:rsidR="00D32F2B" w:rsidRPr="0072376D">
        <w:t xml:space="preserve">will </w:t>
      </w:r>
      <w:r w:rsidR="00572BB5" w:rsidRPr="0072376D">
        <w:t xml:space="preserve">significantly lower your grade. </w:t>
      </w:r>
    </w:p>
    <w:p w14:paraId="39A5ED39" w14:textId="631EB350" w:rsidR="00572BB5" w:rsidRDefault="00572BB5" w:rsidP="00DA1E8F">
      <w:pPr>
        <w:outlineLvl w:val="0"/>
      </w:pPr>
    </w:p>
    <w:p w14:paraId="31E9710C" w14:textId="77777777" w:rsidR="0077080C" w:rsidRPr="0072376D" w:rsidRDefault="0077080C" w:rsidP="0077080C">
      <w:pPr>
        <w:rPr>
          <w:b/>
        </w:rPr>
      </w:pPr>
      <w:r w:rsidRPr="0072376D">
        <w:rPr>
          <w:b/>
        </w:rPr>
        <w:t xml:space="preserve">Course Evaluation </w:t>
      </w:r>
    </w:p>
    <w:p w14:paraId="63A2B5D2" w14:textId="26CA613F" w:rsidR="0077080C" w:rsidRDefault="0077080C" w:rsidP="0077080C"/>
    <w:p w14:paraId="422D06E1" w14:textId="38ED2B8F" w:rsidR="00C40E64" w:rsidRDefault="00C40E64" w:rsidP="0077080C">
      <w:r>
        <w:t>Weekly Videos x 8</w:t>
      </w:r>
      <w:r w:rsidR="00837371">
        <w:t xml:space="preserve"> (5% each</w:t>
      </w:r>
      <w:r w:rsidR="001F5CF2">
        <w:t xml:space="preserve">, </w:t>
      </w:r>
      <w:r w:rsidR="001F5CF2" w:rsidRPr="001F5CF2">
        <w:rPr>
          <w:highlight w:val="yellow"/>
        </w:rPr>
        <w:t>due at the end of the day every Monday</w:t>
      </w:r>
      <w:r w:rsidR="00837371">
        <w:t>): 40%</w:t>
      </w:r>
      <w:r>
        <w:t>:</w:t>
      </w:r>
    </w:p>
    <w:p w14:paraId="32BE899C" w14:textId="0909505C" w:rsidR="00C40E64" w:rsidRDefault="00C40E64" w:rsidP="0077080C">
      <w:r>
        <w:t>Midterm Oral Exam (</w:t>
      </w:r>
      <w:r w:rsidRPr="00C40E64">
        <w:rPr>
          <w:highlight w:val="yellow"/>
        </w:rPr>
        <w:t>Week 5</w:t>
      </w:r>
      <w:r>
        <w:t xml:space="preserve">): </w:t>
      </w:r>
      <w:r w:rsidR="00837371">
        <w:t>3</w:t>
      </w:r>
      <w:r>
        <w:t>0%</w:t>
      </w:r>
    </w:p>
    <w:p w14:paraId="1D00D443" w14:textId="2973E643" w:rsidR="00C40E64" w:rsidRPr="0072376D" w:rsidRDefault="00C40E64" w:rsidP="0077080C">
      <w:r>
        <w:t>Final Oral Exam (</w:t>
      </w:r>
      <w:r w:rsidR="00837371">
        <w:t xml:space="preserve">not cumulative; </w:t>
      </w:r>
      <w:r w:rsidRPr="00C40E64">
        <w:rPr>
          <w:highlight w:val="yellow"/>
        </w:rPr>
        <w:t>Week 10</w:t>
      </w:r>
      <w:r>
        <w:t xml:space="preserve">): 30% </w:t>
      </w:r>
    </w:p>
    <w:p w14:paraId="2BD1FD26" w14:textId="77777777" w:rsidR="0077080C" w:rsidRPr="0072376D" w:rsidRDefault="0077080C" w:rsidP="00DA1E8F">
      <w:pPr>
        <w:outlineLvl w:val="0"/>
      </w:pPr>
    </w:p>
    <w:p w14:paraId="36E1038B" w14:textId="77777777" w:rsidR="00DA1E8F" w:rsidRPr="0072376D" w:rsidRDefault="00DA1E8F" w:rsidP="00DA1E8F">
      <w:pPr>
        <w:outlineLvl w:val="0"/>
      </w:pPr>
      <w:r w:rsidRPr="0072376D">
        <w:rPr>
          <w:b/>
        </w:rPr>
        <w:t>Textbook</w:t>
      </w:r>
    </w:p>
    <w:p w14:paraId="7151C9C1" w14:textId="77777777" w:rsidR="00DA1E8F" w:rsidRPr="0072376D" w:rsidRDefault="00DA1E8F" w:rsidP="00DA1E8F"/>
    <w:p w14:paraId="4749719A" w14:textId="27D9EAA0" w:rsidR="002903BB" w:rsidRPr="0072376D" w:rsidRDefault="002903BB" w:rsidP="00DA1E8F">
      <w:r w:rsidRPr="0072376D">
        <w:t xml:space="preserve">No need to buy a textbook. </w:t>
      </w:r>
      <w:r w:rsidR="00826C8D" w:rsidRPr="0072376D">
        <w:t>All r</w:t>
      </w:r>
      <w:r w:rsidRPr="0072376D">
        <w:t xml:space="preserve">eadings will be made available online. </w:t>
      </w:r>
    </w:p>
    <w:p w14:paraId="32614ADD" w14:textId="77777777" w:rsidR="0077080C" w:rsidRDefault="0077080C" w:rsidP="0077080C"/>
    <w:p w14:paraId="5981C9B7" w14:textId="77777777" w:rsidR="0077080C" w:rsidRPr="00CC673E" w:rsidRDefault="0077080C" w:rsidP="0077080C">
      <w:pPr>
        <w:autoSpaceDE w:val="0"/>
        <w:autoSpaceDN w:val="0"/>
        <w:adjustRightInd w:val="0"/>
        <w:rPr>
          <w:sz w:val="26"/>
          <w:szCs w:val="26"/>
        </w:rPr>
      </w:pPr>
    </w:p>
    <w:tbl>
      <w:tblPr>
        <w:tblW w:w="0" w:type="auto"/>
        <w:tblInd w:w="-118" w:type="dxa"/>
        <w:tblBorders>
          <w:top w:val="nil"/>
          <w:left w:val="nil"/>
          <w:right w:val="nil"/>
        </w:tblBorders>
        <w:tblLayout w:type="fixed"/>
        <w:tblLook w:val="0000" w:firstRow="0" w:lastRow="0" w:firstColumn="0" w:lastColumn="0" w:noHBand="0" w:noVBand="0"/>
      </w:tblPr>
      <w:tblGrid>
        <w:gridCol w:w="2988"/>
        <w:gridCol w:w="2880"/>
      </w:tblGrid>
      <w:tr w:rsidR="0077080C" w:rsidRPr="00CC673E" w14:paraId="7E36E1D1" w14:textId="77777777" w:rsidTr="00152D0C">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244B9E" w14:textId="77777777" w:rsidR="0077080C" w:rsidRPr="00CC673E" w:rsidRDefault="0077080C" w:rsidP="00152D0C">
            <w:pPr>
              <w:autoSpaceDE w:val="0"/>
              <w:autoSpaceDN w:val="0"/>
              <w:adjustRightInd w:val="0"/>
            </w:pPr>
            <w:r w:rsidRPr="00CC673E">
              <w:rPr>
                <w:b/>
                <w:bCs/>
                <w:sz w:val="26"/>
                <w:szCs w:val="26"/>
              </w:rPr>
              <w:t>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75D9F3" w14:textId="77777777" w:rsidR="0077080C" w:rsidRPr="00CC673E" w:rsidRDefault="0077080C" w:rsidP="00152D0C">
            <w:pPr>
              <w:autoSpaceDE w:val="0"/>
              <w:autoSpaceDN w:val="0"/>
              <w:adjustRightInd w:val="0"/>
            </w:pPr>
            <w:r w:rsidRPr="00CC673E">
              <w:rPr>
                <w:sz w:val="26"/>
                <w:szCs w:val="26"/>
              </w:rPr>
              <w:t>100-93</w:t>
            </w:r>
          </w:p>
        </w:tc>
      </w:tr>
      <w:tr w:rsidR="0077080C" w:rsidRPr="00CC673E" w14:paraId="76104BB6" w14:textId="77777777" w:rsidTr="00152D0C">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820505" w14:textId="77777777" w:rsidR="0077080C" w:rsidRPr="00CC673E" w:rsidRDefault="0077080C" w:rsidP="00152D0C">
            <w:pPr>
              <w:autoSpaceDE w:val="0"/>
              <w:autoSpaceDN w:val="0"/>
              <w:adjustRightInd w:val="0"/>
            </w:pPr>
            <w:r w:rsidRPr="00CC673E">
              <w:rPr>
                <w:b/>
                <w:bCs/>
                <w:sz w:val="26"/>
                <w:szCs w:val="26"/>
              </w:rPr>
              <w:t>A-</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073F33" w14:textId="77777777" w:rsidR="0077080C" w:rsidRPr="00CC673E" w:rsidRDefault="0077080C" w:rsidP="00152D0C">
            <w:pPr>
              <w:autoSpaceDE w:val="0"/>
              <w:autoSpaceDN w:val="0"/>
              <w:adjustRightInd w:val="0"/>
            </w:pPr>
            <w:r w:rsidRPr="00CC673E">
              <w:rPr>
                <w:sz w:val="26"/>
                <w:szCs w:val="26"/>
              </w:rPr>
              <w:t>92-90</w:t>
            </w:r>
          </w:p>
        </w:tc>
      </w:tr>
      <w:tr w:rsidR="0077080C" w:rsidRPr="00CC673E" w14:paraId="5FE6E7B5" w14:textId="77777777" w:rsidTr="00152D0C">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356A31" w14:textId="77777777" w:rsidR="0077080C" w:rsidRPr="00CC673E" w:rsidRDefault="0077080C" w:rsidP="00152D0C">
            <w:pPr>
              <w:autoSpaceDE w:val="0"/>
              <w:autoSpaceDN w:val="0"/>
              <w:adjustRightInd w:val="0"/>
            </w:pPr>
            <w:r w:rsidRPr="00CC673E">
              <w:rPr>
                <w:b/>
                <w:bCs/>
                <w:sz w:val="26"/>
                <w:szCs w:val="26"/>
              </w:rPr>
              <w:t>B+</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37DB5B" w14:textId="77777777" w:rsidR="0077080C" w:rsidRPr="00CC673E" w:rsidRDefault="0077080C" w:rsidP="00152D0C">
            <w:pPr>
              <w:autoSpaceDE w:val="0"/>
              <w:autoSpaceDN w:val="0"/>
              <w:adjustRightInd w:val="0"/>
            </w:pPr>
            <w:r w:rsidRPr="00CC673E">
              <w:rPr>
                <w:sz w:val="26"/>
                <w:szCs w:val="26"/>
              </w:rPr>
              <w:t>89-87</w:t>
            </w:r>
          </w:p>
        </w:tc>
      </w:tr>
      <w:tr w:rsidR="0077080C" w:rsidRPr="00CC673E" w14:paraId="1492D529" w14:textId="77777777" w:rsidTr="00152D0C">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53E6B1" w14:textId="77777777" w:rsidR="0077080C" w:rsidRPr="00CC673E" w:rsidRDefault="0077080C" w:rsidP="00152D0C">
            <w:pPr>
              <w:autoSpaceDE w:val="0"/>
              <w:autoSpaceDN w:val="0"/>
              <w:adjustRightInd w:val="0"/>
            </w:pPr>
            <w:r w:rsidRPr="00CC673E">
              <w:rPr>
                <w:b/>
                <w:bCs/>
                <w:sz w:val="26"/>
                <w:szCs w:val="26"/>
              </w:rPr>
              <w:t>B</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C5E946" w14:textId="77777777" w:rsidR="0077080C" w:rsidRPr="00CC673E" w:rsidRDefault="0077080C" w:rsidP="00152D0C">
            <w:pPr>
              <w:autoSpaceDE w:val="0"/>
              <w:autoSpaceDN w:val="0"/>
              <w:adjustRightInd w:val="0"/>
            </w:pPr>
            <w:r w:rsidRPr="00CC673E">
              <w:rPr>
                <w:sz w:val="26"/>
                <w:szCs w:val="26"/>
              </w:rPr>
              <w:t>86-83</w:t>
            </w:r>
          </w:p>
        </w:tc>
      </w:tr>
      <w:tr w:rsidR="0077080C" w:rsidRPr="00CC673E" w14:paraId="0165871C" w14:textId="77777777" w:rsidTr="00152D0C">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08383F" w14:textId="77777777" w:rsidR="0077080C" w:rsidRPr="00CC673E" w:rsidRDefault="0077080C" w:rsidP="00152D0C">
            <w:pPr>
              <w:autoSpaceDE w:val="0"/>
              <w:autoSpaceDN w:val="0"/>
              <w:adjustRightInd w:val="0"/>
            </w:pPr>
            <w:r w:rsidRPr="00CC673E">
              <w:rPr>
                <w:b/>
                <w:bCs/>
                <w:sz w:val="26"/>
                <w:szCs w:val="26"/>
              </w:rPr>
              <w:t>B-</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62A520" w14:textId="77777777" w:rsidR="0077080C" w:rsidRPr="00CC673E" w:rsidRDefault="0077080C" w:rsidP="00152D0C">
            <w:pPr>
              <w:autoSpaceDE w:val="0"/>
              <w:autoSpaceDN w:val="0"/>
              <w:adjustRightInd w:val="0"/>
            </w:pPr>
            <w:r w:rsidRPr="00CC673E">
              <w:rPr>
                <w:sz w:val="26"/>
                <w:szCs w:val="26"/>
              </w:rPr>
              <w:t>82-80</w:t>
            </w:r>
          </w:p>
        </w:tc>
      </w:tr>
      <w:tr w:rsidR="0077080C" w:rsidRPr="00CC673E" w14:paraId="2EAEF5DC" w14:textId="77777777" w:rsidTr="00152D0C">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FCDF6A" w14:textId="77777777" w:rsidR="0077080C" w:rsidRPr="00CC673E" w:rsidRDefault="0077080C" w:rsidP="00152D0C">
            <w:pPr>
              <w:autoSpaceDE w:val="0"/>
              <w:autoSpaceDN w:val="0"/>
              <w:adjustRightInd w:val="0"/>
            </w:pPr>
            <w:r w:rsidRPr="00CC673E">
              <w:rPr>
                <w:b/>
                <w:bCs/>
                <w:sz w:val="26"/>
                <w:szCs w:val="26"/>
              </w:rPr>
              <w:t>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13BFB9" w14:textId="77777777" w:rsidR="0077080C" w:rsidRPr="00CC673E" w:rsidRDefault="0077080C" w:rsidP="00152D0C">
            <w:pPr>
              <w:autoSpaceDE w:val="0"/>
              <w:autoSpaceDN w:val="0"/>
              <w:adjustRightInd w:val="0"/>
            </w:pPr>
            <w:r w:rsidRPr="00CC673E">
              <w:rPr>
                <w:sz w:val="26"/>
                <w:szCs w:val="26"/>
              </w:rPr>
              <w:t>79-77</w:t>
            </w:r>
          </w:p>
        </w:tc>
      </w:tr>
      <w:tr w:rsidR="0077080C" w:rsidRPr="00CC673E" w14:paraId="3A99D646" w14:textId="77777777" w:rsidTr="00152D0C">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1ACC65" w14:textId="77777777" w:rsidR="0077080C" w:rsidRPr="00CC673E" w:rsidRDefault="0077080C" w:rsidP="00152D0C">
            <w:pPr>
              <w:autoSpaceDE w:val="0"/>
              <w:autoSpaceDN w:val="0"/>
              <w:adjustRightInd w:val="0"/>
            </w:pPr>
            <w:r w:rsidRPr="00CC673E">
              <w:rPr>
                <w:b/>
                <w:bCs/>
                <w:sz w:val="26"/>
                <w:szCs w:val="26"/>
              </w:rPr>
              <w:t>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1FFF81" w14:textId="77777777" w:rsidR="0077080C" w:rsidRPr="00CC673E" w:rsidRDefault="0077080C" w:rsidP="00152D0C">
            <w:pPr>
              <w:autoSpaceDE w:val="0"/>
              <w:autoSpaceDN w:val="0"/>
              <w:adjustRightInd w:val="0"/>
            </w:pPr>
            <w:r w:rsidRPr="00CC673E">
              <w:rPr>
                <w:sz w:val="26"/>
                <w:szCs w:val="26"/>
              </w:rPr>
              <w:t>76-73</w:t>
            </w:r>
          </w:p>
        </w:tc>
      </w:tr>
      <w:tr w:rsidR="0077080C" w:rsidRPr="00CC673E" w14:paraId="378E107C" w14:textId="77777777" w:rsidTr="00152D0C">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BE102D" w14:textId="77777777" w:rsidR="0077080C" w:rsidRPr="00CC673E" w:rsidRDefault="0077080C" w:rsidP="00152D0C">
            <w:pPr>
              <w:autoSpaceDE w:val="0"/>
              <w:autoSpaceDN w:val="0"/>
              <w:adjustRightInd w:val="0"/>
            </w:pPr>
            <w:r w:rsidRPr="00CC673E">
              <w:rPr>
                <w:b/>
                <w:bCs/>
                <w:sz w:val="26"/>
                <w:szCs w:val="26"/>
              </w:rPr>
              <w:t>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7F5289" w14:textId="77777777" w:rsidR="0077080C" w:rsidRPr="00CC673E" w:rsidRDefault="0077080C" w:rsidP="00152D0C">
            <w:pPr>
              <w:autoSpaceDE w:val="0"/>
              <w:autoSpaceDN w:val="0"/>
              <w:adjustRightInd w:val="0"/>
            </w:pPr>
            <w:r w:rsidRPr="00CC673E">
              <w:rPr>
                <w:sz w:val="26"/>
                <w:szCs w:val="26"/>
              </w:rPr>
              <w:t>72-70</w:t>
            </w:r>
          </w:p>
        </w:tc>
      </w:tr>
      <w:tr w:rsidR="0077080C" w:rsidRPr="00CC673E" w14:paraId="15B08C40" w14:textId="77777777" w:rsidTr="00152D0C">
        <w:tblPrEx>
          <w:tblBorders>
            <w:top w:val="none" w:sz="0" w:space="0" w:color="auto"/>
          </w:tblBorders>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1B4028" w14:textId="77777777" w:rsidR="0077080C" w:rsidRPr="00CC673E" w:rsidRDefault="0077080C" w:rsidP="00152D0C">
            <w:pPr>
              <w:autoSpaceDE w:val="0"/>
              <w:autoSpaceDN w:val="0"/>
              <w:adjustRightInd w:val="0"/>
            </w:pPr>
            <w:r w:rsidRPr="00CC673E">
              <w:rPr>
                <w:b/>
                <w:bCs/>
                <w:sz w:val="26"/>
                <w:szCs w:val="26"/>
              </w:rPr>
              <w:t>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7939F1" w14:textId="77777777" w:rsidR="0077080C" w:rsidRPr="00CC673E" w:rsidRDefault="0077080C" w:rsidP="00152D0C">
            <w:pPr>
              <w:autoSpaceDE w:val="0"/>
              <w:autoSpaceDN w:val="0"/>
              <w:adjustRightInd w:val="0"/>
            </w:pPr>
            <w:r w:rsidRPr="00CC673E">
              <w:rPr>
                <w:sz w:val="26"/>
                <w:szCs w:val="26"/>
              </w:rPr>
              <w:t>Below 70</w:t>
            </w:r>
          </w:p>
        </w:tc>
      </w:tr>
      <w:tr w:rsidR="0077080C" w:rsidRPr="00CC673E" w14:paraId="08D85292" w14:textId="77777777" w:rsidTr="00152D0C">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01217B" w14:textId="77777777" w:rsidR="0077080C" w:rsidRPr="00CC673E" w:rsidRDefault="0077080C" w:rsidP="00152D0C">
            <w:pPr>
              <w:autoSpaceDE w:val="0"/>
              <w:autoSpaceDN w:val="0"/>
              <w:adjustRightInd w:val="0"/>
            </w:pPr>
            <w:r w:rsidRPr="00CC673E">
              <w:rPr>
                <w:b/>
                <w:bCs/>
                <w:sz w:val="26"/>
                <w:szCs w:val="26"/>
              </w:rPr>
              <w:t>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6E484C" w14:textId="77777777" w:rsidR="0077080C" w:rsidRPr="00CC673E" w:rsidRDefault="0077080C" w:rsidP="00152D0C">
            <w:pPr>
              <w:autoSpaceDE w:val="0"/>
              <w:autoSpaceDN w:val="0"/>
              <w:adjustRightInd w:val="0"/>
              <w:rPr>
                <w:sz w:val="26"/>
                <w:szCs w:val="26"/>
              </w:rPr>
            </w:pPr>
            <w:r w:rsidRPr="00CC673E">
              <w:rPr>
                <w:sz w:val="26"/>
                <w:szCs w:val="26"/>
              </w:rPr>
              <w:t>Below 60</w:t>
            </w:r>
          </w:p>
        </w:tc>
      </w:tr>
    </w:tbl>
    <w:p w14:paraId="5A8E0B90" w14:textId="77777777" w:rsidR="002903BB" w:rsidRPr="0072376D" w:rsidRDefault="002903BB" w:rsidP="00DA1E8F"/>
    <w:p w14:paraId="6D1EDEB8" w14:textId="77777777" w:rsidR="0077080C" w:rsidRDefault="0077080C" w:rsidP="00826C8D">
      <w:pPr>
        <w:jc w:val="center"/>
        <w:outlineLvl w:val="0"/>
        <w:rPr>
          <w:b/>
        </w:rPr>
      </w:pPr>
    </w:p>
    <w:p w14:paraId="3D8E0BCD" w14:textId="6DE45F09" w:rsidR="00826C8D" w:rsidRPr="0072376D" w:rsidRDefault="00826C8D" w:rsidP="00826C8D">
      <w:pPr>
        <w:jc w:val="center"/>
        <w:outlineLvl w:val="0"/>
        <w:rPr>
          <w:b/>
        </w:rPr>
      </w:pPr>
      <w:r w:rsidRPr="0072376D">
        <w:rPr>
          <w:b/>
        </w:rPr>
        <w:t>COURSE SCHEDULE</w:t>
      </w:r>
    </w:p>
    <w:p w14:paraId="075627B2" w14:textId="77777777" w:rsidR="00D842A1" w:rsidRPr="0072376D" w:rsidRDefault="00D842A1" w:rsidP="00032151"/>
    <w:p w14:paraId="770BB1A9" w14:textId="77777777" w:rsidR="00F144BB" w:rsidRPr="0072376D" w:rsidRDefault="00F144BB">
      <w:pPr>
        <w:rPr>
          <w:b/>
        </w:rPr>
      </w:pPr>
    </w:p>
    <w:p w14:paraId="1361791C" w14:textId="0D3D6D70" w:rsidR="00CF1C0A" w:rsidRDefault="00966BE1">
      <w:pPr>
        <w:rPr>
          <w:b/>
        </w:rPr>
      </w:pPr>
      <w:r w:rsidRPr="0072376D">
        <w:rPr>
          <w:b/>
        </w:rPr>
        <w:t>Week 1</w:t>
      </w:r>
      <w:r w:rsidR="00BB5470" w:rsidRPr="0072376D">
        <w:rPr>
          <w:b/>
        </w:rPr>
        <w:t xml:space="preserve"> </w:t>
      </w:r>
      <w:r w:rsidR="004462AF">
        <w:rPr>
          <w:b/>
        </w:rPr>
        <w:t>(</w:t>
      </w:r>
      <w:r w:rsidR="00150DB9">
        <w:rPr>
          <w:b/>
        </w:rPr>
        <w:t xml:space="preserve">May </w:t>
      </w:r>
      <w:r w:rsidR="00385700">
        <w:rPr>
          <w:b/>
        </w:rPr>
        <w:t>2</w:t>
      </w:r>
      <w:r w:rsidR="004A0DD7">
        <w:rPr>
          <w:b/>
        </w:rPr>
        <w:t>7</w:t>
      </w:r>
      <w:r w:rsidR="00150DB9">
        <w:rPr>
          <w:b/>
        </w:rPr>
        <w:t xml:space="preserve">-June </w:t>
      </w:r>
      <w:r w:rsidR="004A0DD7">
        <w:rPr>
          <w:b/>
        </w:rPr>
        <w:t>2</w:t>
      </w:r>
      <w:r w:rsidR="004462AF">
        <w:rPr>
          <w:b/>
        </w:rPr>
        <w:t xml:space="preserve">) </w:t>
      </w:r>
      <w:r w:rsidR="004462AF">
        <w:rPr>
          <w:b/>
        </w:rPr>
        <w:tab/>
      </w:r>
      <w:r w:rsidR="0065464F" w:rsidRPr="0072376D">
        <w:rPr>
          <w:b/>
        </w:rPr>
        <w:t>What Is Art History? What Is Visual Analysis?</w:t>
      </w:r>
    </w:p>
    <w:p w14:paraId="62FBF152" w14:textId="77777777" w:rsidR="00080EE2" w:rsidRDefault="00080EE2">
      <w:pPr>
        <w:rPr>
          <w:b/>
        </w:rPr>
      </w:pPr>
    </w:p>
    <w:p w14:paraId="3843EA7F" w14:textId="5DC0F43E" w:rsidR="00080EE2" w:rsidRPr="00080EE2" w:rsidRDefault="00080EE2">
      <w:pPr>
        <w:rPr>
          <w:bCs/>
        </w:rPr>
      </w:pPr>
      <w:r w:rsidRPr="00080EE2">
        <w:rPr>
          <w:bCs/>
        </w:rPr>
        <w:t>Readings/Videos</w:t>
      </w:r>
    </w:p>
    <w:p w14:paraId="15B85587" w14:textId="5F35008B" w:rsidR="00710D63" w:rsidRPr="00710D63" w:rsidRDefault="00F66F3A" w:rsidP="00710D63">
      <w:pPr>
        <w:pStyle w:val="NormalWeb"/>
        <w:numPr>
          <w:ilvl w:val="0"/>
          <w:numId w:val="6"/>
        </w:numPr>
        <w:spacing w:before="0" w:beforeAutospacing="0" w:after="0" w:afterAutospacing="0"/>
        <w:rPr>
          <w:rFonts w:eastAsia="MS Mincho"/>
          <w:color w:val="0000FF"/>
          <w:u w:val="single"/>
        </w:rPr>
      </w:pPr>
      <w:hyperlink r:id="rId8" w:history="1">
        <w:r w:rsidRPr="004B5FD3">
          <w:rPr>
            <w:rStyle w:val="Hyperlink"/>
            <w:rFonts w:eastAsia="MS Mincho"/>
          </w:rPr>
          <w:t>Asa Simon Mittman “Naturalism, Realism, Abstraction, and Idealization”</w:t>
        </w:r>
      </w:hyperlink>
      <w:r>
        <w:rPr>
          <w:rStyle w:val="Hyperlink"/>
          <w:rFonts w:eastAsia="MS Mincho"/>
        </w:rPr>
        <w:t xml:space="preserve"> </w:t>
      </w:r>
    </w:p>
    <w:p w14:paraId="79A84CC7" w14:textId="77777777" w:rsidR="00F66F3A" w:rsidRPr="00F66F3A" w:rsidRDefault="00F66F3A" w:rsidP="00F66F3A">
      <w:pPr>
        <w:pStyle w:val="NormalWeb"/>
        <w:numPr>
          <w:ilvl w:val="0"/>
          <w:numId w:val="6"/>
        </w:numPr>
        <w:spacing w:before="0" w:beforeAutospacing="0" w:after="0" w:afterAutospacing="0"/>
        <w:rPr>
          <w:rFonts w:eastAsia="MS Mincho"/>
          <w:color w:val="0000FF"/>
          <w:u w:val="single"/>
        </w:rPr>
      </w:pPr>
      <w:hyperlink r:id="rId9" w:history="1">
        <w:r w:rsidRPr="00F35E4F">
          <w:rPr>
            <w:rStyle w:val="Hyperlink"/>
          </w:rPr>
          <w:t>Introduction to art historical analysis</w:t>
        </w:r>
      </w:hyperlink>
    </w:p>
    <w:p w14:paraId="625736ED" w14:textId="77777777" w:rsidR="00F66F3A" w:rsidRDefault="00F66F3A" w:rsidP="00F66F3A">
      <w:pPr>
        <w:pStyle w:val="NormalWeb"/>
        <w:spacing w:before="0" w:beforeAutospacing="0" w:after="0" w:afterAutospacing="0"/>
      </w:pPr>
    </w:p>
    <w:p w14:paraId="5CF2EB35" w14:textId="4D723356" w:rsidR="00F15146" w:rsidRDefault="00F15146" w:rsidP="00F66F3A">
      <w:pPr>
        <w:pStyle w:val="NormalWeb"/>
        <w:spacing w:before="0" w:beforeAutospacing="0" w:after="0" w:afterAutospacing="0"/>
      </w:pPr>
      <w:r>
        <w:lastRenderedPageBreak/>
        <w:t xml:space="preserve">For this week, you are required to submit three </w:t>
      </w:r>
      <w:r w:rsidR="00911BAC">
        <w:t>5-minute</w:t>
      </w:r>
      <w:r>
        <w:t xml:space="preserve"> videos. </w:t>
      </w:r>
    </w:p>
    <w:p w14:paraId="2F34FA4B" w14:textId="77777777" w:rsidR="00F15146" w:rsidRDefault="00F15146" w:rsidP="00F66F3A">
      <w:pPr>
        <w:pStyle w:val="NormalWeb"/>
        <w:spacing w:before="0" w:beforeAutospacing="0" w:after="0" w:afterAutospacing="0"/>
      </w:pPr>
    </w:p>
    <w:p w14:paraId="37343BE2" w14:textId="0E9F185B" w:rsidR="00F15146" w:rsidRDefault="00F15146" w:rsidP="00F15146">
      <w:pPr>
        <w:pStyle w:val="NormalWeb"/>
        <w:numPr>
          <w:ilvl w:val="0"/>
          <w:numId w:val="56"/>
        </w:numPr>
        <w:spacing w:before="0" w:beforeAutospacing="0" w:after="0" w:afterAutospacing="0"/>
      </w:pPr>
      <w:r>
        <w:t>Post a self-introduction video</w:t>
      </w:r>
      <w:r w:rsidR="001F5CF2">
        <w:t xml:space="preserve"> (5min) </w:t>
      </w:r>
    </w:p>
    <w:p w14:paraId="6E2BA17E" w14:textId="77777777" w:rsidR="001F5CF2" w:rsidRPr="001F5CF2" w:rsidRDefault="001F5CF2" w:rsidP="001F5CF2">
      <w:pPr>
        <w:pStyle w:val="NormalWeb"/>
        <w:ind w:left="720"/>
      </w:pPr>
      <w:r w:rsidRPr="001F5CF2">
        <w:t xml:space="preserve">Introduce yourself by sharing: </w:t>
      </w:r>
    </w:p>
    <w:p w14:paraId="1ADF61E7" w14:textId="77777777" w:rsidR="001F5CF2" w:rsidRPr="001F5CF2" w:rsidRDefault="001F5CF2" w:rsidP="001F5CF2">
      <w:pPr>
        <w:pStyle w:val="NormalWeb"/>
        <w:numPr>
          <w:ilvl w:val="0"/>
          <w:numId w:val="57"/>
        </w:numPr>
        <w:spacing w:before="0"/>
      </w:pPr>
      <w:r w:rsidRPr="001F5CF2">
        <w:t xml:space="preserve">The name you go by </w:t>
      </w:r>
    </w:p>
    <w:p w14:paraId="06BB8974" w14:textId="77777777" w:rsidR="001F5CF2" w:rsidRDefault="001F5CF2" w:rsidP="001F5CF2">
      <w:pPr>
        <w:pStyle w:val="NormalWeb"/>
        <w:numPr>
          <w:ilvl w:val="0"/>
          <w:numId w:val="57"/>
        </w:numPr>
        <w:spacing w:before="0"/>
      </w:pPr>
      <w:r w:rsidRPr="001F5CF2">
        <w:t xml:space="preserve">Your gender pronoun </w:t>
      </w:r>
    </w:p>
    <w:p w14:paraId="113A3397" w14:textId="7AAC819D" w:rsidR="001F5CF2" w:rsidRPr="001F5CF2" w:rsidRDefault="001F5CF2" w:rsidP="001F5CF2">
      <w:pPr>
        <w:pStyle w:val="NormalWeb"/>
        <w:numPr>
          <w:ilvl w:val="0"/>
          <w:numId w:val="57"/>
        </w:numPr>
        <w:spacing w:before="0"/>
      </w:pPr>
      <w:r>
        <w:t xml:space="preserve">Your major/minor </w:t>
      </w:r>
    </w:p>
    <w:p w14:paraId="33CAD2EF" w14:textId="05530245" w:rsidR="001F5CF2" w:rsidRDefault="001F5CF2" w:rsidP="001F5CF2">
      <w:pPr>
        <w:pStyle w:val="NormalWeb"/>
        <w:numPr>
          <w:ilvl w:val="0"/>
          <w:numId w:val="57"/>
        </w:numPr>
        <w:spacing w:before="0"/>
      </w:pPr>
      <w:r>
        <w:t xml:space="preserve">What do you do in your spare time? </w:t>
      </w:r>
    </w:p>
    <w:p w14:paraId="6394D2E6" w14:textId="08760C84" w:rsidR="001F5CF2" w:rsidRPr="001F5CF2" w:rsidRDefault="001F5CF2" w:rsidP="001F5CF2">
      <w:pPr>
        <w:pStyle w:val="NormalWeb"/>
        <w:numPr>
          <w:ilvl w:val="0"/>
          <w:numId w:val="57"/>
        </w:numPr>
        <w:spacing w:before="0"/>
      </w:pPr>
      <w:r w:rsidRPr="001F5CF2">
        <w:t>What can you tell us about your cultural heritage/identity?</w:t>
      </w:r>
    </w:p>
    <w:p w14:paraId="5F6B9E64" w14:textId="77777777" w:rsidR="001F5CF2" w:rsidRPr="001F5CF2" w:rsidRDefault="001F5CF2" w:rsidP="001F5CF2">
      <w:pPr>
        <w:pStyle w:val="NormalWeb"/>
        <w:numPr>
          <w:ilvl w:val="0"/>
          <w:numId w:val="57"/>
        </w:numPr>
        <w:spacing w:before="0"/>
      </w:pPr>
      <w:r w:rsidRPr="001F5CF2">
        <w:t xml:space="preserve">Please share if you have particular interest in Asian art/culture/history. </w:t>
      </w:r>
    </w:p>
    <w:p w14:paraId="7803F79D" w14:textId="7BF16F46" w:rsidR="001F5CF2" w:rsidRDefault="001F5CF2" w:rsidP="001F5CF2">
      <w:pPr>
        <w:pStyle w:val="NormalWeb"/>
        <w:numPr>
          <w:ilvl w:val="0"/>
          <w:numId w:val="56"/>
        </w:numPr>
        <w:spacing w:before="0" w:beforeAutospacing="0" w:after="0" w:afterAutospacing="0"/>
      </w:pPr>
      <w:r>
        <w:t>Content Summary (5min)</w:t>
      </w:r>
    </w:p>
    <w:p w14:paraId="48DD0447" w14:textId="77777777" w:rsidR="001F5CF2" w:rsidRDefault="001F5CF2" w:rsidP="001F5CF2">
      <w:pPr>
        <w:pStyle w:val="NormalWeb"/>
        <w:spacing w:before="0" w:beforeAutospacing="0" w:after="0" w:afterAutospacing="0"/>
        <w:ind w:left="720"/>
      </w:pPr>
    </w:p>
    <w:p w14:paraId="52D7872F" w14:textId="4F2B3D57" w:rsidR="001F5CF2" w:rsidRDefault="001F5CF2" w:rsidP="001F5CF2">
      <w:pPr>
        <w:pStyle w:val="NormalWeb"/>
        <w:spacing w:before="0" w:beforeAutospacing="0" w:after="0" w:afterAutospacing="0"/>
        <w:ind w:left="720"/>
      </w:pPr>
      <w:r>
        <w:t xml:space="preserve">Please create a 5 min video of you summarizing key ideas and concepts learned from the two assigned readings. </w:t>
      </w:r>
    </w:p>
    <w:p w14:paraId="4B0E342F" w14:textId="77777777" w:rsidR="001F5CF2" w:rsidRDefault="001F5CF2" w:rsidP="001F5CF2">
      <w:pPr>
        <w:pStyle w:val="NormalWeb"/>
        <w:spacing w:before="0" w:beforeAutospacing="0" w:after="0" w:afterAutospacing="0"/>
        <w:ind w:left="720"/>
      </w:pPr>
    </w:p>
    <w:p w14:paraId="1C75A5D0" w14:textId="37A9A8CD" w:rsidR="001F5CF2" w:rsidRDefault="001F5CF2" w:rsidP="001F5CF2">
      <w:pPr>
        <w:pStyle w:val="NormalWeb"/>
        <w:numPr>
          <w:ilvl w:val="0"/>
          <w:numId w:val="56"/>
        </w:numPr>
        <w:spacing w:before="0" w:beforeAutospacing="0" w:after="0" w:afterAutospacing="0"/>
      </w:pPr>
      <w:r w:rsidRPr="001F5CF2">
        <w:t>Self-guided museum visit</w:t>
      </w:r>
      <w:r w:rsidR="00DA1B9A">
        <w:t xml:space="preserve"> + visual/formal analysis</w:t>
      </w:r>
      <w:r w:rsidRPr="001F5CF2">
        <w:t xml:space="preserve"> (5 min)</w:t>
      </w:r>
    </w:p>
    <w:p w14:paraId="107AB981" w14:textId="77777777" w:rsidR="001F5CF2" w:rsidRDefault="001F5CF2" w:rsidP="001F5CF2">
      <w:pPr>
        <w:pStyle w:val="NormalWeb"/>
        <w:spacing w:before="0" w:beforeAutospacing="0" w:after="0" w:afterAutospacing="0"/>
        <w:ind w:left="720"/>
      </w:pPr>
    </w:p>
    <w:p w14:paraId="731C648D" w14:textId="7076968E" w:rsidR="001F5CF2" w:rsidRPr="001F5CF2" w:rsidRDefault="001F5CF2" w:rsidP="001F5CF2">
      <w:pPr>
        <w:pStyle w:val="NormalWeb"/>
        <w:spacing w:before="0" w:beforeAutospacing="0" w:after="0" w:afterAutospacing="0"/>
        <w:ind w:left="720"/>
      </w:pPr>
      <w:r w:rsidRPr="001F5CF2">
        <w:rPr>
          <w:lang w:val="en-CA"/>
        </w:rPr>
        <w:t xml:space="preserve">Visit a museum that displays </w:t>
      </w:r>
      <w:r w:rsidRPr="001F5CF2">
        <w:rPr>
          <w:u w:val="single"/>
          <w:lang w:val="en-CA"/>
        </w:rPr>
        <w:t xml:space="preserve">Asian </w:t>
      </w:r>
      <w:proofErr w:type="gramStart"/>
      <w:r w:rsidRPr="001F5CF2">
        <w:rPr>
          <w:u w:val="single"/>
          <w:lang w:val="en-CA"/>
        </w:rPr>
        <w:t>a</w:t>
      </w:r>
      <w:r w:rsidRPr="001F5CF2">
        <w:rPr>
          <w:lang w:val="en-CA"/>
        </w:rPr>
        <w:t>rt,</w:t>
      </w:r>
      <w:proofErr w:type="gramEnd"/>
      <w:r w:rsidRPr="001F5CF2">
        <w:rPr>
          <w:lang w:val="en-CA"/>
        </w:rPr>
        <w:t xml:space="preserve"> however you define it. This can be any museum, such as the Metropolitan Museum of Art, MoMA, Asia Society, Japan Society, or a commercial gallery. Shoot a 5 min video of you visiting a museum/gallery and finding a work of art. Select one piece of art and conduct visual analysis. </w:t>
      </w:r>
    </w:p>
    <w:p w14:paraId="4CA6664D" w14:textId="00CFA0B0" w:rsidR="001F5CF2" w:rsidRDefault="001F5CF2" w:rsidP="00F66F3A">
      <w:pPr>
        <w:rPr>
          <w:b/>
        </w:rPr>
      </w:pPr>
    </w:p>
    <w:p w14:paraId="3191A28C" w14:textId="77777777" w:rsidR="001F5CF2" w:rsidRDefault="001F5CF2" w:rsidP="00F66F3A">
      <w:pPr>
        <w:rPr>
          <w:b/>
        </w:rPr>
      </w:pPr>
    </w:p>
    <w:p w14:paraId="66F04312" w14:textId="1722E1DE" w:rsidR="00F66F3A" w:rsidRPr="0072376D" w:rsidRDefault="00F66F3A" w:rsidP="00F66F3A">
      <w:pPr>
        <w:rPr>
          <w:b/>
        </w:rPr>
      </w:pPr>
      <w:r w:rsidRPr="0072376D">
        <w:rPr>
          <w:b/>
        </w:rPr>
        <w:t>Week 2 (</w:t>
      </w:r>
      <w:r>
        <w:rPr>
          <w:b/>
        </w:rPr>
        <w:t>June 3-June 9</w:t>
      </w:r>
      <w:r w:rsidRPr="0072376D">
        <w:rPr>
          <w:b/>
        </w:rPr>
        <w:t>)</w:t>
      </w:r>
      <w:r w:rsidRPr="0072376D">
        <w:rPr>
          <w:b/>
        </w:rPr>
        <w:tab/>
        <w:t xml:space="preserve">Art and Buddhism in India </w:t>
      </w:r>
    </w:p>
    <w:p w14:paraId="0EFBBFF0" w14:textId="77777777" w:rsidR="00F66F3A" w:rsidRDefault="00F66F3A" w:rsidP="00F66F3A">
      <w:pPr>
        <w:pStyle w:val="NormalWeb"/>
        <w:spacing w:before="0" w:beforeAutospacing="0" w:after="0" w:afterAutospacing="0"/>
      </w:pPr>
    </w:p>
    <w:p w14:paraId="7062671C" w14:textId="6A833E80" w:rsidR="006B7A8A" w:rsidRDefault="006B7A8A" w:rsidP="00F66F3A">
      <w:pPr>
        <w:pStyle w:val="NormalWeb"/>
        <w:spacing w:before="0" w:beforeAutospacing="0" w:after="0" w:afterAutospacing="0"/>
      </w:pPr>
      <w:r>
        <w:t>Objects in Focus</w:t>
      </w:r>
    </w:p>
    <w:p w14:paraId="5D726905" w14:textId="77777777" w:rsidR="006B7A8A" w:rsidRDefault="006B7A8A" w:rsidP="006B7A8A">
      <w:pPr>
        <w:pStyle w:val="NormalWeb"/>
        <w:numPr>
          <w:ilvl w:val="0"/>
          <w:numId w:val="40"/>
        </w:numPr>
      </w:pPr>
      <w:r w:rsidRPr="008E34D2">
        <w:t>Stupa I, Sanchi, Madhya Pradesh. Ca. 250 BCE. Enlarged and renovated ca. 50</w:t>
      </w:r>
      <w:r>
        <w:t>-</w:t>
      </w:r>
      <w:r w:rsidRPr="008E34D2">
        <w:t>25 BCE</w:t>
      </w:r>
    </w:p>
    <w:p w14:paraId="19F1B5A4" w14:textId="7313E62E" w:rsidR="006B7A8A" w:rsidRPr="004B5FD3" w:rsidRDefault="006B7A8A" w:rsidP="006B7A8A">
      <w:pPr>
        <w:pStyle w:val="NormalWeb"/>
        <w:numPr>
          <w:ilvl w:val="0"/>
          <w:numId w:val="40"/>
        </w:numPr>
      </w:pPr>
      <w:r w:rsidRPr="008E34D2">
        <w:t>The Great Departure of the Buddha. Ca. 50-25 BCE. Stone. Sanchi.</w:t>
      </w:r>
    </w:p>
    <w:p w14:paraId="61A8F0B7" w14:textId="77777777" w:rsidR="006B7A8A" w:rsidRPr="00AD39BB" w:rsidRDefault="006B7A8A" w:rsidP="006B7A8A">
      <w:pPr>
        <w:pStyle w:val="NormalWeb"/>
        <w:numPr>
          <w:ilvl w:val="0"/>
          <w:numId w:val="40"/>
        </w:numPr>
        <w:spacing w:before="0" w:beforeAutospacing="0" w:after="0" w:afterAutospacing="0"/>
      </w:pPr>
      <w:r w:rsidRPr="00AD39BB">
        <w:rPr>
          <w:lang w:val="en-CA"/>
        </w:rPr>
        <w:t>Seated Shakyamuni, 2</w:t>
      </w:r>
      <w:r w:rsidRPr="00AD39BB">
        <w:rPr>
          <w:vertAlign w:val="superscript"/>
          <w:lang w:val="en-CA"/>
        </w:rPr>
        <w:t>nd</w:t>
      </w:r>
      <w:r w:rsidRPr="00AD39BB">
        <w:rPr>
          <w:lang w:val="en-CA"/>
        </w:rPr>
        <w:t>-6</w:t>
      </w:r>
      <w:r w:rsidRPr="00AD39BB">
        <w:rPr>
          <w:vertAlign w:val="superscript"/>
          <w:lang w:val="en-CA"/>
        </w:rPr>
        <w:t>th</w:t>
      </w:r>
      <w:r w:rsidRPr="00AD39BB">
        <w:rPr>
          <w:lang w:val="en-CA"/>
        </w:rPr>
        <w:t xml:space="preserve"> century, CE, Mathura, 73cm. National Museum of India.</w:t>
      </w:r>
    </w:p>
    <w:p w14:paraId="02C942B9" w14:textId="29279531" w:rsidR="006B7A8A" w:rsidRDefault="006B7A8A" w:rsidP="006B7A8A">
      <w:pPr>
        <w:pStyle w:val="NormalWeb"/>
        <w:numPr>
          <w:ilvl w:val="0"/>
          <w:numId w:val="40"/>
        </w:numPr>
        <w:spacing w:before="0" w:beforeAutospacing="0" w:after="0" w:afterAutospacing="0"/>
      </w:pPr>
      <w:r w:rsidRPr="00AD39BB">
        <w:t>Buddha Shakyamuni, Pakistan: Ancient Gandhara, 200 CE, Norton Simon Museum of Art at Pasadena.</w:t>
      </w:r>
    </w:p>
    <w:p w14:paraId="0DED256B" w14:textId="77777777" w:rsidR="00080EE2" w:rsidRDefault="00080EE2" w:rsidP="00F66F3A">
      <w:pPr>
        <w:pStyle w:val="NormalWeb"/>
        <w:spacing w:before="0" w:beforeAutospacing="0" w:after="0" w:afterAutospacing="0"/>
      </w:pPr>
    </w:p>
    <w:p w14:paraId="54B44E5E" w14:textId="3969EB9A" w:rsidR="006B7A8A" w:rsidRDefault="006B7A8A" w:rsidP="00F66F3A">
      <w:pPr>
        <w:pStyle w:val="NormalWeb"/>
        <w:spacing w:before="0" w:beforeAutospacing="0" w:after="0" w:afterAutospacing="0"/>
      </w:pPr>
      <w:r>
        <w:t xml:space="preserve">Readings/Videos </w:t>
      </w:r>
    </w:p>
    <w:p w14:paraId="3327A2DA" w14:textId="77777777" w:rsidR="006B7A8A" w:rsidRDefault="006B7A8A" w:rsidP="006B7A8A">
      <w:pPr>
        <w:pStyle w:val="NormalWeb"/>
        <w:numPr>
          <w:ilvl w:val="0"/>
          <w:numId w:val="38"/>
        </w:numPr>
        <w:spacing w:before="0" w:beforeAutospacing="0" w:after="0" w:afterAutospacing="0"/>
        <w:rPr>
          <w:rFonts w:eastAsia="MS Mincho"/>
          <w:color w:val="0000FF"/>
          <w:u w:val="single"/>
        </w:rPr>
      </w:pPr>
      <w:hyperlink r:id="rId10" w:history="1">
        <w:r w:rsidRPr="00DB63B4">
          <w:rPr>
            <w:rStyle w:val="Hyperlink"/>
          </w:rPr>
          <w:t>Introduction to Buddhism</w:t>
        </w:r>
      </w:hyperlink>
    </w:p>
    <w:p w14:paraId="129F639C" w14:textId="77777777" w:rsidR="006B7A8A" w:rsidRPr="0027314C" w:rsidRDefault="006B7A8A" w:rsidP="006B7A8A">
      <w:pPr>
        <w:pStyle w:val="NormalWeb"/>
        <w:numPr>
          <w:ilvl w:val="0"/>
          <w:numId w:val="38"/>
        </w:numPr>
        <w:spacing w:before="0" w:beforeAutospacing="0" w:after="0" w:afterAutospacing="0"/>
        <w:rPr>
          <w:rFonts w:eastAsia="MS Mincho"/>
          <w:color w:val="0000FF"/>
          <w:u w:val="single"/>
        </w:rPr>
      </w:pPr>
      <w:hyperlink r:id="rId11" w:history="1">
        <w:r w:rsidRPr="00DB63B4">
          <w:rPr>
            <w:rStyle w:val="Hyperlink"/>
          </w:rPr>
          <w:t>The stupa, and introduction</w:t>
        </w:r>
      </w:hyperlink>
      <w:r w:rsidRPr="00DB63B4">
        <w:t xml:space="preserve"> </w:t>
      </w:r>
    </w:p>
    <w:p w14:paraId="7A2C0CCC" w14:textId="1C51A32F" w:rsidR="0027314C" w:rsidRDefault="0027314C" w:rsidP="006B7A8A">
      <w:pPr>
        <w:pStyle w:val="NormalWeb"/>
        <w:numPr>
          <w:ilvl w:val="0"/>
          <w:numId w:val="38"/>
        </w:numPr>
        <w:spacing w:before="0" w:beforeAutospacing="0" w:after="0" w:afterAutospacing="0"/>
        <w:rPr>
          <w:rFonts w:eastAsia="MS Mincho"/>
          <w:color w:val="0000FF"/>
          <w:u w:val="single"/>
        </w:rPr>
      </w:pPr>
      <w:hyperlink r:id="rId12" w:history="1">
        <w:r w:rsidRPr="0027314C">
          <w:rPr>
            <w:rStyle w:val="Hyperlink"/>
          </w:rPr>
          <w:t>Video on the stupa by Asian art museum</w:t>
        </w:r>
      </w:hyperlink>
      <w:r>
        <w:t xml:space="preserve"> (4 min)  </w:t>
      </w:r>
    </w:p>
    <w:p w14:paraId="07BD060E" w14:textId="77777777" w:rsidR="006B7A8A" w:rsidRPr="006B7A8A" w:rsidRDefault="006B7A8A" w:rsidP="006B7A8A">
      <w:pPr>
        <w:pStyle w:val="NormalWeb"/>
        <w:numPr>
          <w:ilvl w:val="0"/>
          <w:numId w:val="38"/>
        </w:numPr>
        <w:spacing w:before="0" w:beforeAutospacing="0" w:after="0" w:afterAutospacing="0"/>
        <w:rPr>
          <w:rFonts w:eastAsia="MS Mincho"/>
          <w:color w:val="0000FF"/>
          <w:u w:val="single"/>
        </w:rPr>
      </w:pPr>
      <w:hyperlink r:id="rId13" w:history="1">
        <w:r w:rsidRPr="00DB63B4">
          <w:rPr>
            <w:rStyle w:val="Hyperlink"/>
          </w:rPr>
          <w:t>Images of enlightenment: aniconic vs. iconic depictions of the Buddha in India</w:t>
        </w:r>
      </w:hyperlink>
    </w:p>
    <w:p w14:paraId="00546EDF" w14:textId="77777777" w:rsidR="006B7A8A" w:rsidRDefault="006B7A8A" w:rsidP="006B7A8A">
      <w:pPr>
        <w:pStyle w:val="NormalWeb"/>
        <w:numPr>
          <w:ilvl w:val="0"/>
          <w:numId w:val="38"/>
        </w:numPr>
        <w:spacing w:before="0" w:beforeAutospacing="0" w:after="0" w:afterAutospacing="0"/>
      </w:pPr>
      <w:hyperlink r:id="rId14" w:history="1">
        <w:r w:rsidRPr="000B6FB3">
          <w:rPr>
            <w:rStyle w:val="Hyperlink"/>
          </w:rPr>
          <w:t>A Buddha from Mathura</w:t>
        </w:r>
      </w:hyperlink>
    </w:p>
    <w:p w14:paraId="25DF004E" w14:textId="0FC044EC" w:rsidR="00256654" w:rsidRDefault="00256654" w:rsidP="00256654">
      <w:pPr>
        <w:pStyle w:val="NormalWeb"/>
        <w:numPr>
          <w:ilvl w:val="0"/>
          <w:numId w:val="38"/>
        </w:numPr>
        <w:spacing w:before="0" w:beforeAutospacing="0" w:after="0" w:afterAutospacing="0"/>
      </w:pPr>
      <w:hyperlink r:id="rId15" w:history="1">
        <w:r w:rsidRPr="00C030C3">
          <w:rPr>
            <w:rStyle w:val="Hyperlink"/>
            <w:rFonts w:eastAsia="MS Mincho"/>
          </w:rPr>
          <w:t xml:space="preserve">Vidya Dehejia “Issues of Spectatorship and Representation.” </w:t>
        </w:r>
        <w:r w:rsidRPr="00C030C3">
          <w:rPr>
            <w:rStyle w:val="Hyperlink"/>
            <w:rFonts w:eastAsia="MS Mincho"/>
            <w:i/>
            <w:iCs/>
          </w:rPr>
          <w:t>Representing the Body: Gender Issues in Indian Art</w:t>
        </w:r>
        <w:r w:rsidRPr="00C030C3">
          <w:rPr>
            <w:rStyle w:val="Hyperlink"/>
            <w:rFonts w:eastAsia="MS Mincho"/>
          </w:rPr>
          <w:t>. Vidya Dehejia. ed. Delhi, 1997. P.1-10.</w:t>
        </w:r>
      </w:hyperlink>
      <w:r w:rsidR="00DA7BF9">
        <w:t xml:space="preserve"> (scholarly article</w:t>
      </w:r>
      <w:r w:rsidR="0027314C">
        <w:t>)</w:t>
      </w:r>
    </w:p>
    <w:p w14:paraId="33D3C853" w14:textId="77777777" w:rsidR="0027314C" w:rsidRDefault="0027314C" w:rsidP="0027314C">
      <w:pPr>
        <w:pStyle w:val="NormalWeb"/>
        <w:spacing w:before="0" w:beforeAutospacing="0" w:after="0" w:afterAutospacing="0"/>
      </w:pPr>
    </w:p>
    <w:p w14:paraId="56808E90" w14:textId="5882FFC7" w:rsidR="0027314C" w:rsidRDefault="0027314C" w:rsidP="0027314C">
      <w:pPr>
        <w:pStyle w:val="NormalWeb"/>
        <w:spacing w:before="0" w:beforeAutospacing="0" w:after="0" w:afterAutospacing="0"/>
        <w:rPr>
          <w:rFonts w:ascii="Calibri" w:eastAsia="Calibri" w:hAnsi="Calibri" w:cs="Calibri"/>
          <w:color w:val="FFFFFF"/>
          <w:sz w:val="60"/>
          <w:szCs w:val="60"/>
        </w:rPr>
      </w:pPr>
      <w:r>
        <w:t>For the scholarly article, make sure that you will be able to answer the following questions:</w:t>
      </w:r>
    </w:p>
    <w:p w14:paraId="15C6622D" w14:textId="77777777" w:rsidR="0027314C" w:rsidRDefault="0027314C" w:rsidP="0027314C">
      <w:pPr>
        <w:pStyle w:val="NormalWeb"/>
        <w:spacing w:before="0" w:beforeAutospacing="0" w:after="0" w:afterAutospacing="0"/>
      </w:pPr>
      <w:r w:rsidRPr="0027314C">
        <w:lastRenderedPageBreak/>
        <w:t>Q1: What is the main point of this article? (p1-10)</w:t>
      </w:r>
    </w:p>
    <w:p w14:paraId="7893A012" w14:textId="77777777" w:rsidR="0027314C" w:rsidRDefault="0027314C" w:rsidP="0027314C">
      <w:pPr>
        <w:pStyle w:val="NormalWeb"/>
        <w:spacing w:before="0" w:beforeAutospacing="0" w:after="0" w:afterAutospacing="0"/>
      </w:pPr>
      <w:r w:rsidRPr="0027314C">
        <w:t>Q2:  According to Dehejia, what has Western feminist scholarship argued?</w:t>
      </w:r>
    </w:p>
    <w:p w14:paraId="04398689" w14:textId="77777777" w:rsidR="0027314C" w:rsidRDefault="0027314C" w:rsidP="0027314C">
      <w:pPr>
        <w:pStyle w:val="NormalWeb"/>
        <w:spacing w:before="0" w:beforeAutospacing="0" w:after="0" w:afterAutospacing="0"/>
      </w:pPr>
      <w:r w:rsidRPr="0027314C">
        <w:t xml:space="preserve">Q3: One of the issues she considers </w:t>
      </w:r>
      <w:proofErr w:type="gramStart"/>
      <w:r w:rsidRPr="0027314C">
        <w:t>to sustain</w:t>
      </w:r>
      <w:proofErr w:type="gramEnd"/>
      <w:r w:rsidRPr="0027314C">
        <w:t xml:space="preserve"> her argument is patronage and audience. What does she say about it?</w:t>
      </w:r>
    </w:p>
    <w:p w14:paraId="2E51CE4E" w14:textId="77777777" w:rsidR="0027314C" w:rsidRDefault="0027314C" w:rsidP="0027314C">
      <w:pPr>
        <w:pStyle w:val="NormalWeb"/>
        <w:spacing w:before="0" w:beforeAutospacing="0" w:after="0" w:afterAutospacing="0"/>
      </w:pPr>
      <w:r w:rsidRPr="0027314C">
        <w:t>Q4: The other issue Dehejia discusses the idea of “an ideology that glorified women.” What is this about?</w:t>
      </w:r>
    </w:p>
    <w:p w14:paraId="209FFFFE" w14:textId="77777777" w:rsidR="0027314C" w:rsidRDefault="0027314C" w:rsidP="0027314C">
      <w:pPr>
        <w:pStyle w:val="NormalWeb"/>
        <w:spacing w:before="0" w:beforeAutospacing="0" w:after="0" w:afterAutospacing="0"/>
      </w:pPr>
      <w:r w:rsidRPr="0027314C">
        <w:t>Q5: How does Dehejia dismiss the efficacy of the misogynist legal text the Laws of Manu (p.8).</w:t>
      </w:r>
    </w:p>
    <w:p w14:paraId="1105E903" w14:textId="089A4043" w:rsidR="0027314C" w:rsidRPr="0027314C" w:rsidRDefault="0027314C" w:rsidP="0027314C">
      <w:pPr>
        <w:pStyle w:val="NormalWeb"/>
        <w:spacing w:before="0" w:beforeAutospacing="0" w:after="0" w:afterAutospacing="0"/>
      </w:pPr>
      <w:r w:rsidRPr="0027314C">
        <w:t xml:space="preserve">Q6: Do you agree with Dehejia?  If so, why? If not, why not?  </w:t>
      </w:r>
    </w:p>
    <w:p w14:paraId="2D8CABC1" w14:textId="77777777" w:rsidR="00F66F3A" w:rsidRDefault="00F66F3A" w:rsidP="00F66F3A">
      <w:pPr>
        <w:pStyle w:val="NormalWeb"/>
        <w:spacing w:before="0" w:beforeAutospacing="0" w:after="0" w:afterAutospacing="0"/>
      </w:pPr>
    </w:p>
    <w:p w14:paraId="194A3ECA" w14:textId="02E30BCE" w:rsidR="00641A54" w:rsidRDefault="00641A54" w:rsidP="00F66F3A">
      <w:pPr>
        <w:pStyle w:val="NormalWeb"/>
        <w:spacing w:before="0" w:beforeAutospacing="0" w:after="0" w:afterAutospacing="0"/>
      </w:pPr>
      <w:r>
        <w:t xml:space="preserve">Weekly video due on June 9. </w:t>
      </w:r>
    </w:p>
    <w:p w14:paraId="481D8A6C" w14:textId="77777777" w:rsidR="00641A54" w:rsidRDefault="00641A54" w:rsidP="00F66F3A">
      <w:pPr>
        <w:pStyle w:val="NormalWeb"/>
        <w:spacing w:before="0" w:beforeAutospacing="0" w:after="0" w:afterAutospacing="0"/>
      </w:pPr>
    </w:p>
    <w:p w14:paraId="0DE43841" w14:textId="77777777" w:rsidR="00DA7BF9" w:rsidRDefault="00DA7BF9" w:rsidP="00DA7BF9">
      <w:pPr>
        <w:rPr>
          <w:b/>
        </w:rPr>
      </w:pPr>
      <w:r w:rsidRPr="0072376D">
        <w:rPr>
          <w:b/>
        </w:rPr>
        <w:t xml:space="preserve">Week </w:t>
      </w:r>
      <w:r>
        <w:rPr>
          <w:b/>
        </w:rPr>
        <w:t>3</w:t>
      </w:r>
      <w:r w:rsidRPr="0072376D">
        <w:rPr>
          <w:b/>
        </w:rPr>
        <w:t xml:space="preserve"> (</w:t>
      </w:r>
      <w:r>
        <w:rPr>
          <w:b/>
        </w:rPr>
        <w:t>June 10-June 16</w:t>
      </w:r>
      <w:r w:rsidRPr="0072376D">
        <w:rPr>
          <w:b/>
        </w:rPr>
        <w:t>)</w:t>
      </w:r>
      <w:r w:rsidRPr="0072376D">
        <w:rPr>
          <w:b/>
        </w:rPr>
        <w:tab/>
        <w:t xml:space="preserve">Art and Hinduism in India </w:t>
      </w:r>
    </w:p>
    <w:p w14:paraId="5FEE2F12" w14:textId="77777777" w:rsidR="00F66F3A" w:rsidRDefault="00F66F3A" w:rsidP="00F66F3A">
      <w:pPr>
        <w:pStyle w:val="NormalWeb"/>
        <w:spacing w:before="0" w:beforeAutospacing="0" w:after="0" w:afterAutospacing="0"/>
      </w:pPr>
    </w:p>
    <w:p w14:paraId="0DDE2B59" w14:textId="77777777" w:rsidR="00DA7BF9" w:rsidRDefault="00DA7BF9" w:rsidP="00DA7BF9">
      <w:pPr>
        <w:pStyle w:val="NormalWeb"/>
        <w:spacing w:before="0" w:beforeAutospacing="0" w:after="0" w:afterAutospacing="0"/>
      </w:pPr>
      <w:r>
        <w:t>Objects:</w:t>
      </w:r>
    </w:p>
    <w:p w14:paraId="1F31AA15" w14:textId="77777777" w:rsidR="00DA7BF9" w:rsidRPr="000B6FB3" w:rsidRDefault="00DA7BF9" w:rsidP="00DA7BF9">
      <w:pPr>
        <w:pStyle w:val="NormalWeb"/>
        <w:numPr>
          <w:ilvl w:val="0"/>
          <w:numId w:val="44"/>
        </w:numPr>
      </w:pPr>
      <w:r w:rsidRPr="000B6FB3">
        <w:t>Shiva as the Lord of Dance (Nataraja), Chola period ca. 11</w:t>
      </w:r>
      <w:r w:rsidRPr="000B6FB3">
        <w:rPr>
          <w:vertAlign w:val="superscript"/>
        </w:rPr>
        <w:t>th</w:t>
      </w:r>
      <w:r w:rsidRPr="000B6FB3">
        <w:t xml:space="preserve"> century. MET</w:t>
      </w:r>
    </w:p>
    <w:p w14:paraId="4F56BCAC" w14:textId="77777777" w:rsidR="00DA7BF9" w:rsidRPr="000B6FB3" w:rsidRDefault="00DA7BF9" w:rsidP="00DA7BF9">
      <w:pPr>
        <w:pStyle w:val="NormalWeb"/>
        <w:numPr>
          <w:ilvl w:val="0"/>
          <w:numId w:val="44"/>
        </w:numPr>
      </w:pPr>
      <w:r>
        <w:rPr>
          <w:lang w:val="en-CA"/>
        </w:rPr>
        <w:t>Lakshmana Temple</w:t>
      </w:r>
      <w:r w:rsidRPr="000B6FB3">
        <w:rPr>
          <w:lang w:val="en-CA"/>
        </w:rPr>
        <w:t>. Ca. 1030 Khajuraho. Madhya Pradesh. NORTH</w:t>
      </w:r>
    </w:p>
    <w:p w14:paraId="4D90F28B" w14:textId="77777777" w:rsidR="00DA7BF9" w:rsidRDefault="00DA7BF9" w:rsidP="00DA7BF9">
      <w:pPr>
        <w:pStyle w:val="NormalWeb"/>
        <w:numPr>
          <w:ilvl w:val="0"/>
          <w:numId w:val="44"/>
        </w:numPr>
        <w:spacing w:before="0" w:beforeAutospacing="0" w:after="0" w:afterAutospacing="0"/>
      </w:pPr>
      <w:proofErr w:type="spellStart"/>
      <w:r w:rsidRPr="007C04C1">
        <w:t>Rajarajeshwara</w:t>
      </w:r>
      <w:proofErr w:type="spellEnd"/>
      <w:r w:rsidRPr="007C04C1">
        <w:t xml:space="preserve"> Temple, Thanjavur, Tamil Nadu, completed in 1010. SOUTH</w:t>
      </w:r>
    </w:p>
    <w:p w14:paraId="4CB59317" w14:textId="77777777" w:rsidR="00DA7BF9" w:rsidRPr="00781699" w:rsidRDefault="00DA7BF9" w:rsidP="00DA7BF9">
      <w:pPr>
        <w:pStyle w:val="NormalWeb"/>
        <w:spacing w:before="0" w:beforeAutospacing="0" w:after="0" w:afterAutospacing="0"/>
        <w:ind w:left="720"/>
      </w:pPr>
    </w:p>
    <w:p w14:paraId="6CD8B5F7" w14:textId="77777777" w:rsidR="00DA7BF9" w:rsidRDefault="00DA7BF9" w:rsidP="00DA7BF9">
      <w:pPr>
        <w:pStyle w:val="NormalWeb"/>
        <w:spacing w:before="0" w:beforeAutospacing="0" w:after="0" w:afterAutospacing="0"/>
      </w:pPr>
      <w:r>
        <w:t>Readings:</w:t>
      </w:r>
    </w:p>
    <w:p w14:paraId="50C9B20D" w14:textId="77777777" w:rsidR="00DA7BF9" w:rsidRDefault="00DA7BF9" w:rsidP="00DA7BF9">
      <w:pPr>
        <w:pStyle w:val="NormalWeb"/>
        <w:numPr>
          <w:ilvl w:val="0"/>
          <w:numId w:val="45"/>
        </w:numPr>
        <w:spacing w:before="0" w:beforeAutospacing="0" w:after="0" w:afterAutospacing="0"/>
      </w:pPr>
      <w:hyperlink r:id="rId16" w:history="1">
        <w:r w:rsidRPr="000B6FB3">
          <w:rPr>
            <w:rStyle w:val="Hyperlink"/>
          </w:rPr>
          <w:t>Three Hindu Gods</w:t>
        </w:r>
      </w:hyperlink>
    </w:p>
    <w:p w14:paraId="7CF6AD02" w14:textId="3AC2140F" w:rsidR="00EC04B3" w:rsidRDefault="00EC04B3" w:rsidP="00DA7BF9">
      <w:pPr>
        <w:pStyle w:val="NormalWeb"/>
        <w:numPr>
          <w:ilvl w:val="0"/>
          <w:numId w:val="45"/>
        </w:numPr>
        <w:spacing w:before="0" w:beforeAutospacing="0" w:after="0" w:afterAutospacing="0"/>
      </w:pPr>
      <w:hyperlink r:id="rId17" w:history="1">
        <w:r w:rsidRPr="00EC04B3">
          <w:rPr>
            <w:rStyle w:val="Hyperlink"/>
          </w:rPr>
          <w:t>Video on Hinduism</w:t>
        </w:r>
      </w:hyperlink>
      <w:r>
        <w:t xml:space="preserve"> produced by Asian Art Museum in SF</w:t>
      </w:r>
    </w:p>
    <w:p w14:paraId="0383FC2A" w14:textId="51EC2CAD" w:rsidR="00EC04B3" w:rsidRDefault="00EC04B3" w:rsidP="00DA7BF9">
      <w:pPr>
        <w:pStyle w:val="NormalWeb"/>
        <w:numPr>
          <w:ilvl w:val="0"/>
          <w:numId w:val="45"/>
        </w:numPr>
        <w:spacing w:before="0" w:beforeAutospacing="0" w:after="0" w:afterAutospacing="0"/>
      </w:pPr>
      <w:hyperlink r:id="rId18" w:history="1">
        <w:r w:rsidRPr="00EC04B3">
          <w:rPr>
            <w:rStyle w:val="Hyperlink"/>
          </w:rPr>
          <w:t>Video on Hindu Temple</w:t>
        </w:r>
      </w:hyperlink>
      <w:r>
        <w:t xml:space="preserve"> </w:t>
      </w:r>
    </w:p>
    <w:p w14:paraId="64C07729" w14:textId="77777777" w:rsidR="00DA7BF9" w:rsidRDefault="00DA7BF9" w:rsidP="00DA7BF9">
      <w:pPr>
        <w:pStyle w:val="NormalWeb"/>
        <w:numPr>
          <w:ilvl w:val="0"/>
          <w:numId w:val="45"/>
        </w:numPr>
        <w:spacing w:after="0"/>
      </w:pPr>
      <w:hyperlink r:id="rId19" w:history="1">
        <w:r w:rsidRPr="000B6FB3">
          <w:rPr>
            <w:rStyle w:val="Hyperlink"/>
            <w:i/>
            <w:iCs/>
          </w:rPr>
          <w:t>Shiva as Lord of the Dance (Nataraja)</w:t>
        </w:r>
      </w:hyperlink>
    </w:p>
    <w:p w14:paraId="46A842F3" w14:textId="77777777" w:rsidR="00DA7BF9" w:rsidRPr="000B6FB3" w:rsidRDefault="00DA7BF9" w:rsidP="00DA7BF9">
      <w:pPr>
        <w:pStyle w:val="NormalWeb"/>
        <w:numPr>
          <w:ilvl w:val="0"/>
          <w:numId w:val="45"/>
        </w:numPr>
        <w:spacing w:after="0"/>
      </w:pPr>
      <w:hyperlink r:id="rId20" w:history="1">
        <w:proofErr w:type="spellStart"/>
        <w:r w:rsidRPr="000B6FB3">
          <w:rPr>
            <w:rStyle w:val="Hyperlink"/>
          </w:rPr>
          <w:t>Rajarajesvara</w:t>
        </w:r>
        <w:proofErr w:type="spellEnd"/>
        <w:r w:rsidRPr="000B6FB3">
          <w:rPr>
            <w:rStyle w:val="Hyperlink"/>
          </w:rPr>
          <w:t xml:space="preserve"> temple, </w:t>
        </w:r>
        <w:proofErr w:type="spellStart"/>
        <w:r w:rsidRPr="000B6FB3">
          <w:rPr>
            <w:rStyle w:val="Hyperlink"/>
          </w:rPr>
          <w:t>Tanjavu</w:t>
        </w:r>
      </w:hyperlink>
      <w:r w:rsidRPr="000B6FB3">
        <w:t>r</w:t>
      </w:r>
      <w:proofErr w:type="spellEnd"/>
    </w:p>
    <w:p w14:paraId="4DB2870F" w14:textId="77777777" w:rsidR="00DA7BF9" w:rsidRDefault="00DA7BF9" w:rsidP="00DA7BF9">
      <w:pPr>
        <w:pStyle w:val="NormalWeb"/>
        <w:numPr>
          <w:ilvl w:val="0"/>
          <w:numId w:val="45"/>
        </w:numPr>
        <w:spacing w:after="0"/>
      </w:pPr>
      <w:hyperlink r:id="rId21" w:history="1">
        <w:r w:rsidRPr="00A703C6">
          <w:rPr>
            <w:rStyle w:val="Hyperlink"/>
          </w:rPr>
          <w:t xml:space="preserve"> Sacred space and symbolic form at Lakshmana Temple, Khajuraho (India)</w:t>
        </w:r>
      </w:hyperlink>
    </w:p>
    <w:p w14:paraId="3CC24927" w14:textId="472A9F3E" w:rsidR="00EC04B3" w:rsidRDefault="00EC04B3" w:rsidP="00DA7BF9">
      <w:pPr>
        <w:pStyle w:val="NormalWeb"/>
        <w:numPr>
          <w:ilvl w:val="0"/>
          <w:numId w:val="45"/>
        </w:numPr>
        <w:spacing w:after="0"/>
      </w:pPr>
      <w:hyperlink r:id="rId22" w:history="1">
        <w:r w:rsidRPr="00EC04B3">
          <w:rPr>
            <w:rStyle w:val="Hyperlink"/>
          </w:rPr>
          <w:t>Video on Khajuraho temple</w:t>
        </w:r>
      </w:hyperlink>
      <w:r>
        <w:t xml:space="preserve"> </w:t>
      </w:r>
    </w:p>
    <w:p w14:paraId="3DA28E09" w14:textId="357DCDA4" w:rsidR="00DA7BF9" w:rsidRDefault="00DA7BF9" w:rsidP="00DA7BF9">
      <w:pPr>
        <w:pStyle w:val="NormalWeb"/>
        <w:numPr>
          <w:ilvl w:val="0"/>
          <w:numId w:val="45"/>
        </w:numPr>
        <w:spacing w:after="0"/>
      </w:pPr>
      <w:hyperlink r:id="rId23" w:history="1">
        <w:r w:rsidRPr="00DA7BF9">
          <w:rPr>
            <w:rStyle w:val="Hyperlink"/>
            <w:rFonts w:eastAsia="MS Mincho"/>
          </w:rPr>
          <w:t xml:space="preserve">Padma Kaimal, “Playful Ambiguity and Political Authority at the Large Relief at Mamallapuram,” </w:t>
        </w:r>
        <w:r w:rsidRPr="00DA7BF9">
          <w:rPr>
            <w:rStyle w:val="Hyperlink"/>
            <w:rFonts w:eastAsia="MS Mincho"/>
            <w:i/>
            <w:iCs/>
          </w:rPr>
          <w:t>Asian Art: Blackwell Anthologies in Art History</w:t>
        </w:r>
        <w:r w:rsidRPr="00DA7BF9">
          <w:rPr>
            <w:rStyle w:val="Hyperlink"/>
            <w:rFonts w:eastAsia="MS Mincho"/>
          </w:rPr>
          <w:t>, pp.43-53.</w:t>
        </w:r>
      </w:hyperlink>
      <w:r>
        <w:t xml:space="preserve"> (scholarly article)</w:t>
      </w:r>
    </w:p>
    <w:p w14:paraId="653FAFAA" w14:textId="035A13CB" w:rsidR="00641A54" w:rsidRDefault="00641A54" w:rsidP="00641A54">
      <w:pPr>
        <w:pStyle w:val="NormalWeb"/>
        <w:spacing w:after="0"/>
        <w:ind w:left="360"/>
      </w:pPr>
      <w:r>
        <w:t>For the scholarly article, please make sure that you can answer the following questions:</w:t>
      </w:r>
    </w:p>
    <w:p w14:paraId="43967019" w14:textId="77777777" w:rsidR="00641A54" w:rsidRPr="00641A54" w:rsidRDefault="00641A54" w:rsidP="00641A54">
      <w:pPr>
        <w:pStyle w:val="NormalWeb"/>
        <w:ind w:left="360"/>
        <w:contextualSpacing/>
      </w:pPr>
      <w:r w:rsidRPr="00641A54">
        <w:t>Q1: What is the artwork that the essay examines? Where and when was it made?</w:t>
      </w:r>
    </w:p>
    <w:p w14:paraId="7D5752A9" w14:textId="77777777" w:rsidR="00641A54" w:rsidRPr="00641A54" w:rsidRDefault="00641A54" w:rsidP="00641A54">
      <w:pPr>
        <w:pStyle w:val="NormalWeb"/>
        <w:ind w:left="360"/>
        <w:contextualSpacing/>
      </w:pPr>
      <w:r w:rsidRPr="00641A54">
        <w:t>Q2: What is the author's argument?</w:t>
      </w:r>
    </w:p>
    <w:p w14:paraId="1A0B0699" w14:textId="77777777" w:rsidR="00641A54" w:rsidRPr="00641A54" w:rsidRDefault="00641A54" w:rsidP="00641A54">
      <w:pPr>
        <w:pStyle w:val="NormalWeb"/>
        <w:ind w:left="360"/>
        <w:contextualSpacing/>
      </w:pPr>
      <w:r w:rsidRPr="00641A54">
        <w:t>Q3: What is “Arjuna’s Penance”?</w:t>
      </w:r>
    </w:p>
    <w:p w14:paraId="3408CFF5" w14:textId="77777777" w:rsidR="00641A54" w:rsidRPr="00641A54" w:rsidRDefault="00641A54" w:rsidP="00641A54">
      <w:pPr>
        <w:pStyle w:val="NormalWeb"/>
        <w:ind w:left="360"/>
        <w:contextualSpacing/>
      </w:pPr>
      <w:r w:rsidRPr="00641A54">
        <w:t>Q4: How is “Arjuna’s Penance” visually represented in the relief? (Refer to the picture.)</w:t>
      </w:r>
    </w:p>
    <w:p w14:paraId="511EC292" w14:textId="77777777" w:rsidR="00641A54" w:rsidRPr="00641A54" w:rsidRDefault="00641A54" w:rsidP="00641A54">
      <w:pPr>
        <w:pStyle w:val="NormalWeb"/>
        <w:ind w:left="360"/>
        <w:contextualSpacing/>
      </w:pPr>
      <w:r w:rsidRPr="00641A54">
        <w:t>Q5: What are the issues with interpreting the relief as a representation of Arjuna’s Penance?</w:t>
      </w:r>
    </w:p>
    <w:p w14:paraId="241B2957" w14:textId="77777777" w:rsidR="00641A54" w:rsidRPr="00641A54" w:rsidRDefault="00641A54" w:rsidP="00641A54">
      <w:pPr>
        <w:pStyle w:val="NormalWeb"/>
        <w:ind w:left="360"/>
        <w:contextualSpacing/>
      </w:pPr>
      <w:r w:rsidRPr="00641A54">
        <w:t>Q6: What is “The Descent of the Ganges”?</w:t>
      </w:r>
    </w:p>
    <w:p w14:paraId="410DC154" w14:textId="77777777" w:rsidR="00641A54" w:rsidRPr="00641A54" w:rsidRDefault="00641A54" w:rsidP="00641A54">
      <w:pPr>
        <w:pStyle w:val="NormalWeb"/>
        <w:ind w:left="360"/>
        <w:contextualSpacing/>
      </w:pPr>
      <w:r w:rsidRPr="00641A54">
        <w:t>Q7: How is “The Descent of the Ganges” visually represented in the relief? (Refer to the picture.)</w:t>
      </w:r>
    </w:p>
    <w:p w14:paraId="47BE7B5F" w14:textId="77777777" w:rsidR="00641A54" w:rsidRPr="00641A54" w:rsidRDefault="00641A54" w:rsidP="00641A54">
      <w:pPr>
        <w:pStyle w:val="NormalWeb"/>
        <w:ind w:left="360"/>
        <w:contextualSpacing/>
      </w:pPr>
      <w:r w:rsidRPr="00641A54">
        <w:t>Q8: What are the issues with interpreting the relief as a representation of this story?</w:t>
      </w:r>
    </w:p>
    <w:p w14:paraId="3AC845A9" w14:textId="1353F07A" w:rsidR="00DA7BF9" w:rsidRDefault="00641A54" w:rsidP="00641A54">
      <w:pPr>
        <w:pStyle w:val="NormalWeb"/>
        <w:ind w:left="360"/>
        <w:contextualSpacing/>
      </w:pPr>
      <w:r w:rsidRPr="00641A54">
        <w:t xml:space="preserve">Q9: Why are these </w:t>
      </w:r>
      <w:proofErr w:type="gramStart"/>
      <w:r w:rsidRPr="00641A54">
        <w:t>particular stories</w:t>
      </w:r>
      <w:proofErr w:type="gramEnd"/>
      <w:r w:rsidRPr="00641A54">
        <w:t xml:space="preserve"> depicted together?</w:t>
      </w:r>
    </w:p>
    <w:p w14:paraId="45E54A57" w14:textId="77777777" w:rsidR="00641A54" w:rsidRDefault="00641A54" w:rsidP="00641A54">
      <w:pPr>
        <w:pStyle w:val="NormalWeb"/>
        <w:ind w:left="360"/>
        <w:contextualSpacing/>
      </w:pPr>
    </w:p>
    <w:p w14:paraId="2811ACE9" w14:textId="2722A431" w:rsidR="00641A54" w:rsidRPr="00641A54" w:rsidRDefault="00641A54" w:rsidP="00641A54">
      <w:pPr>
        <w:pStyle w:val="NormalWeb"/>
        <w:ind w:left="360"/>
        <w:contextualSpacing/>
      </w:pPr>
      <w:r>
        <w:t xml:space="preserve">15 min video due on June 16. </w:t>
      </w:r>
    </w:p>
    <w:p w14:paraId="129D24C5" w14:textId="68CE6A46" w:rsidR="004A0DD7" w:rsidRPr="0072376D" w:rsidRDefault="00966BE1" w:rsidP="004A0DD7">
      <w:pPr>
        <w:rPr>
          <w:b/>
        </w:rPr>
      </w:pPr>
      <w:r w:rsidRPr="0072376D">
        <w:rPr>
          <w:b/>
        </w:rPr>
        <w:lastRenderedPageBreak/>
        <w:t xml:space="preserve">Week </w:t>
      </w:r>
      <w:r w:rsidR="000F47BA">
        <w:rPr>
          <w:b/>
        </w:rPr>
        <w:t>4</w:t>
      </w:r>
      <w:r w:rsidR="004A0DD7">
        <w:rPr>
          <w:b/>
        </w:rPr>
        <w:t xml:space="preserve"> </w:t>
      </w:r>
      <w:r w:rsidR="007135AB" w:rsidRPr="0072376D">
        <w:rPr>
          <w:b/>
        </w:rPr>
        <w:t>(</w:t>
      </w:r>
      <w:r w:rsidR="00E87CB1">
        <w:rPr>
          <w:b/>
        </w:rPr>
        <w:t xml:space="preserve">June </w:t>
      </w:r>
      <w:r w:rsidR="00385700">
        <w:rPr>
          <w:b/>
        </w:rPr>
        <w:t>1</w:t>
      </w:r>
      <w:r w:rsidR="000F47BA">
        <w:rPr>
          <w:b/>
        </w:rPr>
        <w:t>7</w:t>
      </w:r>
      <w:r w:rsidR="00E87CB1">
        <w:rPr>
          <w:b/>
        </w:rPr>
        <w:t xml:space="preserve">-June </w:t>
      </w:r>
      <w:r w:rsidR="000F47BA">
        <w:rPr>
          <w:b/>
        </w:rPr>
        <w:t>23</w:t>
      </w:r>
      <w:r w:rsidR="007135AB" w:rsidRPr="0072376D">
        <w:rPr>
          <w:b/>
        </w:rPr>
        <w:t>)</w:t>
      </w:r>
      <w:r w:rsidR="0065464F" w:rsidRPr="0072376D">
        <w:rPr>
          <w:b/>
        </w:rPr>
        <w:tab/>
      </w:r>
      <w:r w:rsidR="006D323F" w:rsidRPr="0072376D">
        <w:t xml:space="preserve"> </w:t>
      </w:r>
      <w:r w:rsidR="004A0DD7" w:rsidRPr="0072376D">
        <w:rPr>
          <w:b/>
        </w:rPr>
        <w:t xml:space="preserve">Early Chinese Art </w:t>
      </w:r>
    </w:p>
    <w:p w14:paraId="02F6E60D" w14:textId="77777777" w:rsidR="00386F19" w:rsidRDefault="00386F19" w:rsidP="00386F19">
      <w:pPr>
        <w:pStyle w:val="NormalWeb"/>
        <w:spacing w:before="0" w:beforeAutospacing="0" w:after="0" w:afterAutospacing="0"/>
      </w:pPr>
    </w:p>
    <w:p w14:paraId="1A8A8B90" w14:textId="3D2D03C8" w:rsidR="00386F19" w:rsidRDefault="00386F19" w:rsidP="00386F19">
      <w:pPr>
        <w:pStyle w:val="NormalWeb"/>
        <w:spacing w:before="0" w:beforeAutospacing="0" w:after="0" w:afterAutospacing="0"/>
      </w:pPr>
      <w:r>
        <w:t>Objects:</w:t>
      </w:r>
    </w:p>
    <w:p w14:paraId="5018C85C" w14:textId="77777777" w:rsidR="00386F19" w:rsidRDefault="00386F19" w:rsidP="00386F19">
      <w:pPr>
        <w:pStyle w:val="NormalWeb"/>
        <w:numPr>
          <w:ilvl w:val="0"/>
          <w:numId w:val="46"/>
        </w:numPr>
      </w:pPr>
      <w:r w:rsidRPr="004A199C">
        <w:t>Lidded ritual ewer (</w:t>
      </w:r>
      <w:proofErr w:type="spellStart"/>
      <w:r w:rsidRPr="004A199C">
        <w:t>guang</w:t>
      </w:r>
      <w:proofErr w:type="spellEnd"/>
      <w:r w:rsidRPr="004A199C">
        <w:t>) with taotie, dragons, birds, tigers, elephants, fish, snakes, and humans, Shang Dynasty, Middle Yangzi Valley, China, c. 1100–1050 ​B.C.E., </w:t>
      </w:r>
    </w:p>
    <w:p w14:paraId="61CB6256" w14:textId="77777777" w:rsidR="00386F19" w:rsidRDefault="00386F19" w:rsidP="00386F19">
      <w:pPr>
        <w:pStyle w:val="NormalWeb"/>
        <w:numPr>
          <w:ilvl w:val="0"/>
          <w:numId w:val="46"/>
        </w:numPr>
      </w:pPr>
      <w:proofErr w:type="spellStart"/>
      <w:r w:rsidRPr="004A199C">
        <w:t>Lintong</w:t>
      </w:r>
      <w:proofErr w:type="spellEnd"/>
      <w:r w:rsidRPr="004A199C">
        <w:t xml:space="preserve"> District, Xi’an, Shaanxi, China, painted terracotta</w:t>
      </w:r>
    </w:p>
    <w:p w14:paraId="5288732E" w14:textId="77777777" w:rsidR="00386F19" w:rsidRPr="0083200B" w:rsidRDefault="00386F19" w:rsidP="00386F19">
      <w:pPr>
        <w:pStyle w:val="NormalWeb"/>
        <w:numPr>
          <w:ilvl w:val="0"/>
          <w:numId w:val="46"/>
        </w:numPr>
      </w:pPr>
      <w:r>
        <w:t>F</w:t>
      </w:r>
      <w:r w:rsidRPr="0083200B">
        <w:t>unerary Banner, the Lady of Dai, Western Han dynasty, ca. 180 (ARTSTOR)</w:t>
      </w:r>
    </w:p>
    <w:p w14:paraId="57B781CD" w14:textId="77777777" w:rsidR="00386F19" w:rsidRDefault="00386F19" w:rsidP="00386F19">
      <w:pPr>
        <w:pStyle w:val="NormalWeb"/>
        <w:spacing w:after="0"/>
        <w:rPr>
          <w:rFonts w:ascii="Arial" w:hAnsi="Arial" w:cs="Arial"/>
          <w:color w:val="4C4449"/>
          <w:spacing w:val="-9"/>
          <w:kern w:val="36"/>
          <w:sz w:val="48"/>
          <w:szCs w:val="48"/>
        </w:rPr>
      </w:pPr>
      <w:r>
        <w:t>Readings:</w:t>
      </w:r>
      <w:r w:rsidRPr="004A199C">
        <w:rPr>
          <w:rFonts w:ascii="Arial" w:hAnsi="Arial" w:cs="Arial"/>
          <w:color w:val="4C4449"/>
          <w:spacing w:val="-9"/>
          <w:kern w:val="36"/>
          <w:sz w:val="48"/>
          <w:szCs w:val="48"/>
        </w:rPr>
        <w:t xml:space="preserve"> </w:t>
      </w:r>
    </w:p>
    <w:p w14:paraId="35FB8A5D" w14:textId="77777777" w:rsidR="00386F19" w:rsidRDefault="00386F19" w:rsidP="00386F19">
      <w:pPr>
        <w:pStyle w:val="NormalWeb"/>
        <w:numPr>
          <w:ilvl w:val="0"/>
          <w:numId w:val="47"/>
        </w:numPr>
        <w:spacing w:after="0"/>
      </w:pPr>
      <w:hyperlink r:id="rId24" w:history="1">
        <w:r w:rsidRPr="004A199C">
          <w:rPr>
            <w:rStyle w:val="Hyperlink"/>
          </w:rPr>
          <w:t xml:space="preserve">Tigers, dragons, </w:t>
        </w:r>
        <w:proofErr w:type="gramStart"/>
        <w:r w:rsidRPr="004A199C">
          <w:rPr>
            <w:rStyle w:val="Hyperlink"/>
          </w:rPr>
          <w:t>and,</w:t>
        </w:r>
        <w:proofErr w:type="gramEnd"/>
        <w:r w:rsidRPr="004A199C">
          <w:rPr>
            <w:rStyle w:val="Hyperlink"/>
          </w:rPr>
          <w:t xml:space="preserve"> monsters on a Shang Dynasty Ewer</w:t>
        </w:r>
      </w:hyperlink>
    </w:p>
    <w:p w14:paraId="0DF7D30D" w14:textId="77777777" w:rsidR="00386F19" w:rsidRDefault="00386F19" w:rsidP="00386F19">
      <w:pPr>
        <w:pStyle w:val="NormalWeb"/>
        <w:numPr>
          <w:ilvl w:val="0"/>
          <w:numId w:val="47"/>
        </w:numPr>
        <w:spacing w:after="0"/>
      </w:pPr>
      <w:hyperlink r:id="rId25" w:history="1">
        <w:r w:rsidRPr="004A199C">
          <w:rPr>
            <w:rStyle w:val="Hyperlink"/>
          </w:rPr>
          <w:t>The Tomb of the First Emperor</w:t>
        </w:r>
      </w:hyperlink>
    </w:p>
    <w:p w14:paraId="5D183862" w14:textId="2EEB7050" w:rsidR="00797799" w:rsidRDefault="00797799" w:rsidP="00797799">
      <w:pPr>
        <w:pStyle w:val="NormalWeb"/>
        <w:numPr>
          <w:ilvl w:val="0"/>
          <w:numId w:val="47"/>
        </w:numPr>
        <w:spacing w:after="0"/>
      </w:pPr>
      <w:hyperlink r:id="rId26" w:history="1">
        <w:r w:rsidRPr="00797799">
          <w:rPr>
            <w:rStyle w:val="Hyperlink"/>
          </w:rPr>
          <w:t>Video</w:t>
        </w:r>
      </w:hyperlink>
      <w:r>
        <w:t xml:space="preserve"> on Terracotta Army </w:t>
      </w:r>
    </w:p>
    <w:p w14:paraId="328E0AA4" w14:textId="77777777" w:rsidR="00797799" w:rsidRDefault="00386F19" w:rsidP="006F3D01">
      <w:pPr>
        <w:pStyle w:val="NormalWeb"/>
        <w:numPr>
          <w:ilvl w:val="0"/>
          <w:numId w:val="47"/>
        </w:numPr>
        <w:spacing w:after="0"/>
      </w:pPr>
      <w:hyperlink r:id="rId27" w:history="1">
        <w:r w:rsidRPr="00797799">
          <w:rPr>
            <w:rStyle w:val="Hyperlink"/>
            <w:i/>
            <w:iCs/>
          </w:rPr>
          <w:t xml:space="preserve">Funeral banner of Lady Dai (Xin </w:t>
        </w:r>
        <w:proofErr w:type="spellStart"/>
        <w:r w:rsidRPr="00797799">
          <w:rPr>
            <w:rStyle w:val="Hyperlink"/>
            <w:i/>
            <w:iCs/>
          </w:rPr>
          <w:t>Zhui</w:t>
        </w:r>
        <w:proofErr w:type="spellEnd"/>
        <w:r w:rsidRPr="00797799">
          <w:rPr>
            <w:rStyle w:val="Hyperlink"/>
            <w:i/>
            <w:iCs/>
          </w:rPr>
          <w:t>)</w:t>
        </w:r>
      </w:hyperlink>
    </w:p>
    <w:p w14:paraId="06FFB942" w14:textId="009D6E8E" w:rsidR="00797799" w:rsidRDefault="00797799" w:rsidP="006F3D01">
      <w:pPr>
        <w:pStyle w:val="NormalWeb"/>
        <w:numPr>
          <w:ilvl w:val="0"/>
          <w:numId w:val="47"/>
        </w:numPr>
        <w:spacing w:after="0"/>
      </w:pPr>
      <w:hyperlink r:id="rId28" w:history="1">
        <w:r w:rsidRPr="00797799">
          <w:rPr>
            <w:rStyle w:val="Hyperlink"/>
          </w:rPr>
          <w:t>Video</w:t>
        </w:r>
      </w:hyperlink>
      <w:r>
        <w:t xml:space="preserve"> on Lady Dai </w:t>
      </w:r>
    </w:p>
    <w:p w14:paraId="16ABA997" w14:textId="6C6D276A" w:rsidR="00F144BB" w:rsidRPr="005D0727" w:rsidRDefault="00386F19" w:rsidP="006F3D01">
      <w:pPr>
        <w:pStyle w:val="NormalWeb"/>
        <w:numPr>
          <w:ilvl w:val="0"/>
          <w:numId w:val="47"/>
        </w:numPr>
        <w:spacing w:after="0"/>
      </w:pPr>
      <w:r w:rsidRPr="00797799">
        <w:rPr>
          <w:rFonts w:eastAsia="MS Mincho"/>
        </w:rPr>
        <w:t xml:space="preserve">Wu Hung, </w:t>
      </w:r>
      <w:hyperlink r:id="rId29" w:history="1">
        <w:r w:rsidRPr="00797799">
          <w:rPr>
            <w:rStyle w:val="Hyperlink"/>
            <w:rFonts w:eastAsia="MS Mincho"/>
          </w:rPr>
          <w:t>“The Nine Tripods and Traditional Chinese Concepts of Monumentality,”</w:t>
        </w:r>
      </w:hyperlink>
      <w:r w:rsidRPr="00797799">
        <w:rPr>
          <w:rFonts w:eastAsia="MS Mincho"/>
          <w:i/>
          <w:iCs/>
        </w:rPr>
        <w:t xml:space="preserve"> Asian Art: Blackwell Anthologies in Art History</w:t>
      </w:r>
      <w:r w:rsidRPr="00797799">
        <w:rPr>
          <w:rFonts w:eastAsia="MS Mincho"/>
        </w:rPr>
        <w:t xml:space="preserve">, pp. 201-211. (scholarly article) </w:t>
      </w:r>
    </w:p>
    <w:p w14:paraId="7F235BEA" w14:textId="77777777" w:rsidR="00797799" w:rsidRDefault="00797799" w:rsidP="004A0DD7">
      <w:pPr>
        <w:rPr>
          <w:b/>
        </w:rPr>
      </w:pPr>
    </w:p>
    <w:p w14:paraId="74767687" w14:textId="69ACE17E" w:rsidR="00DE387F" w:rsidRPr="0072376D" w:rsidRDefault="00966BE1" w:rsidP="004A0DD7">
      <w:r w:rsidRPr="0072376D">
        <w:rPr>
          <w:b/>
        </w:rPr>
        <w:t>Week 5</w:t>
      </w:r>
      <w:r w:rsidR="007135AB" w:rsidRPr="0072376D">
        <w:rPr>
          <w:b/>
        </w:rPr>
        <w:t xml:space="preserve"> (</w:t>
      </w:r>
      <w:r w:rsidR="00CD1EC5">
        <w:rPr>
          <w:b/>
        </w:rPr>
        <w:t>June 2</w:t>
      </w:r>
      <w:r w:rsidR="004A0DD7">
        <w:rPr>
          <w:b/>
        </w:rPr>
        <w:t>4</w:t>
      </w:r>
      <w:r w:rsidR="00CD1EC5">
        <w:rPr>
          <w:b/>
        </w:rPr>
        <w:t>- J</w:t>
      </w:r>
      <w:r w:rsidR="004A0DD7">
        <w:rPr>
          <w:b/>
        </w:rPr>
        <w:t>une 30</w:t>
      </w:r>
      <w:r w:rsidR="007135AB" w:rsidRPr="0072376D">
        <w:rPr>
          <w:b/>
        </w:rPr>
        <w:t>)</w:t>
      </w:r>
      <w:r w:rsidR="0065464F" w:rsidRPr="0072376D">
        <w:rPr>
          <w:b/>
        </w:rPr>
        <w:tab/>
      </w:r>
      <w:r w:rsidR="0065464F" w:rsidRPr="0072376D">
        <w:rPr>
          <w:b/>
        </w:rPr>
        <w:tab/>
      </w:r>
      <w:r w:rsidR="00DE387F" w:rsidRPr="0072376D">
        <w:t xml:space="preserve"> </w:t>
      </w:r>
      <w:r w:rsidR="004A0DD7" w:rsidRPr="004A0DD7">
        <w:rPr>
          <w:highlight w:val="red"/>
        </w:rPr>
        <w:t>Mid-Term Oral Exam</w:t>
      </w:r>
      <w:r w:rsidR="004A0DD7">
        <w:t xml:space="preserve"> </w:t>
      </w:r>
      <w:r w:rsidR="00834093">
        <w:t>(June 25, 26, 27)</w:t>
      </w:r>
    </w:p>
    <w:p w14:paraId="04702C4C" w14:textId="77777777" w:rsidR="00CC3D63" w:rsidRDefault="00CC3D63" w:rsidP="004A0DD7">
      <w:pPr>
        <w:rPr>
          <w:b/>
        </w:rPr>
      </w:pPr>
    </w:p>
    <w:p w14:paraId="0033DE7D" w14:textId="1E0BBE1E" w:rsidR="00C751F5" w:rsidRPr="00C751F5" w:rsidRDefault="00C751F5" w:rsidP="004A0DD7">
      <w:pPr>
        <w:rPr>
          <w:bCs/>
        </w:rPr>
      </w:pPr>
      <w:r w:rsidRPr="00C751F5">
        <w:rPr>
          <w:bCs/>
        </w:rPr>
        <w:t xml:space="preserve">Please sign up for a slot </w:t>
      </w:r>
      <w:hyperlink r:id="rId30" w:history="1">
        <w:r w:rsidRPr="00C751F5">
          <w:rPr>
            <w:rStyle w:val="Hyperlink"/>
            <w:bCs/>
          </w:rPr>
          <w:t>HERE</w:t>
        </w:r>
      </w:hyperlink>
    </w:p>
    <w:p w14:paraId="2C9319A2" w14:textId="77777777" w:rsidR="00C751F5" w:rsidRDefault="00C751F5" w:rsidP="004A0DD7">
      <w:pPr>
        <w:rPr>
          <w:b/>
        </w:rPr>
      </w:pPr>
    </w:p>
    <w:p w14:paraId="39A577FF" w14:textId="5B0E7E9F" w:rsidR="00C751F5" w:rsidRPr="00C751F5" w:rsidRDefault="00C751F5" w:rsidP="004A0DD7">
      <w:pPr>
        <w:rPr>
          <w:bCs/>
        </w:rPr>
      </w:pPr>
      <w:r w:rsidRPr="00C751F5">
        <w:rPr>
          <w:bCs/>
        </w:rPr>
        <w:t>If these slots do not work for you, please email me at</w:t>
      </w:r>
      <w:r>
        <w:rPr>
          <w:b/>
        </w:rPr>
        <w:t xml:space="preserve"> </w:t>
      </w:r>
      <w:hyperlink r:id="rId31" w:history="1">
        <w:r w:rsidRPr="00890B03">
          <w:rPr>
            <w:rStyle w:val="Hyperlink"/>
            <w:b/>
          </w:rPr>
          <w:t>aikeda@fordham.edu</w:t>
        </w:r>
      </w:hyperlink>
      <w:r>
        <w:rPr>
          <w:b/>
        </w:rPr>
        <w:t xml:space="preserve"> . </w:t>
      </w:r>
      <w:r w:rsidRPr="00C751F5">
        <w:rPr>
          <w:bCs/>
        </w:rPr>
        <w:t xml:space="preserve">We will </w:t>
      </w:r>
      <w:r>
        <w:rPr>
          <w:bCs/>
        </w:rPr>
        <w:t xml:space="preserve">find an alternative date. </w:t>
      </w:r>
    </w:p>
    <w:p w14:paraId="5136DBEF" w14:textId="77777777" w:rsidR="00C751F5" w:rsidRDefault="00C751F5" w:rsidP="004A0DD7">
      <w:pPr>
        <w:rPr>
          <w:b/>
        </w:rPr>
      </w:pPr>
    </w:p>
    <w:p w14:paraId="28754137" w14:textId="77777777" w:rsidR="00C751F5" w:rsidRPr="0072376D" w:rsidRDefault="00C751F5" w:rsidP="004A0DD7">
      <w:pPr>
        <w:rPr>
          <w:b/>
        </w:rPr>
      </w:pPr>
    </w:p>
    <w:p w14:paraId="6DD966D6" w14:textId="080E2E2F" w:rsidR="00966BE1" w:rsidRPr="0072376D" w:rsidRDefault="00966BE1">
      <w:pPr>
        <w:rPr>
          <w:b/>
        </w:rPr>
      </w:pPr>
      <w:r w:rsidRPr="0072376D">
        <w:rPr>
          <w:b/>
        </w:rPr>
        <w:t>Week 6</w:t>
      </w:r>
      <w:r w:rsidR="007135AB" w:rsidRPr="0072376D">
        <w:rPr>
          <w:b/>
        </w:rPr>
        <w:t xml:space="preserve"> (</w:t>
      </w:r>
      <w:r w:rsidR="00692D25">
        <w:rPr>
          <w:b/>
        </w:rPr>
        <w:t xml:space="preserve">July </w:t>
      </w:r>
      <w:r w:rsidR="00385700">
        <w:rPr>
          <w:b/>
        </w:rPr>
        <w:t>1</w:t>
      </w:r>
      <w:r w:rsidR="00692D25">
        <w:rPr>
          <w:b/>
        </w:rPr>
        <w:t xml:space="preserve">-July </w:t>
      </w:r>
      <w:r w:rsidR="004A0DD7">
        <w:rPr>
          <w:b/>
        </w:rPr>
        <w:t>7</w:t>
      </w:r>
      <w:r w:rsidR="007135AB" w:rsidRPr="0072376D">
        <w:rPr>
          <w:b/>
        </w:rPr>
        <w:t>)</w:t>
      </w:r>
      <w:r w:rsidR="0065464F" w:rsidRPr="0072376D">
        <w:rPr>
          <w:b/>
        </w:rPr>
        <w:tab/>
      </w:r>
      <w:r w:rsidR="0065464F" w:rsidRPr="0072376D">
        <w:rPr>
          <w:b/>
        </w:rPr>
        <w:tab/>
        <w:t>Chinese Ink Paintings</w:t>
      </w:r>
    </w:p>
    <w:p w14:paraId="0D0ABFA7" w14:textId="77777777" w:rsidR="002362CE" w:rsidRDefault="002362CE" w:rsidP="002362CE">
      <w:pPr>
        <w:pStyle w:val="NormalWeb"/>
        <w:spacing w:before="0" w:beforeAutospacing="0" w:after="0" w:afterAutospacing="0"/>
      </w:pPr>
    </w:p>
    <w:p w14:paraId="0CB7684D" w14:textId="6234576C" w:rsidR="002362CE" w:rsidRDefault="002362CE" w:rsidP="002362CE">
      <w:pPr>
        <w:pStyle w:val="NormalWeb"/>
        <w:spacing w:before="0" w:beforeAutospacing="0" w:after="0" w:afterAutospacing="0"/>
      </w:pPr>
      <w:r w:rsidRPr="00B8537F">
        <w:t>Objects:</w:t>
      </w:r>
      <w:r>
        <w:t xml:space="preserve"> </w:t>
      </w:r>
    </w:p>
    <w:p w14:paraId="73290226" w14:textId="77777777" w:rsidR="002362CE" w:rsidRDefault="002362CE" w:rsidP="002362CE">
      <w:pPr>
        <w:pStyle w:val="NormalWeb"/>
        <w:numPr>
          <w:ilvl w:val="0"/>
          <w:numId w:val="48"/>
        </w:numPr>
        <w:spacing w:before="0" w:beforeAutospacing="0" w:after="0" w:afterAutospacing="0"/>
      </w:pPr>
      <w:r w:rsidRPr="00B8537F">
        <w:t>Dong Yuan, Wintry Groves and Layered Banks, Southern Tang dynasty, ca. 950. Hanging scroll, ink and color on silk.</w:t>
      </w:r>
    </w:p>
    <w:p w14:paraId="07446425" w14:textId="77777777" w:rsidR="002362CE" w:rsidRDefault="002362CE" w:rsidP="002362CE">
      <w:pPr>
        <w:pStyle w:val="NormalWeb"/>
        <w:numPr>
          <w:ilvl w:val="0"/>
          <w:numId w:val="48"/>
        </w:numPr>
        <w:spacing w:before="0" w:beforeAutospacing="0" w:after="0" w:afterAutospacing="0"/>
      </w:pPr>
      <w:r w:rsidRPr="00B8537F">
        <w:t>Fan Kuan, Travelers by Streams and Mountains, ca. 1000. Ink on silk hanging scroll.</w:t>
      </w:r>
    </w:p>
    <w:p w14:paraId="65C287FA" w14:textId="77777777" w:rsidR="002362CE" w:rsidRPr="004B5FD3" w:rsidRDefault="002362CE" w:rsidP="002362CE">
      <w:pPr>
        <w:pStyle w:val="NormalWeb"/>
        <w:numPr>
          <w:ilvl w:val="0"/>
          <w:numId w:val="48"/>
        </w:numPr>
      </w:pPr>
      <w:r w:rsidRPr="00B8537F">
        <w:t>Guo Xi, Early Spring, 1072, Song Dynasty</w:t>
      </w:r>
    </w:p>
    <w:p w14:paraId="72E765EC" w14:textId="77777777" w:rsidR="002362CE" w:rsidRPr="00C62F8E" w:rsidRDefault="002362CE" w:rsidP="002362CE">
      <w:pPr>
        <w:pStyle w:val="NormalWeb"/>
        <w:spacing w:before="0" w:beforeAutospacing="0" w:after="0" w:afterAutospacing="0"/>
      </w:pPr>
      <w:r w:rsidRPr="00C62F8E">
        <w:t>Readings:</w:t>
      </w:r>
    </w:p>
    <w:p w14:paraId="323E025A" w14:textId="77777777" w:rsidR="002362CE" w:rsidRDefault="002362CE" w:rsidP="002362CE">
      <w:pPr>
        <w:pStyle w:val="NormalWeb"/>
        <w:numPr>
          <w:ilvl w:val="0"/>
          <w:numId w:val="49"/>
        </w:numPr>
        <w:spacing w:before="0" w:beforeAutospacing="0" w:after="0" w:afterAutospacing="0"/>
      </w:pPr>
      <w:hyperlink r:id="rId32" w:history="1">
        <w:r w:rsidRPr="00C62F8E">
          <w:rPr>
            <w:rStyle w:val="Hyperlink"/>
          </w:rPr>
          <w:t>Chinese landscape painting</w:t>
        </w:r>
      </w:hyperlink>
    </w:p>
    <w:p w14:paraId="79A0C4BE" w14:textId="01585694" w:rsidR="00201AC5" w:rsidRDefault="00201AC5" w:rsidP="00201AC5">
      <w:pPr>
        <w:pStyle w:val="NormalWeb"/>
        <w:numPr>
          <w:ilvl w:val="0"/>
          <w:numId w:val="49"/>
        </w:numPr>
        <w:spacing w:after="0"/>
      </w:pPr>
      <w:hyperlink r:id="rId33" w:history="1">
        <w:r w:rsidRPr="00201AC5">
          <w:rPr>
            <w:rStyle w:val="Hyperlink"/>
          </w:rPr>
          <w:t xml:space="preserve">Mountings of Chinese paintings: scrolls, fans, and </w:t>
        </w:r>
        <w:proofErr w:type="spellStart"/>
        <w:r w:rsidRPr="00201AC5">
          <w:rPr>
            <w:rStyle w:val="Hyperlink"/>
          </w:rPr>
          <w:t>leafs</w:t>
        </w:r>
        <w:proofErr w:type="spellEnd"/>
      </w:hyperlink>
    </w:p>
    <w:p w14:paraId="11387F46" w14:textId="7C3166F7" w:rsidR="00201AC5" w:rsidRDefault="00201AC5" w:rsidP="00201AC5">
      <w:pPr>
        <w:pStyle w:val="NormalWeb"/>
        <w:numPr>
          <w:ilvl w:val="0"/>
          <w:numId w:val="49"/>
        </w:numPr>
        <w:spacing w:after="0"/>
      </w:pPr>
      <w:hyperlink r:id="rId34" w:history="1">
        <w:r w:rsidRPr="00201AC5">
          <w:rPr>
            <w:rStyle w:val="Hyperlink"/>
          </w:rPr>
          <w:t>Ancient Chinese Art by NYT</w:t>
        </w:r>
      </w:hyperlink>
    </w:p>
    <w:p w14:paraId="1072D98E" w14:textId="781F9D7E" w:rsidR="002362CE" w:rsidRDefault="002362CE" w:rsidP="00201AC5">
      <w:pPr>
        <w:pStyle w:val="NormalWeb"/>
        <w:numPr>
          <w:ilvl w:val="0"/>
          <w:numId w:val="49"/>
        </w:numPr>
        <w:spacing w:before="0" w:beforeAutospacing="0" w:after="0" w:afterAutospacing="0"/>
      </w:pPr>
      <w:r>
        <w:t xml:space="preserve">Wen C. Fong, </w:t>
      </w:r>
      <w:hyperlink r:id="rId35" w:history="1">
        <w:r w:rsidRPr="009C3B24">
          <w:rPr>
            <w:rStyle w:val="Hyperlink"/>
          </w:rPr>
          <w:t>“Of Nature and Art: Monumental Landscape”</w:t>
        </w:r>
      </w:hyperlink>
    </w:p>
    <w:p w14:paraId="2110CE1E" w14:textId="77777777" w:rsidR="002362CE" w:rsidRDefault="002362CE" w:rsidP="002362CE">
      <w:pPr>
        <w:pStyle w:val="NormalWeb"/>
        <w:numPr>
          <w:ilvl w:val="0"/>
          <w:numId w:val="49"/>
        </w:numPr>
        <w:spacing w:before="0" w:beforeAutospacing="0" w:after="0" w:afterAutospacing="0"/>
      </w:pPr>
      <w:hyperlink r:id="rId36" w:history="1">
        <w:r w:rsidRPr="00C62F8E">
          <w:rPr>
            <w:rStyle w:val="Hyperlink"/>
          </w:rPr>
          <w:t>Guo Xi’s Early Spring</w:t>
        </w:r>
      </w:hyperlink>
      <w:r>
        <w:t xml:space="preserve"> </w:t>
      </w:r>
    </w:p>
    <w:p w14:paraId="1CC00AD9" w14:textId="77777777" w:rsidR="002362CE" w:rsidRDefault="002362CE" w:rsidP="002362CE">
      <w:pPr>
        <w:pStyle w:val="NormalWeb"/>
        <w:numPr>
          <w:ilvl w:val="0"/>
          <w:numId w:val="49"/>
        </w:numPr>
        <w:spacing w:before="0" w:beforeAutospacing="0" w:after="0" w:afterAutospacing="0"/>
      </w:pPr>
      <w:hyperlink r:id="rId37" w:history="1">
        <w:r w:rsidRPr="00E73CF5">
          <w:rPr>
            <w:rStyle w:val="Hyperlink"/>
          </w:rPr>
          <w:t>Guo Xi’s Writings on Landscape Painting</w:t>
        </w:r>
      </w:hyperlink>
      <w:r>
        <w:t xml:space="preserve"> </w:t>
      </w:r>
    </w:p>
    <w:p w14:paraId="0E6CF848" w14:textId="77777777" w:rsidR="002362CE" w:rsidRPr="00C62F8E" w:rsidRDefault="002362CE" w:rsidP="002362CE">
      <w:pPr>
        <w:pStyle w:val="NormalWeb"/>
        <w:numPr>
          <w:ilvl w:val="0"/>
          <w:numId w:val="49"/>
        </w:numPr>
        <w:spacing w:after="0"/>
      </w:pPr>
      <w:hyperlink r:id="rId38" w:history="1">
        <w:r w:rsidRPr="00C62F8E">
          <w:rPr>
            <w:rStyle w:val="Hyperlink"/>
          </w:rPr>
          <w:t>Neo-Confucianism and Fan Kuan, </w:t>
        </w:r>
        <w:r w:rsidRPr="00C62F8E">
          <w:rPr>
            <w:rStyle w:val="Hyperlink"/>
            <w:i/>
            <w:iCs/>
          </w:rPr>
          <w:t>Travelers by Streams and Mountains</w:t>
        </w:r>
      </w:hyperlink>
      <w:r>
        <w:t xml:space="preserve"> </w:t>
      </w:r>
    </w:p>
    <w:p w14:paraId="057DA6A5" w14:textId="32A9C0C1" w:rsidR="002362CE" w:rsidRPr="004B5FD3" w:rsidRDefault="002362CE" w:rsidP="002362CE">
      <w:pPr>
        <w:pStyle w:val="NormalWeb"/>
        <w:numPr>
          <w:ilvl w:val="0"/>
          <w:numId w:val="49"/>
        </w:numPr>
        <w:spacing w:before="0" w:beforeAutospacing="0" w:after="0" w:afterAutospacing="0"/>
      </w:pPr>
      <w:hyperlink r:id="rId39" w:history="1">
        <w:r w:rsidRPr="004B5FD3">
          <w:rPr>
            <w:rStyle w:val="Hyperlink"/>
            <w:rFonts w:eastAsia="MS Mincho"/>
          </w:rPr>
          <w:t xml:space="preserve"> Craig </w:t>
        </w:r>
        <w:proofErr w:type="spellStart"/>
        <w:r w:rsidRPr="004B5FD3">
          <w:rPr>
            <w:rStyle w:val="Hyperlink"/>
            <w:rFonts w:eastAsia="MS Mincho"/>
          </w:rPr>
          <w:t>Clunas</w:t>
        </w:r>
        <w:proofErr w:type="spellEnd"/>
        <w:r w:rsidRPr="004B5FD3">
          <w:rPr>
            <w:rStyle w:val="Hyperlink"/>
            <w:rFonts w:eastAsia="MS Mincho"/>
          </w:rPr>
          <w:t xml:space="preserve">, “Practices of Vision,” </w:t>
        </w:r>
        <w:r w:rsidRPr="004B5FD3">
          <w:rPr>
            <w:rStyle w:val="Hyperlink"/>
            <w:rFonts w:eastAsia="MS Mincho"/>
            <w:i/>
            <w:iCs/>
          </w:rPr>
          <w:t>Asian Art: Blackwell Anthologies in Art History</w:t>
        </w:r>
        <w:r w:rsidRPr="004B5FD3">
          <w:rPr>
            <w:rStyle w:val="Hyperlink"/>
            <w:rFonts w:eastAsia="MS Mincho"/>
          </w:rPr>
          <w:t>, pp. 352-361.</w:t>
        </w:r>
      </w:hyperlink>
      <w:r>
        <w:t xml:space="preserve"> (scholarly article) </w:t>
      </w:r>
    </w:p>
    <w:p w14:paraId="0ED7EC1B" w14:textId="77777777" w:rsidR="00150DB9" w:rsidRDefault="00150DB9" w:rsidP="000F47BA">
      <w:pPr>
        <w:rPr>
          <w:b/>
        </w:rPr>
      </w:pPr>
    </w:p>
    <w:p w14:paraId="7E6BE96A" w14:textId="3657F3AA" w:rsidR="00201AC5" w:rsidRPr="00201AC5" w:rsidRDefault="00201AC5" w:rsidP="000F47BA">
      <w:pPr>
        <w:rPr>
          <w:bCs/>
        </w:rPr>
      </w:pPr>
      <w:r w:rsidRPr="00201AC5">
        <w:rPr>
          <w:bCs/>
        </w:rPr>
        <w:t xml:space="preserve">For the scholarly article, make sure that you </w:t>
      </w:r>
      <w:proofErr w:type="gramStart"/>
      <w:r w:rsidRPr="00201AC5">
        <w:rPr>
          <w:bCs/>
        </w:rPr>
        <w:t>are able to</w:t>
      </w:r>
      <w:proofErr w:type="gramEnd"/>
      <w:r w:rsidRPr="00201AC5">
        <w:rPr>
          <w:bCs/>
        </w:rPr>
        <w:t xml:space="preserve"> answer the following question:</w:t>
      </w:r>
    </w:p>
    <w:p w14:paraId="77F3BEE1" w14:textId="77777777" w:rsidR="00201AC5" w:rsidRPr="00201AC5" w:rsidRDefault="00201AC5" w:rsidP="00201AC5">
      <w:pPr>
        <w:rPr>
          <w:bCs/>
          <w:lang w:val="en-US"/>
        </w:rPr>
      </w:pPr>
      <w:r w:rsidRPr="00201AC5">
        <w:rPr>
          <w:bCs/>
          <w:lang w:val="en-US"/>
        </w:rPr>
        <w:t>Q1: What does the author examine, and what is the main argument of the essay?</w:t>
      </w:r>
    </w:p>
    <w:p w14:paraId="5CEEB399" w14:textId="77777777" w:rsidR="00201AC5" w:rsidRPr="00201AC5" w:rsidRDefault="00201AC5" w:rsidP="00201AC5">
      <w:pPr>
        <w:rPr>
          <w:bCs/>
          <w:lang w:val="en-US"/>
        </w:rPr>
      </w:pPr>
      <w:r w:rsidRPr="00201AC5">
        <w:rPr>
          <w:bCs/>
          <w:lang w:val="en-US"/>
        </w:rPr>
        <w:t>Q2: What characterizes the viewing practices of Ming-period China?</w:t>
      </w:r>
    </w:p>
    <w:p w14:paraId="4C6CEA25" w14:textId="77777777" w:rsidR="00201AC5" w:rsidRPr="00201AC5" w:rsidRDefault="00201AC5" w:rsidP="00201AC5">
      <w:pPr>
        <w:rPr>
          <w:bCs/>
          <w:lang w:val="en-US"/>
        </w:rPr>
      </w:pPr>
      <w:r w:rsidRPr="00201AC5">
        <w:rPr>
          <w:bCs/>
          <w:lang w:val="en-US"/>
        </w:rPr>
        <w:t xml:space="preserve">Q3: What do the Chinese terms </w:t>
      </w:r>
      <w:proofErr w:type="spellStart"/>
      <w:r w:rsidRPr="00201AC5">
        <w:rPr>
          <w:bCs/>
          <w:lang w:val="en-US"/>
        </w:rPr>
        <w:t>kan</w:t>
      </w:r>
      <w:proofErr w:type="spellEnd"/>
      <w:r w:rsidRPr="00201AC5">
        <w:rPr>
          <w:bCs/>
          <w:lang w:val="en-US"/>
        </w:rPr>
        <w:t>, guan, and du mean?</w:t>
      </w:r>
    </w:p>
    <w:p w14:paraId="095F670F" w14:textId="77777777" w:rsidR="00201AC5" w:rsidRPr="00201AC5" w:rsidRDefault="00201AC5" w:rsidP="00201AC5">
      <w:pPr>
        <w:rPr>
          <w:bCs/>
          <w:lang w:val="en-US"/>
        </w:rPr>
      </w:pPr>
      <w:r w:rsidRPr="00201AC5">
        <w:rPr>
          <w:bCs/>
          <w:lang w:val="en-US"/>
        </w:rPr>
        <w:t>Q4: How do you compare the art viewing practices of the Ming period with the ways we view art today?</w:t>
      </w:r>
    </w:p>
    <w:p w14:paraId="13146D47" w14:textId="2C71F125" w:rsidR="00710C97" w:rsidRDefault="00710C97" w:rsidP="000F47BA">
      <w:pPr>
        <w:rPr>
          <w:b/>
        </w:rPr>
      </w:pPr>
    </w:p>
    <w:p w14:paraId="7BB7ED66" w14:textId="27C6A2B3" w:rsidR="00710C97" w:rsidRDefault="00710C97" w:rsidP="000F47BA">
      <w:pPr>
        <w:rPr>
          <w:bCs/>
        </w:rPr>
      </w:pPr>
      <w:r>
        <w:rPr>
          <w:bCs/>
        </w:rPr>
        <w:t xml:space="preserve">The weekly video is due on July 7. </w:t>
      </w:r>
    </w:p>
    <w:p w14:paraId="164DB6C3" w14:textId="77777777" w:rsidR="00710C97" w:rsidRPr="00710C97" w:rsidRDefault="00710C97" w:rsidP="000F47BA">
      <w:pPr>
        <w:rPr>
          <w:bCs/>
        </w:rPr>
      </w:pPr>
    </w:p>
    <w:p w14:paraId="6663C0C9" w14:textId="3A33D59C" w:rsidR="00966BE1" w:rsidRPr="0072376D" w:rsidRDefault="00966BE1">
      <w:pPr>
        <w:rPr>
          <w:b/>
        </w:rPr>
      </w:pPr>
      <w:r w:rsidRPr="0072376D">
        <w:rPr>
          <w:b/>
        </w:rPr>
        <w:t>Week 7</w:t>
      </w:r>
      <w:r w:rsidR="007135AB" w:rsidRPr="0072376D">
        <w:rPr>
          <w:b/>
        </w:rPr>
        <w:t xml:space="preserve"> (</w:t>
      </w:r>
      <w:r w:rsidR="003F06E6">
        <w:rPr>
          <w:b/>
        </w:rPr>
        <w:t xml:space="preserve">July </w:t>
      </w:r>
      <w:r w:rsidR="000F47BA">
        <w:rPr>
          <w:b/>
        </w:rPr>
        <w:t>8</w:t>
      </w:r>
      <w:r w:rsidR="003F06E6">
        <w:rPr>
          <w:b/>
        </w:rPr>
        <w:t>-July 1</w:t>
      </w:r>
      <w:r w:rsidR="000F47BA">
        <w:rPr>
          <w:b/>
        </w:rPr>
        <w:t>4</w:t>
      </w:r>
      <w:r w:rsidR="007135AB" w:rsidRPr="0072376D">
        <w:rPr>
          <w:b/>
        </w:rPr>
        <w:t>)</w:t>
      </w:r>
      <w:r w:rsidR="0065464F" w:rsidRPr="0072376D">
        <w:rPr>
          <w:b/>
        </w:rPr>
        <w:tab/>
        <w:t>Japanese Woodblock Prints</w:t>
      </w:r>
      <w:r w:rsidR="00B8259F">
        <w:rPr>
          <w:b/>
        </w:rPr>
        <w:t xml:space="preserve"> #1</w:t>
      </w:r>
    </w:p>
    <w:p w14:paraId="3E6A7D86" w14:textId="77777777" w:rsidR="00B8259F" w:rsidRDefault="00B8259F" w:rsidP="00B8259F">
      <w:pPr>
        <w:pStyle w:val="NormalWeb"/>
        <w:spacing w:before="0" w:beforeAutospacing="0" w:after="0" w:afterAutospacing="0"/>
        <w:rPr>
          <w:b/>
          <w:bCs/>
        </w:rPr>
      </w:pPr>
      <w:r w:rsidRPr="004B5FD3">
        <w:rPr>
          <w:b/>
          <w:bCs/>
        </w:rPr>
        <w:t> </w:t>
      </w:r>
    </w:p>
    <w:p w14:paraId="165E428B" w14:textId="77777777" w:rsidR="00B8259F" w:rsidRDefault="00B8259F" w:rsidP="00B8259F">
      <w:pPr>
        <w:pStyle w:val="NormalWeb"/>
        <w:spacing w:before="0" w:beforeAutospacing="0" w:after="0" w:afterAutospacing="0"/>
      </w:pPr>
      <w:r w:rsidRPr="00E8343E">
        <w:t>Objects</w:t>
      </w:r>
      <w:r>
        <w:t>:</w:t>
      </w:r>
      <w:r w:rsidRPr="00037916">
        <w:t xml:space="preserve"> </w:t>
      </w:r>
    </w:p>
    <w:p w14:paraId="392B7F33" w14:textId="77777777" w:rsidR="00B8259F" w:rsidRPr="00E94C33" w:rsidRDefault="00B8259F" w:rsidP="00B8259F">
      <w:pPr>
        <w:pStyle w:val="NormalWeb"/>
        <w:numPr>
          <w:ilvl w:val="0"/>
          <w:numId w:val="50"/>
        </w:numPr>
      </w:pPr>
      <w:proofErr w:type="spellStart"/>
      <w:r w:rsidRPr="00E94C33">
        <w:t>Hishikawa</w:t>
      </w:r>
      <w:proofErr w:type="spellEnd"/>
      <w:r w:rsidRPr="00E94C33">
        <w:t xml:space="preserve"> </w:t>
      </w:r>
      <w:proofErr w:type="spellStart"/>
      <w:r w:rsidRPr="00E94C33">
        <w:t>Moronobu</w:t>
      </w:r>
      <w:proofErr w:type="spellEnd"/>
      <w:r w:rsidRPr="00E94C33">
        <w:t>, Street Scene in Yoshiwara, late 17</w:t>
      </w:r>
      <w:r w:rsidRPr="00E94C33">
        <w:rPr>
          <w:vertAlign w:val="superscript"/>
        </w:rPr>
        <w:t>th</w:t>
      </w:r>
      <w:r w:rsidRPr="00E94C33">
        <w:t xml:space="preserve"> century. Woodblock Print. MET.</w:t>
      </w:r>
    </w:p>
    <w:p w14:paraId="54BBA3EA" w14:textId="77777777" w:rsidR="00B8259F" w:rsidRDefault="00B8259F" w:rsidP="00B8259F">
      <w:pPr>
        <w:pStyle w:val="NormalWeb"/>
        <w:numPr>
          <w:ilvl w:val="0"/>
          <w:numId w:val="50"/>
        </w:numPr>
        <w:spacing w:after="0"/>
      </w:pPr>
      <w:r w:rsidRPr="00E94C33">
        <w:t xml:space="preserve">Suzuki Harunobu, the Flowers of Beauty in the Floating World: </w:t>
      </w:r>
      <w:proofErr w:type="spellStart"/>
      <w:r w:rsidRPr="00E94C33">
        <w:t>Motoura</w:t>
      </w:r>
      <w:proofErr w:type="spellEnd"/>
      <w:r w:rsidRPr="00E94C33">
        <w:t xml:space="preserve"> and </w:t>
      </w:r>
      <w:proofErr w:type="spellStart"/>
      <w:r w:rsidRPr="00E94C33">
        <w:t>Yaezakura</w:t>
      </w:r>
      <w:proofErr w:type="spellEnd"/>
      <w:r w:rsidRPr="00E94C33">
        <w:t xml:space="preserve"> of the Minami </w:t>
      </w:r>
      <w:proofErr w:type="spellStart"/>
      <w:r w:rsidRPr="00E94C33">
        <w:t>Yamasakiya</w:t>
      </w:r>
      <w:proofErr w:type="spellEnd"/>
      <w:r w:rsidRPr="00E94C33">
        <w:t>, ca. 1769.</w:t>
      </w:r>
    </w:p>
    <w:p w14:paraId="3D8C206C" w14:textId="77777777" w:rsidR="00B8259F" w:rsidRPr="004B5FD3" w:rsidRDefault="00B8259F" w:rsidP="00B8259F">
      <w:pPr>
        <w:pStyle w:val="NormalWeb"/>
        <w:numPr>
          <w:ilvl w:val="0"/>
          <w:numId w:val="50"/>
        </w:numPr>
      </w:pPr>
      <w:r w:rsidRPr="00E94C33">
        <w:t xml:space="preserve">Kitagawa Utamaro, Night Rain, ca. 1797. Polychrome </w:t>
      </w:r>
      <w:proofErr w:type="gramStart"/>
      <w:r w:rsidRPr="00E94C33">
        <w:t>woodblock</w:t>
      </w:r>
      <w:proofErr w:type="gramEnd"/>
      <w:r w:rsidRPr="00E94C33">
        <w:t xml:space="preserve"> print on paper. The Art Institute of Chicago </w:t>
      </w:r>
    </w:p>
    <w:p w14:paraId="43C4B5F6" w14:textId="77777777" w:rsidR="00B8259F" w:rsidRPr="00B82DE0" w:rsidRDefault="00B8259F" w:rsidP="00B8259F">
      <w:pPr>
        <w:pStyle w:val="NormalWeb"/>
        <w:numPr>
          <w:ilvl w:val="0"/>
          <w:numId w:val="51"/>
        </w:numPr>
        <w:spacing w:before="0" w:beforeAutospacing="0" w:after="0" w:afterAutospacing="0"/>
      </w:pPr>
      <w:r w:rsidRPr="00B82DE0">
        <w:t>Readings:</w:t>
      </w:r>
    </w:p>
    <w:p w14:paraId="6C857954" w14:textId="77777777" w:rsidR="00B8259F" w:rsidRDefault="00B8259F" w:rsidP="00B8259F">
      <w:pPr>
        <w:pStyle w:val="NormalWeb"/>
        <w:numPr>
          <w:ilvl w:val="0"/>
          <w:numId w:val="51"/>
        </w:numPr>
        <w:spacing w:before="0" w:beforeAutospacing="0" w:after="0" w:afterAutospacing="0"/>
      </w:pPr>
      <w:hyperlink r:id="rId40" w:history="1">
        <w:r w:rsidRPr="00B82DE0">
          <w:rPr>
            <w:rStyle w:val="Hyperlink"/>
          </w:rPr>
          <w:t>Edo period, an introduction</w:t>
        </w:r>
      </w:hyperlink>
    </w:p>
    <w:p w14:paraId="4C530380" w14:textId="77777777" w:rsidR="00B8259F" w:rsidRDefault="00B8259F" w:rsidP="00B8259F">
      <w:pPr>
        <w:pStyle w:val="NormalWeb"/>
        <w:numPr>
          <w:ilvl w:val="0"/>
          <w:numId w:val="51"/>
        </w:numPr>
        <w:spacing w:before="0" w:beforeAutospacing="0" w:after="0" w:afterAutospacing="0"/>
      </w:pPr>
      <w:hyperlink r:id="rId41" w:history="1">
        <w:r w:rsidRPr="005F0FB8">
          <w:rPr>
            <w:rStyle w:val="Hyperlink"/>
          </w:rPr>
          <w:t>Street Scene in Yoshiwara</w:t>
        </w:r>
      </w:hyperlink>
    </w:p>
    <w:p w14:paraId="5E111EDB" w14:textId="579940BD" w:rsidR="00710C97" w:rsidRDefault="00710C97" w:rsidP="00B8259F">
      <w:pPr>
        <w:pStyle w:val="NormalWeb"/>
        <w:numPr>
          <w:ilvl w:val="0"/>
          <w:numId w:val="51"/>
        </w:numPr>
        <w:spacing w:before="0" w:beforeAutospacing="0" w:after="0" w:afterAutospacing="0"/>
      </w:pPr>
      <w:hyperlink r:id="rId42" w:history="1">
        <w:r w:rsidRPr="00710C97">
          <w:rPr>
            <w:rStyle w:val="Hyperlink"/>
          </w:rPr>
          <w:t>Street Scene in Yoshiwara</w:t>
        </w:r>
      </w:hyperlink>
      <w:r>
        <w:t xml:space="preserve"> (video)</w:t>
      </w:r>
    </w:p>
    <w:p w14:paraId="07EEAE6F" w14:textId="77777777" w:rsidR="00B8259F" w:rsidRDefault="00B8259F" w:rsidP="00B8259F">
      <w:pPr>
        <w:pStyle w:val="NormalWeb"/>
        <w:numPr>
          <w:ilvl w:val="0"/>
          <w:numId w:val="51"/>
        </w:numPr>
        <w:spacing w:before="0" w:beforeAutospacing="0" w:after="0" w:afterAutospacing="0"/>
      </w:pPr>
      <w:r>
        <w:t xml:space="preserve">Michelle Hartney, </w:t>
      </w:r>
      <w:hyperlink r:id="rId43" w:history="1">
        <w:r w:rsidRPr="00D01398">
          <w:rPr>
            <w:rStyle w:val="Hyperlink"/>
          </w:rPr>
          <w:t>“Correct Art history.”</w:t>
        </w:r>
      </w:hyperlink>
      <w:r>
        <w:t xml:space="preserve"> The Alternative Audio Guide </w:t>
      </w:r>
    </w:p>
    <w:p w14:paraId="22EACEFB" w14:textId="13D5B0DC" w:rsidR="00B8259F" w:rsidRPr="00B8259F" w:rsidRDefault="00B8259F" w:rsidP="00B8259F">
      <w:pPr>
        <w:pStyle w:val="NormalWeb"/>
        <w:numPr>
          <w:ilvl w:val="0"/>
          <w:numId w:val="51"/>
        </w:numPr>
        <w:spacing w:before="0" w:beforeAutospacing="0" w:after="0" w:afterAutospacing="0"/>
        <w:rPr>
          <w:rStyle w:val="Hyperlink"/>
          <w:color w:val="auto"/>
          <w:u w:val="none"/>
        </w:rPr>
      </w:pPr>
      <w:hyperlink r:id="rId44" w:history="1">
        <w:r w:rsidRPr="00B8259F">
          <w:rPr>
            <w:rStyle w:val="Hyperlink"/>
            <w:rFonts w:eastAsia="MS Mincho"/>
          </w:rPr>
          <w:t>Charles Cramer and Kim Grant, “</w:t>
        </w:r>
        <w:proofErr w:type="spellStart"/>
        <w:r w:rsidRPr="00B8259F">
          <w:rPr>
            <w:rStyle w:val="Hyperlink"/>
            <w:rFonts w:eastAsia="MS Mincho"/>
          </w:rPr>
          <w:t>Japonisme</w:t>
        </w:r>
        <w:proofErr w:type="spellEnd"/>
        <w:r w:rsidRPr="00B8259F">
          <w:rPr>
            <w:rStyle w:val="Hyperlink"/>
            <w:rFonts w:eastAsia="MS Mincho"/>
          </w:rPr>
          <w:t xml:space="preserve">” </w:t>
        </w:r>
        <w:proofErr w:type="spellStart"/>
        <w:r w:rsidRPr="00B8259F">
          <w:rPr>
            <w:rStyle w:val="Hyperlink"/>
            <w:rFonts w:eastAsia="MS Mincho"/>
          </w:rPr>
          <w:t>Smarthistory</w:t>
        </w:r>
        <w:proofErr w:type="spellEnd"/>
      </w:hyperlink>
    </w:p>
    <w:p w14:paraId="25133366" w14:textId="77777777" w:rsidR="00B8259F" w:rsidRDefault="00B8259F" w:rsidP="00B8259F">
      <w:pPr>
        <w:pStyle w:val="NormalWeb"/>
        <w:numPr>
          <w:ilvl w:val="0"/>
          <w:numId w:val="51"/>
        </w:numPr>
        <w:spacing w:before="0" w:beforeAutospacing="0" w:after="0" w:afterAutospacing="0"/>
      </w:pPr>
      <w:r>
        <w:t xml:space="preserve">Greg Cook, </w:t>
      </w:r>
      <w:hyperlink r:id="rId45" w:history="1">
        <w:r w:rsidRPr="004269F7">
          <w:rPr>
            <w:rStyle w:val="Hyperlink"/>
          </w:rPr>
          <w:t>“MFA Director on Kimono Controversy: “‘I think That Was Misguided and Apologize”</w:t>
        </w:r>
      </w:hyperlink>
      <w:r>
        <w:t xml:space="preserve"> </w:t>
      </w:r>
      <w:proofErr w:type="spellStart"/>
      <w:r>
        <w:t>wbur</w:t>
      </w:r>
      <w:proofErr w:type="spellEnd"/>
      <w:r>
        <w:t>. February 8, 2016.</w:t>
      </w:r>
    </w:p>
    <w:p w14:paraId="4A0D9B89" w14:textId="77777777" w:rsidR="000546B3" w:rsidRDefault="000546B3" w:rsidP="002939BE"/>
    <w:p w14:paraId="53A2E4E1" w14:textId="62168FEE" w:rsidR="00710C97" w:rsidRDefault="00710C97" w:rsidP="002939BE">
      <w:r>
        <w:t xml:space="preserve">For the last reading, make sure you </w:t>
      </w:r>
      <w:proofErr w:type="gramStart"/>
      <w:r>
        <w:t>are able to</w:t>
      </w:r>
      <w:proofErr w:type="gramEnd"/>
      <w:r>
        <w:t xml:space="preserve"> answer the following questions:</w:t>
      </w:r>
    </w:p>
    <w:p w14:paraId="7907E264" w14:textId="77777777" w:rsidR="00710C97" w:rsidRDefault="00710C97" w:rsidP="00710C97">
      <w:pPr>
        <w:rPr>
          <w:lang w:val="en-US"/>
        </w:rPr>
      </w:pPr>
    </w:p>
    <w:p w14:paraId="646FFB08" w14:textId="4E3597A8" w:rsidR="00710C97" w:rsidRPr="00710C97" w:rsidRDefault="00710C97" w:rsidP="00710C97">
      <w:pPr>
        <w:rPr>
          <w:lang w:val="en-US"/>
        </w:rPr>
      </w:pPr>
      <w:r w:rsidRPr="00710C97">
        <w:rPr>
          <w:lang w:val="en-US"/>
        </w:rPr>
        <w:t xml:space="preserve">Q: What were Kimono Wednesdays at the Museum of Fine Arts in 2015, and what happened to the event? How did people from different perspectives express their opinions at the follow-up event? What are your thoughts on the issue? </w:t>
      </w:r>
    </w:p>
    <w:p w14:paraId="0E0C3A74" w14:textId="77777777" w:rsidR="00710C97" w:rsidRDefault="00710C97" w:rsidP="002939BE"/>
    <w:p w14:paraId="6DD82FEB" w14:textId="030092C2" w:rsidR="00710C97" w:rsidRDefault="00C80486" w:rsidP="002939BE">
      <w:r>
        <w:t>The weekly video is due on July 14.</w:t>
      </w:r>
    </w:p>
    <w:p w14:paraId="61099EA0" w14:textId="77777777" w:rsidR="00C80486" w:rsidRPr="0072376D" w:rsidRDefault="00C80486" w:rsidP="002939BE"/>
    <w:p w14:paraId="07D1AE1F" w14:textId="77777777" w:rsidR="0052772C" w:rsidRPr="004B5FD3" w:rsidRDefault="00966BE1" w:rsidP="0052772C">
      <w:pPr>
        <w:pStyle w:val="NormalWeb"/>
        <w:spacing w:before="0" w:beforeAutospacing="0" w:after="0" w:afterAutospacing="0"/>
      </w:pPr>
      <w:r w:rsidRPr="0072376D">
        <w:rPr>
          <w:b/>
        </w:rPr>
        <w:t>Week 8</w:t>
      </w:r>
      <w:r w:rsidR="007135AB" w:rsidRPr="0072376D">
        <w:rPr>
          <w:b/>
        </w:rPr>
        <w:t xml:space="preserve"> (</w:t>
      </w:r>
      <w:r w:rsidR="003F06E6">
        <w:rPr>
          <w:b/>
        </w:rPr>
        <w:t>July 1</w:t>
      </w:r>
      <w:r w:rsidR="000F47BA">
        <w:rPr>
          <w:b/>
        </w:rPr>
        <w:t>5</w:t>
      </w:r>
      <w:r w:rsidR="003F06E6">
        <w:rPr>
          <w:b/>
        </w:rPr>
        <w:t>-July 2</w:t>
      </w:r>
      <w:r w:rsidR="000F47BA">
        <w:rPr>
          <w:b/>
        </w:rPr>
        <w:t>1</w:t>
      </w:r>
      <w:r w:rsidR="007135AB" w:rsidRPr="0072376D">
        <w:rPr>
          <w:b/>
        </w:rPr>
        <w:t>)</w:t>
      </w:r>
      <w:r w:rsidR="008B6800" w:rsidRPr="0072376D">
        <w:rPr>
          <w:b/>
        </w:rPr>
        <w:tab/>
      </w:r>
      <w:r w:rsidR="0052772C" w:rsidRPr="00286C68">
        <w:rPr>
          <w:b/>
          <w:bCs/>
        </w:rPr>
        <w:t>Art and War in Japan and its Empire</w:t>
      </w:r>
      <w:r w:rsidR="0052772C" w:rsidRPr="004B5FD3">
        <w:rPr>
          <w:b/>
          <w:bCs/>
        </w:rPr>
        <w:t xml:space="preserve"> </w:t>
      </w:r>
    </w:p>
    <w:p w14:paraId="12118D18" w14:textId="77777777" w:rsidR="0052772C" w:rsidRDefault="0052772C" w:rsidP="0052772C">
      <w:pPr>
        <w:pStyle w:val="NormalWeb"/>
        <w:spacing w:before="0" w:beforeAutospacing="0" w:after="0" w:afterAutospacing="0"/>
      </w:pPr>
    </w:p>
    <w:p w14:paraId="465E7D2D" w14:textId="77777777" w:rsidR="0052772C" w:rsidRPr="00731499" w:rsidRDefault="0052772C" w:rsidP="0052772C">
      <w:pPr>
        <w:pStyle w:val="NormalWeb"/>
        <w:spacing w:before="0" w:beforeAutospacing="0" w:after="0" w:afterAutospacing="0"/>
      </w:pPr>
      <w:r w:rsidRPr="00731499">
        <w:t xml:space="preserve">Objects: </w:t>
      </w:r>
    </w:p>
    <w:p w14:paraId="31F50EAD" w14:textId="77777777" w:rsidR="0052772C" w:rsidRPr="00731499" w:rsidRDefault="0052772C" w:rsidP="0052772C">
      <w:pPr>
        <w:pStyle w:val="NormalWeb"/>
        <w:numPr>
          <w:ilvl w:val="0"/>
          <w:numId w:val="54"/>
        </w:numPr>
        <w:spacing w:before="0" w:beforeAutospacing="0" w:after="0" w:afterAutospacing="0"/>
      </w:pPr>
      <w:r w:rsidRPr="00731499">
        <w:t xml:space="preserve">Fujita </w:t>
      </w:r>
      <w:proofErr w:type="spellStart"/>
      <w:r w:rsidRPr="00731499">
        <w:t>Tsuguharu</w:t>
      </w:r>
      <w:proofErr w:type="spellEnd"/>
      <w:r w:rsidRPr="00731499">
        <w:t xml:space="preserve">, </w:t>
      </w:r>
      <w:r w:rsidRPr="00731499">
        <w:rPr>
          <w:i/>
          <w:iCs/>
        </w:rPr>
        <w:t xml:space="preserve">The Battle of </w:t>
      </w:r>
      <w:proofErr w:type="spellStart"/>
      <w:r w:rsidRPr="00731499">
        <w:rPr>
          <w:i/>
          <w:iCs/>
        </w:rPr>
        <w:t>Nomonhan</w:t>
      </w:r>
      <w:proofErr w:type="spellEnd"/>
      <w:r w:rsidRPr="00731499">
        <w:rPr>
          <w:i/>
          <w:iCs/>
        </w:rPr>
        <w:t xml:space="preserve"> </w:t>
      </w:r>
      <w:r w:rsidRPr="00731499">
        <w:t>(</w:t>
      </w:r>
      <w:proofErr w:type="spellStart"/>
      <w:r w:rsidRPr="00731499">
        <w:t>Haruha</w:t>
      </w:r>
      <w:proofErr w:type="spellEnd"/>
      <w:r w:rsidRPr="00731499">
        <w:t xml:space="preserve"> </w:t>
      </w:r>
      <w:proofErr w:type="spellStart"/>
      <w:r w:rsidRPr="00731499">
        <w:t>kahan</w:t>
      </w:r>
      <w:proofErr w:type="spellEnd"/>
      <w:r w:rsidRPr="00731499">
        <w:t xml:space="preserve"> no </w:t>
      </w:r>
      <w:proofErr w:type="spellStart"/>
      <w:r w:rsidRPr="00731499">
        <w:t>sento</w:t>
      </w:r>
      <w:proofErr w:type="spellEnd"/>
      <w:r w:rsidRPr="00731499">
        <w:t>̄), 1940.</w:t>
      </w:r>
      <w:r w:rsidRPr="00731499">
        <w:br/>
        <w:t xml:space="preserve">Oil on canvas, 140 x 448 cm. </w:t>
      </w:r>
    </w:p>
    <w:p w14:paraId="2140C8D5" w14:textId="77777777" w:rsidR="0052772C" w:rsidRPr="00731499" w:rsidRDefault="0052772C" w:rsidP="0052772C">
      <w:pPr>
        <w:pStyle w:val="NormalWeb"/>
        <w:numPr>
          <w:ilvl w:val="0"/>
          <w:numId w:val="54"/>
        </w:numPr>
        <w:spacing w:before="0" w:beforeAutospacing="0" w:after="0" w:afterAutospacing="0"/>
      </w:pPr>
      <w:r w:rsidRPr="00731499">
        <w:t xml:space="preserve">Mine Okubo, Citizen 13660, 1946  </w:t>
      </w:r>
    </w:p>
    <w:p w14:paraId="4D655FE1" w14:textId="77777777" w:rsidR="0052772C" w:rsidRPr="00731499" w:rsidRDefault="0052772C" w:rsidP="0052772C">
      <w:pPr>
        <w:pStyle w:val="NormalWeb"/>
        <w:numPr>
          <w:ilvl w:val="0"/>
          <w:numId w:val="54"/>
        </w:numPr>
      </w:pPr>
      <w:r w:rsidRPr="00731499">
        <w:t>Statue of Peace, Kim Seo-</w:t>
      </w:r>
      <w:proofErr w:type="spellStart"/>
      <w:r w:rsidRPr="00731499">
        <w:t>kyung</w:t>
      </w:r>
      <w:proofErr w:type="spellEnd"/>
      <w:r w:rsidRPr="00731499">
        <w:t xml:space="preserve"> and Kim Eun-sung, 2011 </w:t>
      </w:r>
    </w:p>
    <w:p w14:paraId="451C2609" w14:textId="77777777" w:rsidR="0052772C" w:rsidRPr="00731499" w:rsidRDefault="0052772C" w:rsidP="0052772C">
      <w:pPr>
        <w:pStyle w:val="NormalWeb"/>
        <w:spacing w:before="0" w:beforeAutospacing="0" w:after="0" w:afterAutospacing="0"/>
      </w:pPr>
      <w:r w:rsidRPr="00731499">
        <w:lastRenderedPageBreak/>
        <w:t>Readings:</w:t>
      </w:r>
    </w:p>
    <w:p w14:paraId="63EC054D" w14:textId="77777777" w:rsidR="0052772C" w:rsidRPr="00731499" w:rsidRDefault="0052772C" w:rsidP="0052772C">
      <w:pPr>
        <w:pStyle w:val="NormalWeb"/>
        <w:spacing w:before="0" w:beforeAutospacing="0" w:after="0" w:afterAutospacing="0"/>
      </w:pPr>
    </w:p>
    <w:p w14:paraId="70945999" w14:textId="49174654" w:rsidR="0052772C" w:rsidRPr="00731499" w:rsidRDefault="0052772C" w:rsidP="0052772C">
      <w:pPr>
        <w:pStyle w:val="NormalWeb"/>
        <w:numPr>
          <w:ilvl w:val="0"/>
          <w:numId w:val="55"/>
        </w:numPr>
        <w:spacing w:before="0" w:beforeAutospacing="0" w:after="0" w:afterAutospacing="0"/>
      </w:pPr>
      <w:r w:rsidRPr="00731499">
        <w:t xml:space="preserve">Asato Ikeda, </w:t>
      </w:r>
      <w:hyperlink r:id="rId46" w:history="1">
        <w:r w:rsidRPr="00731499">
          <w:rPr>
            <w:rStyle w:val="Hyperlink"/>
          </w:rPr>
          <w:t>The Politics of Painting: Fascism and Japanese Art during the Second World War, excerpt.</w:t>
        </w:r>
      </w:hyperlink>
      <w:r w:rsidRPr="00731499">
        <w:t xml:space="preserve"> </w:t>
      </w:r>
    </w:p>
    <w:p w14:paraId="063E41BD" w14:textId="77777777" w:rsidR="0052772C" w:rsidRDefault="0052772C" w:rsidP="0052772C">
      <w:pPr>
        <w:pStyle w:val="NormalWeb"/>
        <w:numPr>
          <w:ilvl w:val="0"/>
          <w:numId w:val="55"/>
        </w:numPr>
        <w:spacing w:before="0" w:beforeAutospacing="0" w:after="0" w:afterAutospacing="0"/>
      </w:pPr>
      <w:r w:rsidRPr="00731499">
        <w:t>Paul Mori, “</w:t>
      </w:r>
      <w:hyperlink r:id="rId47" w:history="1">
        <w:r w:rsidRPr="00731499">
          <w:rPr>
            <w:rStyle w:val="Hyperlink"/>
          </w:rPr>
          <w:t xml:space="preserve">A celebration of the 75th anniversary of </w:t>
        </w:r>
        <w:proofErr w:type="spellStart"/>
        <w:r w:rsidRPr="00731499">
          <w:rPr>
            <w:rStyle w:val="Hyperlink"/>
          </w:rPr>
          <w:t>Miné</w:t>
        </w:r>
        <w:proofErr w:type="spellEnd"/>
        <w:r w:rsidRPr="00731499">
          <w:rPr>
            <w:rStyle w:val="Hyperlink"/>
          </w:rPr>
          <w:t xml:space="preserve"> </w:t>
        </w:r>
        <w:proofErr w:type="spellStart"/>
        <w:r w:rsidRPr="00731499">
          <w:rPr>
            <w:rStyle w:val="Hyperlink"/>
          </w:rPr>
          <w:t>Obubo’s</w:t>
        </w:r>
        <w:proofErr w:type="spellEnd"/>
        <w:r w:rsidRPr="00731499">
          <w:rPr>
            <w:rStyle w:val="Hyperlink"/>
          </w:rPr>
          <w:t xml:space="preserve"> landmark graphic novel “Citizen 13660</w:t>
        </w:r>
      </w:hyperlink>
      <w:r w:rsidRPr="00731499">
        <w:t>” at the Japanese American National Museum”</w:t>
      </w:r>
    </w:p>
    <w:p w14:paraId="0487AAC5" w14:textId="79936199" w:rsidR="00C80486" w:rsidRPr="00731499" w:rsidRDefault="00C80486" w:rsidP="0052772C">
      <w:pPr>
        <w:pStyle w:val="NormalWeb"/>
        <w:numPr>
          <w:ilvl w:val="0"/>
          <w:numId w:val="55"/>
        </w:numPr>
        <w:spacing w:before="0" w:beforeAutospacing="0" w:after="0" w:afterAutospacing="0"/>
      </w:pPr>
      <w:hyperlink r:id="rId48" w:history="1">
        <w:r w:rsidRPr="00C80486">
          <w:rPr>
            <w:rStyle w:val="Hyperlink"/>
          </w:rPr>
          <w:t>Video</w:t>
        </w:r>
      </w:hyperlink>
      <w:r>
        <w:t xml:space="preserve"> about Mine Okubo </w:t>
      </w:r>
    </w:p>
    <w:p w14:paraId="1D6CAC94" w14:textId="77777777" w:rsidR="0052772C" w:rsidRDefault="0052772C" w:rsidP="0052772C">
      <w:pPr>
        <w:pStyle w:val="NormalWeb"/>
        <w:numPr>
          <w:ilvl w:val="0"/>
          <w:numId w:val="55"/>
        </w:numPr>
      </w:pPr>
      <w:proofErr w:type="spellStart"/>
      <w:r>
        <w:t>Dongho</w:t>
      </w:r>
      <w:proofErr w:type="spellEnd"/>
      <w:r>
        <w:t xml:space="preserve"> Chun</w:t>
      </w:r>
      <w:hyperlink r:id="rId49" w:history="1">
        <w:r w:rsidRPr="00731499">
          <w:rPr>
            <w:rStyle w:val="Hyperlink"/>
          </w:rPr>
          <w:t>, “The Battle of Representations: Gazing at the Peace Monument or Comfort Women Statue</w:t>
        </w:r>
      </w:hyperlink>
      <w:r>
        <w:t xml:space="preserve">” positions 28.2 (May 2020). Excerpt. </w:t>
      </w:r>
    </w:p>
    <w:p w14:paraId="6BFFB21D" w14:textId="3C322508" w:rsidR="00C80486" w:rsidRDefault="00C80486" w:rsidP="0052772C">
      <w:pPr>
        <w:pStyle w:val="NormalWeb"/>
        <w:numPr>
          <w:ilvl w:val="0"/>
          <w:numId w:val="55"/>
        </w:numPr>
      </w:pPr>
      <w:hyperlink r:id="rId50" w:history="1">
        <w:r w:rsidRPr="00C80486">
          <w:rPr>
            <w:rStyle w:val="Hyperlink"/>
          </w:rPr>
          <w:t>Video</w:t>
        </w:r>
      </w:hyperlink>
      <w:r>
        <w:t xml:space="preserve"> about comfort women </w:t>
      </w:r>
    </w:p>
    <w:p w14:paraId="6D257717" w14:textId="77777777" w:rsidR="0052772C" w:rsidRDefault="0052772C" w:rsidP="0052772C">
      <w:pPr>
        <w:pStyle w:val="NormalWeb"/>
        <w:numPr>
          <w:ilvl w:val="0"/>
          <w:numId w:val="55"/>
        </w:numPr>
      </w:pPr>
      <w:r w:rsidRPr="005268B5">
        <w:rPr>
          <w:rFonts w:eastAsia="MS Mincho"/>
        </w:rPr>
        <w:t>For in-class activity and class discussion, read</w:t>
      </w:r>
      <w:r w:rsidRPr="008479F5">
        <w:rPr>
          <w:rFonts w:eastAsia="MS Mincho"/>
        </w:rPr>
        <w:t xml:space="preserve">: </w:t>
      </w:r>
      <w:hyperlink r:id="rId51" w:history="1">
        <w:r w:rsidRPr="008479F5">
          <w:rPr>
            <w:rStyle w:val="Hyperlink"/>
            <w:rFonts w:eastAsia="MS Mincho"/>
          </w:rPr>
          <w:t xml:space="preserve">Asato Ikeda, “Japan’s Haunting War Art: Contested War Memories and Art Museums,” </w:t>
        </w:r>
        <w:proofErr w:type="spellStart"/>
        <w:r w:rsidRPr="008479F5">
          <w:rPr>
            <w:rStyle w:val="Hyperlink"/>
            <w:rFonts w:eastAsia="MS Mincho"/>
            <w:i/>
            <w:iCs/>
          </w:rPr>
          <w:t>disClosure</w:t>
        </w:r>
        <w:proofErr w:type="spellEnd"/>
        <w:r w:rsidRPr="008479F5">
          <w:rPr>
            <w:rStyle w:val="Hyperlink"/>
            <w:rFonts w:eastAsia="MS Mincho"/>
          </w:rPr>
          <w:t>, p5-7; 16-28.</w:t>
        </w:r>
      </w:hyperlink>
      <w:r w:rsidRPr="004B5FD3">
        <w:t xml:space="preserve"> (*not the entire essay)</w:t>
      </w:r>
    </w:p>
    <w:p w14:paraId="150333E3" w14:textId="51FE3C48" w:rsidR="003F06E6" w:rsidRDefault="00C80486" w:rsidP="0052772C">
      <w:pPr>
        <w:rPr>
          <w:bCs/>
        </w:rPr>
      </w:pPr>
      <w:r>
        <w:rPr>
          <w:bCs/>
        </w:rPr>
        <w:t xml:space="preserve">For the scholarly reading, please make sure that you </w:t>
      </w:r>
      <w:proofErr w:type="gramStart"/>
      <w:r>
        <w:rPr>
          <w:bCs/>
        </w:rPr>
        <w:t>are able to</w:t>
      </w:r>
      <w:proofErr w:type="gramEnd"/>
      <w:r>
        <w:rPr>
          <w:bCs/>
        </w:rPr>
        <w:t xml:space="preserve"> answer the following questions</w:t>
      </w:r>
    </w:p>
    <w:p w14:paraId="3449E2E0" w14:textId="77777777" w:rsidR="00C80486" w:rsidRDefault="00C80486" w:rsidP="00C80486">
      <w:pPr>
        <w:rPr>
          <w:bCs/>
          <w:lang w:val="en-US"/>
        </w:rPr>
      </w:pPr>
    </w:p>
    <w:p w14:paraId="72B95FEB" w14:textId="0C9E69B4" w:rsidR="00C80486" w:rsidRPr="00C80486" w:rsidRDefault="00C80486" w:rsidP="00C80486">
      <w:pPr>
        <w:rPr>
          <w:bCs/>
          <w:lang w:val="en-US"/>
        </w:rPr>
      </w:pPr>
      <w:r w:rsidRPr="00C80486">
        <w:rPr>
          <w:bCs/>
          <w:lang w:val="en-US"/>
        </w:rPr>
        <w:t>Q1: What questions does this essay address, and how does the author answer them? (p6)</w:t>
      </w:r>
    </w:p>
    <w:p w14:paraId="73150FDB" w14:textId="16CD1F5D" w:rsidR="00C80486" w:rsidRPr="00C80486" w:rsidRDefault="00C80486" w:rsidP="00C80486">
      <w:pPr>
        <w:rPr>
          <w:bCs/>
          <w:lang w:val="en-US"/>
        </w:rPr>
      </w:pPr>
      <w:r w:rsidRPr="00C80486">
        <w:rPr>
          <w:bCs/>
          <w:lang w:val="en-US"/>
        </w:rPr>
        <w:t>Q</w:t>
      </w:r>
      <w:r>
        <w:rPr>
          <w:bCs/>
          <w:lang w:val="en-US"/>
        </w:rPr>
        <w:t>2</w:t>
      </w:r>
      <w:r w:rsidRPr="00C80486">
        <w:rPr>
          <w:bCs/>
          <w:lang w:val="en-US"/>
        </w:rPr>
        <w:t>: How is the collection of 153 paintings currently displayed at the national museum, and what issues arise from this?</w:t>
      </w:r>
    </w:p>
    <w:p w14:paraId="0A0E4357" w14:textId="5F67EFB3" w:rsidR="00C80486" w:rsidRPr="00C80486" w:rsidRDefault="00C80486" w:rsidP="00C80486">
      <w:pPr>
        <w:rPr>
          <w:bCs/>
          <w:lang w:val="en-US"/>
        </w:rPr>
      </w:pPr>
      <w:r w:rsidRPr="00C80486">
        <w:rPr>
          <w:bCs/>
          <w:lang w:val="en-US"/>
        </w:rPr>
        <w:t>Q</w:t>
      </w:r>
      <w:r>
        <w:rPr>
          <w:bCs/>
          <w:lang w:val="en-US"/>
        </w:rPr>
        <w:t>3</w:t>
      </w:r>
      <w:r w:rsidRPr="00C80486">
        <w:rPr>
          <w:bCs/>
          <w:lang w:val="en-US"/>
        </w:rPr>
        <w:t xml:space="preserve">: Where </w:t>
      </w:r>
      <w:r w:rsidRPr="00C80486">
        <w:rPr>
          <w:bCs/>
          <w:i/>
          <w:iCs/>
          <w:lang w:val="en-US"/>
        </w:rPr>
        <w:t>do you</w:t>
      </w:r>
      <w:r w:rsidRPr="00C80486">
        <w:rPr>
          <w:bCs/>
          <w:lang w:val="en-US"/>
        </w:rPr>
        <w:t xml:space="preserve"> believe this collection belongs? How do you think the paintings should be displayed—or should they be displayed at all?</w:t>
      </w:r>
    </w:p>
    <w:p w14:paraId="603A20F8" w14:textId="554949FC" w:rsidR="00C80486" w:rsidRPr="00C80486" w:rsidRDefault="00C80486" w:rsidP="00C80486">
      <w:pPr>
        <w:rPr>
          <w:bCs/>
          <w:lang w:val="en-US"/>
        </w:rPr>
      </w:pPr>
      <w:r w:rsidRPr="00C80486">
        <w:rPr>
          <w:bCs/>
          <w:lang w:val="en-US"/>
        </w:rPr>
        <w:t>Q</w:t>
      </w:r>
      <w:r>
        <w:rPr>
          <w:bCs/>
          <w:lang w:val="en-US"/>
        </w:rPr>
        <w:t>4</w:t>
      </w:r>
      <w:r w:rsidRPr="00C80486">
        <w:rPr>
          <w:bCs/>
          <w:lang w:val="en-US"/>
        </w:rPr>
        <w:t xml:space="preserve">: How do museum displays of Japanese war art contrast with those in American and other national contexts in addressing war responsibility?  </w:t>
      </w:r>
    </w:p>
    <w:p w14:paraId="4F14B694" w14:textId="77777777" w:rsidR="00C80486" w:rsidRDefault="00C80486" w:rsidP="0052772C">
      <w:pPr>
        <w:rPr>
          <w:bCs/>
        </w:rPr>
      </w:pPr>
    </w:p>
    <w:p w14:paraId="0EF74364" w14:textId="68228741" w:rsidR="00C80486" w:rsidRDefault="00C80486" w:rsidP="0052772C">
      <w:pPr>
        <w:rPr>
          <w:bCs/>
        </w:rPr>
      </w:pPr>
      <w:r>
        <w:rPr>
          <w:bCs/>
        </w:rPr>
        <w:t xml:space="preserve">Weekly video is due on July 21. </w:t>
      </w:r>
    </w:p>
    <w:p w14:paraId="58844D61" w14:textId="77777777" w:rsidR="00C80486" w:rsidRPr="00C80486" w:rsidRDefault="00C80486" w:rsidP="0052772C">
      <w:pPr>
        <w:rPr>
          <w:bCs/>
        </w:rPr>
      </w:pPr>
    </w:p>
    <w:p w14:paraId="6A41785E" w14:textId="6821391A" w:rsidR="0088685A" w:rsidRPr="0072376D" w:rsidRDefault="003F06E6" w:rsidP="0088685A">
      <w:pPr>
        <w:rPr>
          <w:b/>
        </w:rPr>
      </w:pPr>
      <w:r>
        <w:rPr>
          <w:b/>
        </w:rPr>
        <w:t>Week</w:t>
      </w:r>
      <w:r w:rsidR="0065464F" w:rsidRPr="0072376D">
        <w:rPr>
          <w:b/>
        </w:rPr>
        <w:t xml:space="preserve"> 9 </w:t>
      </w:r>
      <w:r w:rsidR="007135AB" w:rsidRPr="0072376D">
        <w:rPr>
          <w:b/>
        </w:rPr>
        <w:t>(</w:t>
      </w:r>
      <w:r>
        <w:rPr>
          <w:b/>
        </w:rPr>
        <w:t>July 2</w:t>
      </w:r>
      <w:r w:rsidR="0088685A">
        <w:rPr>
          <w:b/>
        </w:rPr>
        <w:t>2</w:t>
      </w:r>
      <w:r>
        <w:rPr>
          <w:b/>
        </w:rPr>
        <w:t xml:space="preserve">-July </w:t>
      </w:r>
      <w:r w:rsidR="008643E0">
        <w:rPr>
          <w:b/>
        </w:rPr>
        <w:t>2</w:t>
      </w:r>
      <w:r w:rsidR="000F47BA">
        <w:rPr>
          <w:b/>
        </w:rPr>
        <w:t>8</w:t>
      </w:r>
      <w:r w:rsidR="007135AB" w:rsidRPr="0072376D">
        <w:rPr>
          <w:b/>
        </w:rPr>
        <w:t>)</w:t>
      </w:r>
      <w:r w:rsidR="0065464F" w:rsidRPr="0072376D">
        <w:rPr>
          <w:b/>
        </w:rPr>
        <w:tab/>
      </w:r>
      <w:r w:rsidR="0088685A" w:rsidRPr="0072376D">
        <w:rPr>
          <w:b/>
        </w:rPr>
        <w:t xml:space="preserve">Bollywood Film/Japanese Animation </w:t>
      </w:r>
    </w:p>
    <w:p w14:paraId="6CB3AE0C" w14:textId="77777777" w:rsidR="0088685A" w:rsidRDefault="0088685A" w:rsidP="0088685A">
      <w:pPr>
        <w:rPr>
          <w:b/>
        </w:rPr>
      </w:pPr>
    </w:p>
    <w:p w14:paraId="0BBA6CC2" w14:textId="5BDFB26E" w:rsidR="00C80486" w:rsidRDefault="00C80486" w:rsidP="0088685A">
      <w:pPr>
        <w:rPr>
          <w:bCs/>
        </w:rPr>
      </w:pPr>
      <w:r>
        <w:rPr>
          <w:bCs/>
        </w:rPr>
        <w:t xml:space="preserve">For this week, I will ask you to watch two films, Monsoon Wedding and Princess Mononoke. You might have to pay a few dollars to online stream. </w:t>
      </w:r>
    </w:p>
    <w:p w14:paraId="17D37E06" w14:textId="77777777" w:rsidR="00C80486" w:rsidRPr="00C80486" w:rsidRDefault="00C80486" w:rsidP="0088685A">
      <w:pPr>
        <w:rPr>
          <w:bCs/>
        </w:rPr>
      </w:pPr>
    </w:p>
    <w:p w14:paraId="442904E2" w14:textId="77777777" w:rsidR="0088685A" w:rsidRPr="0072376D" w:rsidRDefault="0088685A" w:rsidP="0088685A">
      <w:pPr>
        <w:pStyle w:val="ListParagraph"/>
        <w:numPr>
          <w:ilvl w:val="0"/>
          <w:numId w:val="12"/>
        </w:numPr>
        <w:rPr>
          <w:b/>
        </w:rPr>
      </w:pPr>
      <w:r w:rsidRPr="0072376D">
        <w:t>Video by Professor Ikeda</w:t>
      </w:r>
    </w:p>
    <w:p w14:paraId="74AD3BF9" w14:textId="77777777" w:rsidR="0088685A" w:rsidRPr="0072376D" w:rsidRDefault="0088685A" w:rsidP="0088685A">
      <w:pPr>
        <w:pStyle w:val="ListParagraph"/>
        <w:numPr>
          <w:ilvl w:val="0"/>
          <w:numId w:val="12"/>
        </w:numPr>
        <w:rPr>
          <w:b/>
          <w:color w:val="000000" w:themeColor="text1"/>
        </w:rPr>
      </w:pPr>
      <w:hyperlink r:id="rId52" w:history="1">
        <w:r w:rsidRPr="0072376D">
          <w:rPr>
            <w:rStyle w:val="Hyperlink"/>
          </w:rPr>
          <w:t xml:space="preserve">Film </w:t>
        </w:r>
        <w:r w:rsidRPr="0072376D">
          <w:rPr>
            <w:rStyle w:val="Hyperlink"/>
            <w:i/>
          </w:rPr>
          <w:t>Monsoon Wedding</w:t>
        </w:r>
        <w:r w:rsidRPr="0072376D">
          <w:rPr>
            <w:rStyle w:val="Hyperlink"/>
          </w:rPr>
          <w:t xml:space="preserve"> (2001)</w:t>
        </w:r>
      </w:hyperlink>
      <w:r w:rsidRPr="0072376D">
        <w:t xml:space="preserve"> directed by Mira Nair</w:t>
      </w:r>
    </w:p>
    <w:p w14:paraId="34E2B28C" w14:textId="77777777" w:rsidR="0088685A" w:rsidRPr="0072376D" w:rsidRDefault="0088685A" w:rsidP="0088685A">
      <w:pPr>
        <w:pStyle w:val="ListParagraph"/>
        <w:numPr>
          <w:ilvl w:val="0"/>
          <w:numId w:val="12"/>
        </w:numPr>
        <w:rPr>
          <w:b/>
          <w:color w:val="000000" w:themeColor="text1"/>
        </w:rPr>
      </w:pPr>
      <w:hyperlink r:id="rId53" w:history="1">
        <w:r w:rsidRPr="0072376D">
          <w:rPr>
            <w:rStyle w:val="Hyperlink"/>
          </w:rPr>
          <w:t xml:space="preserve">Film </w:t>
        </w:r>
        <w:r w:rsidRPr="0072376D">
          <w:rPr>
            <w:rStyle w:val="Hyperlink"/>
            <w:i/>
          </w:rPr>
          <w:t>Princess Mononoke</w:t>
        </w:r>
        <w:r w:rsidRPr="0072376D">
          <w:rPr>
            <w:rStyle w:val="Hyperlink"/>
          </w:rPr>
          <w:t xml:space="preserve"> (1999)</w:t>
        </w:r>
      </w:hyperlink>
      <w:r w:rsidRPr="0072376D">
        <w:t xml:space="preserve"> directed by Hayao Miyazaki (available at LC)</w:t>
      </w:r>
    </w:p>
    <w:p w14:paraId="77E87EB2" w14:textId="141BDF88" w:rsidR="0088685A" w:rsidRPr="0072376D" w:rsidRDefault="0088685A" w:rsidP="0088685A">
      <w:pPr>
        <w:pStyle w:val="ListParagraph"/>
        <w:numPr>
          <w:ilvl w:val="0"/>
          <w:numId w:val="12"/>
        </w:numPr>
      </w:pPr>
      <w:hyperlink r:id="rId54" w:history="1">
        <w:r w:rsidRPr="0072376D">
          <w:rPr>
            <w:rStyle w:val="Hyperlink"/>
          </w:rPr>
          <w:t xml:space="preserve">Jenny Sharpe, “Gender, Nation, and Globalization in Monsoon Wedding and Dilwale Dulhania Le </w:t>
        </w:r>
        <w:proofErr w:type="spellStart"/>
        <w:r w:rsidRPr="0072376D">
          <w:rPr>
            <w:rStyle w:val="Hyperlink"/>
          </w:rPr>
          <w:t>Jayenge</w:t>
        </w:r>
        <w:proofErr w:type="spellEnd"/>
        <w:r w:rsidRPr="0072376D">
          <w:rPr>
            <w:rStyle w:val="Hyperlink"/>
          </w:rPr>
          <w:t xml:space="preserve">,” </w:t>
        </w:r>
        <w:r w:rsidRPr="0072376D">
          <w:rPr>
            <w:rStyle w:val="Hyperlink"/>
            <w:i/>
            <w:iCs/>
          </w:rPr>
          <w:t>Meridians</w:t>
        </w:r>
        <w:r w:rsidRPr="0072376D">
          <w:rPr>
            <w:rStyle w:val="Hyperlink"/>
          </w:rPr>
          <w:t xml:space="preserve"> 6.1 (2005): 58-81</w:t>
        </w:r>
      </w:hyperlink>
      <w:r w:rsidRPr="0072376D">
        <w:t>.</w:t>
      </w:r>
      <w:r w:rsidR="00464FE1">
        <w:t xml:space="preserve"> (scholarly article) </w:t>
      </w:r>
    </w:p>
    <w:p w14:paraId="2D516AB3" w14:textId="11F4F2F5" w:rsidR="0088685A" w:rsidRPr="00147342" w:rsidRDefault="0088685A" w:rsidP="0088685A">
      <w:pPr>
        <w:pStyle w:val="ListParagraph"/>
        <w:numPr>
          <w:ilvl w:val="0"/>
          <w:numId w:val="12"/>
        </w:numPr>
        <w:rPr>
          <w:b/>
        </w:rPr>
      </w:pPr>
      <w:hyperlink r:id="rId55" w:history="1">
        <w:r w:rsidRPr="0072376D">
          <w:rPr>
            <w:rStyle w:val="Hyperlink"/>
          </w:rPr>
          <w:t xml:space="preserve">Susan Napier, “Confronting Master Narrative: History </w:t>
        </w:r>
        <w:proofErr w:type="gramStart"/>
        <w:r w:rsidRPr="0072376D">
          <w:rPr>
            <w:rStyle w:val="Hyperlink"/>
          </w:rPr>
          <w:t>As</w:t>
        </w:r>
        <w:proofErr w:type="gramEnd"/>
        <w:r w:rsidRPr="0072376D">
          <w:rPr>
            <w:rStyle w:val="Hyperlink"/>
          </w:rPr>
          <w:t xml:space="preserve"> Vision in Miyazaki Hayao’s Cinema of De-assurance,” </w:t>
        </w:r>
        <w:r w:rsidRPr="0072376D">
          <w:rPr>
            <w:rStyle w:val="Hyperlink"/>
            <w:i/>
          </w:rPr>
          <w:t xml:space="preserve">positions: east </w:t>
        </w:r>
        <w:proofErr w:type="spellStart"/>
        <w:r w:rsidRPr="0072376D">
          <w:rPr>
            <w:rStyle w:val="Hyperlink"/>
            <w:i/>
          </w:rPr>
          <w:t>asia</w:t>
        </w:r>
        <w:proofErr w:type="spellEnd"/>
        <w:r w:rsidRPr="0072376D">
          <w:rPr>
            <w:rStyle w:val="Hyperlink"/>
            <w:i/>
          </w:rPr>
          <w:t xml:space="preserve"> cultures critique</w:t>
        </w:r>
      </w:hyperlink>
      <w:r w:rsidRPr="0072376D">
        <w:t>, 9.2 (Fall 2001)</w:t>
      </w:r>
      <w:r w:rsidR="00464FE1">
        <w:t xml:space="preserve"> (scholarly article) </w:t>
      </w:r>
    </w:p>
    <w:p w14:paraId="7C04AD54" w14:textId="77777777" w:rsidR="00464FE1" w:rsidRDefault="00464FE1" w:rsidP="0088685A">
      <w:pPr>
        <w:rPr>
          <w:b/>
        </w:rPr>
      </w:pPr>
    </w:p>
    <w:p w14:paraId="537A27C7" w14:textId="77F58653" w:rsidR="00464FE1" w:rsidRPr="00464FE1" w:rsidRDefault="00464FE1" w:rsidP="0088685A">
      <w:pPr>
        <w:rPr>
          <w:bCs/>
        </w:rPr>
      </w:pPr>
      <w:r w:rsidRPr="00464FE1">
        <w:rPr>
          <w:bCs/>
        </w:rPr>
        <w:t xml:space="preserve">For the scholarly articles, please make sure that you </w:t>
      </w:r>
      <w:proofErr w:type="gramStart"/>
      <w:r w:rsidRPr="00464FE1">
        <w:rPr>
          <w:bCs/>
        </w:rPr>
        <w:t>are able to</w:t>
      </w:r>
      <w:proofErr w:type="gramEnd"/>
      <w:r w:rsidRPr="00464FE1">
        <w:rPr>
          <w:bCs/>
        </w:rPr>
        <w:t xml:space="preserve"> answer the following questions:</w:t>
      </w:r>
    </w:p>
    <w:p w14:paraId="5A9735B4" w14:textId="77777777" w:rsidR="00464FE1" w:rsidRPr="00464FE1" w:rsidRDefault="00464FE1" w:rsidP="00464FE1">
      <w:pPr>
        <w:rPr>
          <w:bCs/>
          <w:lang w:val="en-US"/>
        </w:rPr>
      </w:pPr>
    </w:p>
    <w:p w14:paraId="133D1FD1" w14:textId="7E155557" w:rsidR="00464FE1" w:rsidRPr="00464FE1" w:rsidRDefault="00D6486F" w:rsidP="00464FE1">
      <w:pPr>
        <w:rPr>
          <w:bCs/>
          <w:lang w:val="en-US"/>
        </w:rPr>
      </w:pPr>
      <w:r>
        <w:rPr>
          <w:bCs/>
          <w:lang w:val="en-US"/>
        </w:rPr>
        <w:t xml:space="preserve">For </w:t>
      </w:r>
      <w:r w:rsidR="00464FE1" w:rsidRPr="00464FE1">
        <w:rPr>
          <w:bCs/>
          <w:lang w:val="en-US"/>
        </w:rPr>
        <w:t>Sharpe:</w:t>
      </w:r>
    </w:p>
    <w:p w14:paraId="2CC92158" w14:textId="2863AEFE" w:rsidR="00464FE1" w:rsidRPr="00464FE1" w:rsidRDefault="00464FE1" w:rsidP="00464FE1">
      <w:pPr>
        <w:rPr>
          <w:bCs/>
          <w:lang w:val="en-US"/>
        </w:rPr>
      </w:pPr>
      <w:r w:rsidRPr="00464FE1">
        <w:rPr>
          <w:bCs/>
          <w:lang w:val="en-US"/>
        </w:rPr>
        <w:t>Q1: What are Bollywood films, and who is their audience?</w:t>
      </w:r>
    </w:p>
    <w:p w14:paraId="3B10F92C" w14:textId="77777777" w:rsidR="00464FE1" w:rsidRPr="00464FE1" w:rsidRDefault="00464FE1" w:rsidP="00464FE1">
      <w:pPr>
        <w:rPr>
          <w:bCs/>
          <w:lang w:val="en-US"/>
        </w:rPr>
      </w:pPr>
      <w:r w:rsidRPr="00464FE1">
        <w:rPr>
          <w:bCs/>
          <w:lang w:val="en-US"/>
        </w:rPr>
        <w:t>Q2: How does the author characterize the history of Bollywood from the 1950s to the 1990s?</w:t>
      </w:r>
    </w:p>
    <w:p w14:paraId="1533DC69" w14:textId="77777777" w:rsidR="00464FE1" w:rsidRPr="00464FE1" w:rsidRDefault="00464FE1" w:rsidP="00464FE1">
      <w:pPr>
        <w:rPr>
          <w:bCs/>
          <w:lang w:val="en-US"/>
        </w:rPr>
      </w:pPr>
      <w:r w:rsidRPr="00464FE1">
        <w:rPr>
          <w:bCs/>
          <w:lang w:val="en-US"/>
        </w:rPr>
        <w:lastRenderedPageBreak/>
        <w:t xml:space="preserve">Q3: How does the author explain Dilwale Dulhania Le </w:t>
      </w:r>
      <w:proofErr w:type="spellStart"/>
      <w:r w:rsidRPr="00464FE1">
        <w:rPr>
          <w:bCs/>
          <w:lang w:val="en-US"/>
        </w:rPr>
        <w:t>Jayenge</w:t>
      </w:r>
      <w:proofErr w:type="spellEnd"/>
      <w:r w:rsidRPr="00464FE1">
        <w:rPr>
          <w:bCs/>
          <w:lang w:val="en-US"/>
        </w:rPr>
        <w:t xml:space="preserve"> (DDLJ) and Monsoon Wedding? How do they compare the two films?</w:t>
      </w:r>
    </w:p>
    <w:p w14:paraId="019B704E" w14:textId="77777777" w:rsidR="00464FE1" w:rsidRPr="00464FE1" w:rsidRDefault="00464FE1" w:rsidP="00464FE1">
      <w:pPr>
        <w:rPr>
          <w:bCs/>
          <w:lang w:val="en-US"/>
        </w:rPr>
      </w:pPr>
      <w:r w:rsidRPr="00464FE1">
        <w:rPr>
          <w:bCs/>
          <w:lang w:val="en-US"/>
        </w:rPr>
        <w:t>Q4: After watching the film, do you agree with the author? Share one thing you found interesting about the film.</w:t>
      </w:r>
    </w:p>
    <w:p w14:paraId="267BA884" w14:textId="77777777" w:rsidR="00464FE1" w:rsidRPr="00464FE1" w:rsidRDefault="00464FE1" w:rsidP="0088685A">
      <w:pPr>
        <w:rPr>
          <w:bCs/>
        </w:rPr>
      </w:pPr>
    </w:p>
    <w:p w14:paraId="26DD4EDA" w14:textId="7B359068" w:rsidR="00464FE1" w:rsidRPr="00464FE1" w:rsidRDefault="00464FE1" w:rsidP="0088685A">
      <w:pPr>
        <w:rPr>
          <w:bCs/>
        </w:rPr>
      </w:pPr>
      <w:r w:rsidRPr="00464FE1">
        <w:rPr>
          <w:bCs/>
        </w:rPr>
        <w:t>For Napier</w:t>
      </w:r>
      <w:r w:rsidR="00D6486F">
        <w:rPr>
          <w:bCs/>
        </w:rPr>
        <w:t>:</w:t>
      </w:r>
    </w:p>
    <w:p w14:paraId="3CE795BF" w14:textId="1DB9B706" w:rsidR="00464FE1" w:rsidRPr="00464FE1" w:rsidRDefault="00464FE1" w:rsidP="00464FE1">
      <w:pPr>
        <w:rPr>
          <w:bCs/>
          <w:lang w:val="en-US"/>
        </w:rPr>
      </w:pPr>
      <w:r w:rsidRPr="00464FE1">
        <w:rPr>
          <w:bCs/>
          <w:lang w:val="en-US"/>
        </w:rPr>
        <w:t>Q1:</w:t>
      </w:r>
      <w:r>
        <w:rPr>
          <w:bCs/>
          <w:lang w:val="en-US"/>
        </w:rPr>
        <w:t xml:space="preserve"> </w:t>
      </w:r>
      <w:r w:rsidRPr="00464FE1">
        <w:rPr>
          <w:bCs/>
          <w:lang w:val="en-US"/>
        </w:rPr>
        <w:t>According to Napier, what are the similarities between Miyazaki anime and Disney films?</w:t>
      </w:r>
    </w:p>
    <w:p w14:paraId="1B688DA4" w14:textId="77777777" w:rsidR="00464FE1" w:rsidRPr="00464FE1" w:rsidRDefault="00464FE1" w:rsidP="00464FE1">
      <w:pPr>
        <w:rPr>
          <w:bCs/>
          <w:lang w:val="en-US"/>
        </w:rPr>
      </w:pPr>
      <w:r w:rsidRPr="00464FE1">
        <w:rPr>
          <w:bCs/>
          <w:lang w:val="en-US"/>
        </w:rPr>
        <w:t>Q2: What are the differences between them?</w:t>
      </w:r>
    </w:p>
    <w:p w14:paraId="150E8A79" w14:textId="77777777" w:rsidR="00464FE1" w:rsidRPr="00464FE1" w:rsidRDefault="00464FE1" w:rsidP="00464FE1">
      <w:pPr>
        <w:rPr>
          <w:bCs/>
          <w:lang w:val="en-US"/>
        </w:rPr>
      </w:pPr>
      <w:r w:rsidRPr="00464FE1">
        <w:rPr>
          <w:bCs/>
          <w:lang w:val="en-US"/>
        </w:rPr>
        <w:t>Q3: Having watched Princess Mononoke, do you agree with the author?</w:t>
      </w:r>
    </w:p>
    <w:p w14:paraId="3CEF5C0E" w14:textId="77777777" w:rsidR="00464FE1" w:rsidRDefault="00464FE1" w:rsidP="0088685A">
      <w:pPr>
        <w:rPr>
          <w:b/>
        </w:rPr>
      </w:pPr>
    </w:p>
    <w:p w14:paraId="5D6CB5A9" w14:textId="2D0E6EB4" w:rsidR="006B35C8" w:rsidRPr="00464FE1" w:rsidRDefault="00464FE1" w:rsidP="0088685A">
      <w:pPr>
        <w:rPr>
          <w:bCs/>
        </w:rPr>
      </w:pPr>
      <w:r w:rsidRPr="00464FE1">
        <w:rPr>
          <w:bCs/>
        </w:rPr>
        <w:t xml:space="preserve">Weekly video is due on July 28. </w:t>
      </w:r>
    </w:p>
    <w:p w14:paraId="06CCE653" w14:textId="77777777" w:rsidR="00CB77CE" w:rsidRDefault="00CB77CE" w:rsidP="0088685A">
      <w:pPr>
        <w:rPr>
          <w:b/>
        </w:rPr>
      </w:pPr>
    </w:p>
    <w:p w14:paraId="4318F432" w14:textId="50AAF1D2" w:rsidR="004A0DD7" w:rsidRDefault="004A0DD7" w:rsidP="0088685A">
      <w:r w:rsidRPr="0072376D">
        <w:rPr>
          <w:b/>
        </w:rPr>
        <w:t>Week 10 (</w:t>
      </w:r>
      <w:r>
        <w:rPr>
          <w:b/>
        </w:rPr>
        <w:t xml:space="preserve">July </w:t>
      </w:r>
      <w:r w:rsidR="0088685A">
        <w:rPr>
          <w:b/>
        </w:rPr>
        <w:t>29</w:t>
      </w:r>
      <w:r>
        <w:rPr>
          <w:b/>
        </w:rPr>
        <w:t xml:space="preserve">-August </w:t>
      </w:r>
      <w:r w:rsidR="0088685A">
        <w:rPr>
          <w:b/>
        </w:rPr>
        <w:t>5</w:t>
      </w:r>
      <w:r w:rsidRPr="0072376D">
        <w:rPr>
          <w:b/>
        </w:rPr>
        <w:t>)</w:t>
      </w:r>
      <w:r w:rsidRPr="0072376D">
        <w:rPr>
          <w:b/>
        </w:rPr>
        <w:tab/>
      </w:r>
      <w:r w:rsidR="0088685A">
        <w:rPr>
          <w:b/>
        </w:rPr>
        <w:t xml:space="preserve"> </w:t>
      </w:r>
      <w:r w:rsidR="0088685A" w:rsidRPr="0088685A">
        <w:rPr>
          <w:b/>
          <w:highlight w:val="red"/>
        </w:rPr>
        <w:t>Final Exam (Oral)</w:t>
      </w:r>
      <w:r w:rsidR="0088685A">
        <w:rPr>
          <w:b/>
        </w:rPr>
        <w:t xml:space="preserve"> </w:t>
      </w:r>
      <w:r w:rsidR="00CB77CE">
        <w:rPr>
          <w:b/>
        </w:rPr>
        <w:t xml:space="preserve"> Signup Sheet </w:t>
      </w:r>
      <w:hyperlink r:id="rId56" w:history="1">
        <w:r w:rsidR="00CB77CE" w:rsidRPr="00CB77CE">
          <w:rPr>
            <w:rStyle w:val="Hyperlink"/>
            <w:b/>
          </w:rPr>
          <w:t>HERE</w:t>
        </w:r>
      </w:hyperlink>
    </w:p>
    <w:p w14:paraId="78F8A4C4" w14:textId="77777777" w:rsidR="00493A95" w:rsidRDefault="00493A95" w:rsidP="00493A95">
      <w:pPr>
        <w:rPr>
          <w:b/>
          <w:bCs/>
          <w:lang w:val="en-US"/>
        </w:rPr>
      </w:pPr>
    </w:p>
    <w:p w14:paraId="0641E986" w14:textId="1D87ACB0" w:rsidR="00493A95" w:rsidRDefault="00493A95" w:rsidP="00493A95">
      <w:pPr>
        <w:rPr>
          <w:b/>
          <w:bCs/>
          <w:lang w:val="en-US"/>
        </w:rPr>
      </w:pPr>
      <w:r w:rsidRPr="00493A95">
        <w:rPr>
          <w:b/>
          <w:bCs/>
          <w:lang w:val="en-US"/>
        </w:rPr>
        <w:t>AI Use Policy for This Course</w:t>
      </w:r>
    </w:p>
    <w:p w14:paraId="2250C801" w14:textId="77777777" w:rsidR="00493A95" w:rsidRPr="00493A95" w:rsidRDefault="00493A95" w:rsidP="00493A95">
      <w:pPr>
        <w:rPr>
          <w:b/>
          <w:bCs/>
          <w:lang w:val="en-US"/>
        </w:rPr>
      </w:pPr>
    </w:p>
    <w:p w14:paraId="29A86930" w14:textId="77777777" w:rsidR="00493A95" w:rsidRDefault="00493A95" w:rsidP="00493A95">
      <w:pPr>
        <w:rPr>
          <w:lang w:val="en-US"/>
        </w:rPr>
      </w:pPr>
      <w:r w:rsidRPr="00493A95">
        <w:rPr>
          <w:lang w:val="en-US"/>
        </w:rPr>
        <w:t xml:space="preserve">Consulting generative AI tools (such as ChatGPT) is permitted for this course, but students are still expected to </w:t>
      </w:r>
      <w:r w:rsidRPr="00493A95">
        <w:rPr>
          <w:i/>
          <w:iCs/>
          <w:lang w:val="en-US"/>
        </w:rPr>
        <w:t>read and engage critically with all assigned materials</w:t>
      </w:r>
      <w:r w:rsidRPr="00493A95">
        <w:rPr>
          <w:lang w:val="en-US"/>
        </w:rPr>
        <w:t>. AI may be used to brainstorm, clarify concepts, or help structure ideas, but it must not replace the essential process of reading, thinking, and formulating original insights.</w:t>
      </w:r>
    </w:p>
    <w:p w14:paraId="29584C04" w14:textId="77777777" w:rsidR="00493A95" w:rsidRPr="00493A95" w:rsidRDefault="00493A95" w:rsidP="00493A95">
      <w:pPr>
        <w:rPr>
          <w:lang w:val="en-US"/>
        </w:rPr>
      </w:pPr>
    </w:p>
    <w:p w14:paraId="3CD8100F" w14:textId="77777777" w:rsidR="00493A95" w:rsidRPr="00493A95" w:rsidRDefault="00493A95" w:rsidP="00493A95">
      <w:pPr>
        <w:rPr>
          <w:lang w:val="en-US"/>
        </w:rPr>
      </w:pPr>
      <w:r w:rsidRPr="00493A95">
        <w:rPr>
          <w:lang w:val="en-US"/>
        </w:rPr>
        <w:t>Please note that oral exams (both midterm and final) will require you to answer questions on the spot, without external assistance. If your preparation has relied solely on AI-generated content rather than your own understanding of the readings, this will become evident and will negatively affect your performance and grade.</w:t>
      </w:r>
    </w:p>
    <w:p w14:paraId="05D329E2" w14:textId="77777777" w:rsidR="002A0846" w:rsidRDefault="002A0846" w:rsidP="002A0846"/>
    <w:p w14:paraId="7529DA12" w14:textId="0EC00E7E" w:rsidR="00CC52BA" w:rsidRPr="00070C5C" w:rsidRDefault="00CC52BA" w:rsidP="00CC52BA">
      <w:pPr>
        <w:spacing w:before="100" w:beforeAutospacing="1" w:after="100" w:afterAutospacing="1"/>
        <w:rPr>
          <w:rFonts w:eastAsia="Times New Roman"/>
          <w:b/>
          <w:bCs/>
          <w:color w:val="000000"/>
        </w:rPr>
      </w:pPr>
      <w:r w:rsidRPr="00070C5C">
        <w:rPr>
          <w:rFonts w:eastAsia="Times New Roman"/>
          <w:b/>
          <w:bCs/>
          <w:color w:val="000000"/>
        </w:rPr>
        <w:t>Assignment Completion Policy</w:t>
      </w:r>
    </w:p>
    <w:p w14:paraId="619FE38A" w14:textId="77777777" w:rsidR="00CC52BA" w:rsidRPr="00AF56A5" w:rsidRDefault="00CC52BA" w:rsidP="00CC52BA">
      <w:pPr>
        <w:spacing w:before="100" w:beforeAutospacing="1" w:after="100" w:afterAutospacing="1"/>
        <w:rPr>
          <w:rFonts w:eastAsia="Times New Roman"/>
          <w:color w:val="000000"/>
        </w:rPr>
      </w:pPr>
      <w:r w:rsidRPr="00AF56A5">
        <w:rPr>
          <w:rFonts w:eastAsia="Times New Roman"/>
          <w:color w:val="000000"/>
        </w:rPr>
        <w:t xml:space="preserve">Completion of </w:t>
      </w:r>
      <w:r w:rsidRPr="005C71F8">
        <w:rPr>
          <w:rFonts w:eastAsia="Times New Roman"/>
          <w:color w:val="000000"/>
          <w:u w:val="single"/>
        </w:rPr>
        <w:t xml:space="preserve">All </w:t>
      </w:r>
      <w:r w:rsidRPr="00AF56A5">
        <w:rPr>
          <w:rFonts w:eastAsia="Times New Roman"/>
          <w:color w:val="000000"/>
        </w:rPr>
        <w:t>Assignments is Required to Pass the Course:</w:t>
      </w:r>
    </w:p>
    <w:p w14:paraId="4DE920D7" w14:textId="77777777" w:rsidR="00CC52BA" w:rsidRPr="00AF56A5" w:rsidRDefault="00CC52BA" w:rsidP="00CC52BA">
      <w:pPr>
        <w:numPr>
          <w:ilvl w:val="1"/>
          <w:numId w:val="63"/>
        </w:numPr>
        <w:spacing w:before="100" w:beforeAutospacing="1" w:after="100" w:afterAutospacing="1"/>
        <w:rPr>
          <w:rFonts w:eastAsia="Times New Roman"/>
          <w:color w:val="000000"/>
        </w:rPr>
      </w:pPr>
      <w:r w:rsidRPr="00AF56A5">
        <w:rPr>
          <w:rFonts w:eastAsia="Times New Roman"/>
          <w:color w:val="000000"/>
        </w:rPr>
        <w:t xml:space="preserve">Every assignment, regardless of weight, must be submitted. </w:t>
      </w:r>
    </w:p>
    <w:p w14:paraId="039DADAD" w14:textId="77777777" w:rsidR="00CC52BA" w:rsidRPr="004938F5" w:rsidRDefault="00CC52BA" w:rsidP="00CC52BA">
      <w:pPr>
        <w:numPr>
          <w:ilvl w:val="1"/>
          <w:numId w:val="63"/>
        </w:numPr>
        <w:spacing w:before="100" w:beforeAutospacing="1" w:after="100" w:afterAutospacing="1"/>
        <w:rPr>
          <w:rFonts w:eastAsia="Times New Roman"/>
          <w:color w:val="000000"/>
        </w:rPr>
      </w:pPr>
      <w:r w:rsidRPr="00AF56A5">
        <w:rPr>
          <w:rFonts w:eastAsia="Times New Roman"/>
          <w:color w:val="000000"/>
        </w:rPr>
        <w:t>Late assignments will only be accepted with prior approval or valid documentation.</w:t>
      </w:r>
    </w:p>
    <w:p w14:paraId="531C89F5" w14:textId="77777777" w:rsidR="00CC52BA" w:rsidRPr="00AF56A5" w:rsidRDefault="00CC52BA" w:rsidP="00CC52BA">
      <w:pPr>
        <w:numPr>
          <w:ilvl w:val="1"/>
          <w:numId w:val="63"/>
        </w:numPr>
        <w:spacing w:before="100" w:beforeAutospacing="1" w:after="100" w:afterAutospacing="1"/>
        <w:rPr>
          <w:rFonts w:eastAsia="Times New Roman"/>
          <w:color w:val="000000"/>
        </w:rPr>
      </w:pPr>
      <w:r w:rsidRPr="004938F5">
        <w:rPr>
          <w:rFonts w:eastAsia="Times New Roman"/>
          <w:color w:val="000000"/>
        </w:rPr>
        <w:t>Assignments submitted late without prior approval or valid documentation will incur a penalty of 10% per day.</w:t>
      </w:r>
    </w:p>
    <w:p w14:paraId="35ED8C3D" w14:textId="6EEB531E" w:rsidR="00CC52BA" w:rsidRPr="00493A95" w:rsidRDefault="003061FE" w:rsidP="002A0846">
      <w:r w:rsidRPr="003061FE">
        <w:t>The deadline remains in Eastern Time</w:t>
      </w:r>
      <w:r>
        <w:t xml:space="preserve">, so be caution about the deadline if you are in a different time zone. </w:t>
      </w:r>
    </w:p>
    <w:p w14:paraId="2D4F78A1" w14:textId="77777777" w:rsidR="002A0846" w:rsidRPr="00E117AC" w:rsidRDefault="002A0846" w:rsidP="002C3747">
      <w:pPr>
        <w:spacing w:after="200" w:line="276" w:lineRule="auto"/>
        <w:ind w:left="360"/>
        <w:rPr>
          <w:b/>
          <w:bCs/>
        </w:rPr>
      </w:pPr>
    </w:p>
    <w:sectPr w:rsidR="002A0846" w:rsidRPr="00E117AC" w:rsidSect="00D4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2F71"/>
    <w:multiLevelType w:val="hybridMultilevel"/>
    <w:tmpl w:val="06F645C4"/>
    <w:lvl w:ilvl="0" w:tplc="050C2086">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06174F53"/>
    <w:multiLevelType w:val="hybridMultilevel"/>
    <w:tmpl w:val="98B4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E0623"/>
    <w:multiLevelType w:val="hybridMultilevel"/>
    <w:tmpl w:val="346C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96BBB"/>
    <w:multiLevelType w:val="hybridMultilevel"/>
    <w:tmpl w:val="49F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B68B3"/>
    <w:multiLevelType w:val="hybridMultilevel"/>
    <w:tmpl w:val="ED6A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45AAF"/>
    <w:multiLevelType w:val="hybridMultilevel"/>
    <w:tmpl w:val="4A1A28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C402B"/>
    <w:multiLevelType w:val="hybridMultilevel"/>
    <w:tmpl w:val="5ECA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30667"/>
    <w:multiLevelType w:val="hybridMultilevel"/>
    <w:tmpl w:val="7DE2B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DD347B"/>
    <w:multiLevelType w:val="hybridMultilevel"/>
    <w:tmpl w:val="C514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83D1D"/>
    <w:multiLevelType w:val="hybridMultilevel"/>
    <w:tmpl w:val="9806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42198"/>
    <w:multiLevelType w:val="hybridMultilevel"/>
    <w:tmpl w:val="BC96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4A3937"/>
    <w:multiLevelType w:val="hybridMultilevel"/>
    <w:tmpl w:val="6E82E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F729F5"/>
    <w:multiLevelType w:val="hybridMultilevel"/>
    <w:tmpl w:val="C4324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11248"/>
    <w:multiLevelType w:val="hybridMultilevel"/>
    <w:tmpl w:val="F1FA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9474CB"/>
    <w:multiLevelType w:val="multilevel"/>
    <w:tmpl w:val="9DFA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E3FB7"/>
    <w:multiLevelType w:val="hybridMultilevel"/>
    <w:tmpl w:val="9DE85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A52D56"/>
    <w:multiLevelType w:val="hybridMultilevel"/>
    <w:tmpl w:val="6832D9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7A1B12"/>
    <w:multiLevelType w:val="hybridMultilevel"/>
    <w:tmpl w:val="90766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4C0FE9"/>
    <w:multiLevelType w:val="hybridMultilevel"/>
    <w:tmpl w:val="E39A2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6B22AA"/>
    <w:multiLevelType w:val="hybridMultilevel"/>
    <w:tmpl w:val="8B72F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454395"/>
    <w:multiLevelType w:val="hybridMultilevel"/>
    <w:tmpl w:val="F1D28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F6346D"/>
    <w:multiLevelType w:val="hybridMultilevel"/>
    <w:tmpl w:val="F968B84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E53367"/>
    <w:multiLevelType w:val="hybridMultilevel"/>
    <w:tmpl w:val="52CE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514DE8"/>
    <w:multiLevelType w:val="multilevel"/>
    <w:tmpl w:val="0EAEA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4F1664"/>
    <w:multiLevelType w:val="hybridMultilevel"/>
    <w:tmpl w:val="0CAC7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1C6383"/>
    <w:multiLevelType w:val="hybridMultilevel"/>
    <w:tmpl w:val="583C79C6"/>
    <w:lvl w:ilvl="0" w:tplc="04090017">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3D13516A"/>
    <w:multiLevelType w:val="hybridMultilevel"/>
    <w:tmpl w:val="482E8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D10CEB"/>
    <w:multiLevelType w:val="multilevel"/>
    <w:tmpl w:val="777C6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C576D2"/>
    <w:multiLevelType w:val="hybridMultilevel"/>
    <w:tmpl w:val="5894A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22C4F12"/>
    <w:multiLevelType w:val="hybridMultilevel"/>
    <w:tmpl w:val="14CC2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CA52A8"/>
    <w:multiLevelType w:val="hybridMultilevel"/>
    <w:tmpl w:val="58981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E34851"/>
    <w:multiLevelType w:val="hybridMultilevel"/>
    <w:tmpl w:val="DD84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566C2A"/>
    <w:multiLevelType w:val="hybridMultilevel"/>
    <w:tmpl w:val="A0C2BB6A"/>
    <w:lvl w:ilvl="0" w:tplc="799484A6">
      <w:start w:val="1"/>
      <w:numFmt w:val="bullet"/>
      <w:lvlText w:val="•"/>
      <w:lvlJc w:val="left"/>
      <w:pPr>
        <w:tabs>
          <w:tab w:val="num" w:pos="1080"/>
        </w:tabs>
        <w:ind w:left="1080" w:hanging="360"/>
      </w:pPr>
      <w:rPr>
        <w:rFonts w:ascii="Arial" w:hAnsi="Arial" w:hint="default"/>
      </w:rPr>
    </w:lvl>
    <w:lvl w:ilvl="1" w:tplc="3ED27DBA" w:tentative="1">
      <w:start w:val="1"/>
      <w:numFmt w:val="bullet"/>
      <w:lvlText w:val="•"/>
      <w:lvlJc w:val="left"/>
      <w:pPr>
        <w:tabs>
          <w:tab w:val="num" w:pos="1800"/>
        </w:tabs>
        <w:ind w:left="1800" w:hanging="360"/>
      </w:pPr>
      <w:rPr>
        <w:rFonts w:ascii="Arial" w:hAnsi="Arial" w:hint="default"/>
      </w:rPr>
    </w:lvl>
    <w:lvl w:ilvl="2" w:tplc="C29A0A5E" w:tentative="1">
      <w:start w:val="1"/>
      <w:numFmt w:val="bullet"/>
      <w:lvlText w:val="•"/>
      <w:lvlJc w:val="left"/>
      <w:pPr>
        <w:tabs>
          <w:tab w:val="num" w:pos="2520"/>
        </w:tabs>
        <w:ind w:left="2520" w:hanging="360"/>
      </w:pPr>
      <w:rPr>
        <w:rFonts w:ascii="Arial" w:hAnsi="Arial" w:hint="default"/>
      </w:rPr>
    </w:lvl>
    <w:lvl w:ilvl="3" w:tplc="318077E2" w:tentative="1">
      <w:start w:val="1"/>
      <w:numFmt w:val="bullet"/>
      <w:lvlText w:val="•"/>
      <w:lvlJc w:val="left"/>
      <w:pPr>
        <w:tabs>
          <w:tab w:val="num" w:pos="3240"/>
        </w:tabs>
        <w:ind w:left="3240" w:hanging="360"/>
      </w:pPr>
      <w:rPr>
        <w:rFonts w:ascii="Arial" w:hAnsi="Arial" w:hint="default"/>
      </w:rPr>
    </w:lvl>
    <w:lvl w:ilvl="4" w:tplc="8BBC506C" w:tentative="1">
      <w:start w:val="1"/>
      <w:numFmt w:val="bullet"/>
      <w:lvlText w:val="•"/>
      <w:lvlJc w:val="left"/>
      <w:pPr>
        <w:tabs>
          <w:tab w:val="num" w:pos="3960"/>
        </w:tabs>
        <w:ind w:left="3960" w:hanging="360"/>
      </w:pPr>
      <w:rPr>
        <w:rFonts w:ascii="Arial" w:hAnsi="Arial" w:hint="default"/>
      </w:rPr>
    </w:lvl>
    <w:lvl w:ilvl="5" w:tplc="C068C99A" w:tentative="1">
      <w:start w:val="1"/>
      <w:numFmt w:val="bullet"/>
      <w:lvlText w:val="•"/>
      <w:lvlJc w:val="left"/>
      <w:pPr>
        <w:tabs>
          <w:tab w:val="num" w:pos="4680"/>
        </w:tabs>
        <w:ind w:left="4680" w:hanging="360"/>
      </w:pPr>
      <w:rPr>
        <w:rFonts w:ascii="Arial" w:hAnsi="Arial" w:hint="default"/>
      </w:rPr>
    </w:lvl>
    <w:lvl w:ilvl="6" w:tplc="D618D69A" w:tentative="1">
      <w:start w:val="1"/>
      <w:numFmt w:val="bullet"/>
      <w:lvlText w:val="•"/>
      <w:lvlJc w:val="left"/>
      <w:pPr>
        <w:tabs>
          <w:tab w:val="num" w:pos="5400"/>
        </w:tabs>
        <w:ind w:left="5400" w:hanging="360"/>
      </w:pPr>
      <w:rPr>
        <w:rFonts w:ascii="Arial" w:hAnsi="Arial" w:hint="default"/>
      </w:rPr>
    </w:lvl>
    <w:lvl w:ilvl="7" w:tplc="901025BA" w:tentative="1">
      <w:start w:val="1"/>
      <w:numFmt w:val="bullet"/>
      <w:lvlText w:val="•"/>
      <w:lvlJc w:val="left"/>
      <w:pPr>
        <w:tabs>
          <w:tab w:val="num" w:pos="6120"/>
        </w:tabs>
        <w:ind w:left="6120" w:hanging="360"/>
      </w:pPr>
      <w:rPr>
        <w:rFonts w:ascii="Arial" w:hAnsi="Arial" w:hint="default"/>
      </w:rPr>
    </w:lvl>
    <w:lvl w:ilvl="8" w:tplc="BEFC713C" w:tentative="1">
      <w:start w:val="1"/>
      <w:numFmt w:val="bullet"/>
      <w:lvlText w:val="•"/>
      <w:lvlJc w:val="left"/>
      <w:pPr>
        <w:tabs>
          <w:tab w:val="num" w:pos="6840"/>
        </w:tabs>
        <w:ind w:left="6840" w:hanging="360"/>
      </w:pPr>
      <w:rPr>
        <w:rFonts w:ascii="Arial" w:hAnsi="Arial" w:hint="default"/>
      </w:rPr>
    </w:lvl>
  </w:abstractNum>
  <w:abstractNum w:abstractNumId="33" w15:restartNumberingAfterBreak="0">
    <w:nsid w:val="477D3DA1"/>
    <w:multiLevelType w:val="hybridMultilevel"/>
    <w:tmpl w:val="144C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4940CC"/>
    <w:multiLevelType w:val="hybridMultilevel"/>
    <w:tmpl w:val="16DA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4E7AA7"/>
    <w:multiLevelType w:val="hybridMultilevel"/>
    <w:tmpl w:val="6C48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4D0126"/>
    <w:multiLevelType w:val="hybridMultilevel"/>
    <w:tmpl w:val="9662BEE2"/>
    <w:lvl w:ilvl="0" w:tplc="92461F8C">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7" w15:restartNumberingAfterBreak="0">
    <w:nsid w:val="4FE831C8"/>
    <w:multiLevelType w:val="hybridMultilevel"/>
    <w:tmpl w:val="2B385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963E15"/>
    <w:multiLevelType w:val="hybridMultilevel"/>
    <w:tmpl w:val="D4BA6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2605F2"/>
    <w:multiLevelType w:val="hybridMultilevel"/>
    <w:tmpl w:val="FC422B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AC29EC"/>
    <w:multiLevelType w:val="hybridMultilevel"/>
    <w:tmpl w:val="C2BA1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BE1D84"/>
    <w:multiLevelType w:val="hybridMultilevel"/>
    <w:tmpl w:val="C5F4A524"/>
    <w:lvl w:ilvl="0" w:tplc="FC1EAD18">
      <w:start w:val="1"/>
      <w:numFmt w:val="decimal"/>
      <w:lvlText w:val="%1)"/>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D91FEA"/>
    <w:multiLevelType w:val="hybridMultilevel"/>
    <w:tmpl w:val="2BD84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900181"/>
    <w:multiLevelType w:val="hybridMultilevel"/>
    <w:tmpl w:val="DD76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7A6A89"/>
    <w:multiLevelType w:val="hybridMultilevel"/>
    <w:tmpl w:val="9E84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8F5DA2"/>
    <w:multiLevelType w:val="hybridMultilevel"/>
    <w:tmpl w:val="5C1884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2A34162"/>
    <w:multiLevelType w:val="hybridMultilevel"/>
    <w:tmpl w:val="3E8E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9F686B"/>
    <w:multiLevelType w:val="hybridMultilevel"/>
    <w:tmpl w:val="30CED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3F6D35"/>
    <w:multiLevelType w:val="hybridMultilevel"/>
    <w:tmpl w:val="C99E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55C5065"/>
    <w:multiLevelType w:val="hybridMultilevel"/>
    <w:tmpl w:val="B6741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B335EC"/>
    <w:multiLevelType w:val="hybridMultilevel"/>
    <w:tmpl w:val="EB688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F3035F"/>
    <w:multiLevelType w:val="hybridMultilevel"/>
    <w:tmpl w:val="FADE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C54A50"/>
    <w:multiLevelType w:val="hybridMultilevel"/>
    <w:tmpl w:val="3AC4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FD05BFA"/>
    <w:multiLevelType w:val="hybridMultilevel"/>
    <w:tmpl w:val="8B6AF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E43B06"/>
    <w:multiLevelType w:val="hybridMultilevel"/>
    <w:tmpl w:val="2A4C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296163"/>
    <w:multiLevelType w:val="hybridMultilevel"/>
    <w:tmpl w:val="A530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C1171D"/>
    <w:multiLevelType w:val="hybridMultilevel"/>
    <w:tmpl w:val="5D02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8E3BB9"/>
    <w:multiLevelType w:val="hybridMultilevel"/>
    <w:tmpl w:val="F21CC6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745268"/>
    <w:multiLevelType w:val="hybridMultilevel"/>
    <w:tmpl w:val="408C8C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9" w15:restartNumberingAfterBreak="0">
    <w:nsid w:val="78B51462"/>
    <w:multiLevelType w:val="hybridMultilevel"/>
    <w:tmpl w:val="3F6E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161BC7"/>
    <w:multiLevelType w:val="hybridMultilevel"/>
    <w:tmpl w:val="D0B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9FC7C77"/>
    <w:multiLevelType w:val="hybridMultilevel"/>
    <w:tmpl w:val="690C64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D451763"/>
    <w:multiLevelType w:val="hybridMultilevel"/>
    <w:tmpl w:val="7F0E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916271">
    <w:abstractNumId w:val="40"/>
  </w:num>
  <w:num w:numId="2" w16cid:durableId="1443840042">
    <w:abstractNumId w:val="61"/>
  </w:num>
  <w:num w:numId="3" w16cid:durableId="1954942053">
    <w:abstractNumId w:val="60"/>
  </w:num>
  <w:num w:numId="4" w16cid:durableId="1937789899">
    <w:abstractNumId w:val="50"/>
  </w:num>
  <w:num w:numId="5" w16cid:durableId="185025737">
    <w:abstractNumId w:val="21"/>
  </w:num>
  <w:num w:numId="6" w16cid:durableId="147019317">
    <w:abstractNumId w:val="30"/>
  </w:num>
  <w:num w:numId="7" w16cid:durableId="413278980">
    <w:abstractNumId w:val="1"/>
  </w:num>
  <w:num w:numId="8" w16cid:durableId="1166357767">
    <w:abstractNumId w:val="13"/>
  </w:num>
  <w:num w:numId="9" w16cid:durableId="1404377504">
    <w:abstractNumId w:val="56"/>
  </w:num>
  <w:num w:numId="10" w16cid:durableId="930048800">
    <w:abstractNumId w:val="52"/>
  </w:num>
  <w:num w:numId="11" w16cid:durableId="1666283467">
    <w:abstractNumId w:val="62"/>
  </w:num>
  <w:num w:numId="12" w16cid:durableId="585192769">
    <w:abstractNumId w:val="59"/>
  </w:num>
  <w:num w:numId="13" w16cid:durableId="921568528">
    <w:abstractNumId w:val="41"/>
  </w:num>
  <w:num w:numId="14" w16cid:durableId="373507110">
    <w:abstractNumId w:val="57"/>
  </w:num>
  <w:num w:numId="15" w16cid:durableId="2026666439">
    <w:abstractNumId w:val="25"/>
  </w:num>
  <w:num w:numId="16" w16cid:durableId="1437602568">
    <w:abstractNumId w:val="49"/>
  </w:num>
  <w:num w:numId="17" w16cid:durableId="1312295830">
    <w:abstractNumId w:val="47"/>
  </w:num>
  <w:num w:numId="18" w16cid:durableId="2075885181">
    <w:abstractNumId w:val="19"/>
  </w:num>
  <w:num w:numId="19" w16cid:durableId="261573462">
    <w:abstractNumId w:val="0"/>
  </w:num>
  <w:num w:numId="20" w16cid:durableId="1397121125">
    <w:abstractNumId w:val="36"/>
  </w:num>
  <w:num w:numId="21" w16cid:durableId="19555916">
    <w:abstractNumId w:val="39"/>
  </w:num>
  <w:num w:numId="22" w16cid:durableId="1783039624">
    <w:abstractNumId w:val="5"/>
  </w:num>
  <w:num w:numId="23" w16cid:durableId="1107121718">
    <w:abstractNumId w:val="2"/>
  </w:num>
  <w:num w:numId="24" w16cid:durableId="1406486667">
    <w:abstractNumId w:val="35"/>
  </w:num>
  <w:num w:numId="25" w16cid:durableId="28920681">
    <w:abstractNumId w:val="16"/>
  </w:num>
  <w:num w:numId="26" w16cid:durableId="1689064900">
    <w:abstractNumId w:val="48"/>
  </w:num>
  <w:num w:numId="27" w16cid:durableId="1978610334">
    <w:abstractNumId w:val="26"/>
  </w:num>
  <w:num w:numId="28" w16cid:durableId="1124469785">
    <w:abstractNumId w:val="46"/>
  </w:num>
  <w:num w:numId="29" w16cid:durableId="1238634090">
    <w:abstractNumId w:val="3"/>
  </w:num>
  <w:num w:numId="30" w16cid:durableId="1251964255">
    <w:abstractNumId w:val="9"/>
  </w:num>
  <w:num w:numId="31" w16cid:durableId="551188558">
    <w:abstractNumId w:val="54"/>
  </w:num>
  <w:num w:numId="32" w16cid:durableId="846477218">
    <w:abstractNumId w:val="22"/>
  </w:num>
  <w:num w:numId="33" w16cid:durableId="1355155553">
    <w:abstractNumId w:val="37"/>
  </w:num>
  <w:num w:numId="34" w16cid:durableId="1713653475">
    <w:abstractNumId w:val="58"/>
  </w:num>
  <w:num w:numId="35" w16cid:durableId="2009862641">
    <w:abstractNumId w:val="45"/>
  </w:num>
  <w:num w:numId="36" w16cid:durableId="1725639664">
    <w:abstractNumId w:val="20"/>
  </w:num>
  <w:num w:numId="37" w16cid:durableId="1907060098">
    <w:abstractNumId w:val="38"/>
  </w:num>
  <w:num w:numId="38" w16cid:durableId="1533421200">
    <w:abstractNumId w:val="6"/>
  </w:num>
  <w:num w:numId="39" w16cid:durableId="1130250304">
    <w:abstractNumId w:val="17"/>
  </w:num>
  <w:num w:numId="40" w16cid:durableId="540359308">
    <w:abstractNumId w:val="34"/>
  </w:num>
  <w:num w:numId="41" w16cid:durableId="1442794641">
    <w:abstractNumId w:val="29"/>
  </w:num>
  <w:num w:numId="42" w16cid:durableId="840201746">
    <w:abstractNumId w:val="10"/>
  </w:num>
  <w:num w:numId="43" w16cid:durableId="528446323">
    <w:abstractNumId w:val="33"/>
  </w:num>
  <w:num w:numId="44" w16cid:durableId="1247497413">
    <w:abstractNumId w:val="8"/>
  </w:num>
  <w:num w:numId="45" w16cid:durableId="529876288">
    <w:abstractNumId w:val="55"/>
  </w:num>
  <w:num w:numId="46" w16cid:durableId="1216505549">
    <w:abstractNumId w:val="24"/>
  </w:num>
  <w:num w:numId="47" w16cid:durableId="894775711">
    <w:abstractNumId w:val="43"/>
  </w:num>
  <w:num w:numId="48" w16cid:durableId="1672097439">
    <w:abstractNumId w:val="15"/>
  </w:num>
  <w:num w:numId="49" w16cid:durableId="30764812">
    <w:abstractNumId w:val="51"/>
  </w:num>
  <w:num w:numId="50" w16cid:durableId="1970043346">
    <w:abstractNumId w:val="53"/>
  </w:num>
  <w:num w:numId="51" w16cid:durableId="803153956">
    <w:abstractNumId w:val="18"/>
  </w:num>
  <w:num w:numId="52" w16cid:durableId="1435590279">
    <w:abstractNumId w:val="23"/>
  </w:num>
  <w:num w:numId="53" w16cid:durableId="1225526284">
    <w:abstractNumId w:val="14"/>
  </w:num>
  <w:num w:numId="54" w16cid:durableId="421952242">
    <w:abstractNumId w:val="4"/>
  </w:num>
  <w:num w:numId="55" w16cid:durableId="399525607">
    <w:abstractNumId w:val="31"/>
  </w:num>
  <w:num w:numId="56" w16cid:durableId="458764399">
    <w:abstractNumId w:val="12"/>
  </w:num>
  <w:num w:numId="57" w16cid:durableId="1322008041">
    <w:abstractNumId w:val="32"/>
  </w:num>
  <w:num w:numId="58" w16cid:durableId="349382695">
    <w:abstractNumId w:val="7"/>
  </w:num>
  <w:num w:numId="59" w16cid:durableId="1379934188">
    <w:abstractNumId w:val="44"/>
  </w:num>
  <w:num w:numId="60" w16cid:durableId="1207177143">
    <w:abstractNumId w:val="11"/>
  </w:num>
  <w:num w:numId="61" w16cid:durableId="386490802">
    <w:abstractNumId w:val="28"/>
  </w:num>
  <w:num w:numId="62" w16cid:durableId="352926352">
    <w:abstractNumId w:val="42"/>
  </w:num>
  <w:num w:numId="63" w16cid:durableId="183383809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E8F"/>
    <w:rsid w:val="00023BE1"/>
    <w:rsid w:val="00030575"/>
    <w:rsid w:val="00032151"/>
    <w:rsid w:val="00032BC5"/>
    <w:rsid w:val="00053C79"/>
    <w:rsid w:val="000546B3"/>
    <w:rsid w:val="00056DFB"/>
    <w:rsid w:val="00060D6A"/>
    <w:rsid w:val="00063514"/>
    <w:rsid w:val="00070C5C"/>
    <w:rsid w:val="00072732"/>
    <w:rsid w:val="00080EE2"/>
    <w:rsid w:val="000958B2"/>
    <w:rsid w:val="000C282A"/>
    <w:rsid w:val="000C3702"/>
    <w:rsid w:val="000F0198"/>
    <w:rsid w:val="000F47BA"/>
    <w:rsid w:val="00114585"/>
    <w:rsid w:val="00114857"/>
    <w:rsid w:val="001152C3"/>
    <w:rsid w:val="0012713F"/>
    <w:rsid w:val="0013084E"/>
    <w:rsid w:val="00132CB6"/>
    <w:rsid w:val="00133078"/>
    <w:rsid w:val="001366F3"/>
    <w:rsid w:val="00137097"/>
    <w:rsid w:val="00147342"/>
    <w:rsid w:val="001474F3"/>
    <w:rsid w:val="001502FE"/>
    <w:rsid w:val="00150DB9"/>
    <w:rsid w:val="001523FC"/>
    <w:rsid w:val="001549CF"/>
    <w:rsid w:val="00174D6E"/>
    <w:rsid w:val="00191AD5"/>
    <w:rsid w:val="0019417E"/>
    <w:rsid w:val="0019670D"/>
    <w:rsid w:val="001B1201"/>
    <w:rsid w:val="001C6E1A"/>
    <w:rsid w:val="001C7676"/>
    <w:rsid w:val="001E2B04"/>
    <w:rsid w:val="001E67E3"/>
    <w:rsid w:val="001E6D8A"/>
    <w:rsid w:val="001F5CF2"/>
    <w:rsid w:val="001F6C5F"/>
    <w:rsid w:val="002016E6"/>
    <w:rsid w:val="0020178B"/>
    <w:rsid w:val="00201AC5"/>
    <w:rsid w:val="00210A97"/>
    <w:rsid w:val="002118CC"/>
    <w:rsid w:val="00230189"/>
    <w:rsid w:val="002362CE"/>
    <w:rsid w:val="002428AE"/>
    <w:rsid w:val="00256654"/>
    <w:rsid w:val="00267131"/>
    <w:rsid w:val="0027314C"/>
    <w:rsid w:val="00277250"/>
    <w:rsid w:val="002826F4"/>
    <w:rsid w:val="002903BB"/>
    <w:rsid w:val="00290735"/>
    <w:rsid w:val="002939BE"/>
    <w:rsid w:val="00294552"/>
    <w:rsid w:val="002965C4"/>
    <w:rsid w:val="002A0846"/>
    <w:rsid w:val="002B1D8E"/>
    <w:rsid w:val="002C27BA"/>
    <w:rsid w:val="002C3747"/>
    <w:rsid w:val="002D17FF"/>
    <w:rsid w:val="002D65E4"/>
    <w:rsid w:val="002E0040"/>
    <w:rsid w:val="002F2FA4"/>
    <w:rsid w:val="002F6E46"/>
    <w:rsid w:val="003014AA"/>
    <w:rsid w:val="003061FE"/>
    <w:rsid w:val="00314629"/>
    <w:rsid w:val="003221AD"/>
    <w:rsid w:val="00327555"/>
    <w:rsid w:val="00330723"/>
    <w:rsid w:val="003330DD"/>
    <w:rsid w:val="003334A4"/>
    <w:rsid w:val="0033739F"/>
    <w:rsid w:val="0034687A"/>
    <w:rsid w:val="00351F00"/>
    <w:rsid w:val="003561CF"/>
    <w:rsid w:val="00361BEB"/>
    <w:rsid w:val="003631CF"/>
    <w:rsid w:val="0037160C"/>
    <w:rsid w:val="00385700"/>
    <w:rsid w:val="003865DD"/>
    <w:rsid w:val="00386F19"/>
    <w:rsid w:val="003870F7"/>
    <w:rsid w:val="00387396"/>
    <w:rsid w:val="00392BD2"/>
    <w:rsid w:val="003A4A8A"/>
    <w:rsid w:val="003B4D56"/>
    <w:rsid w:val="003C1CED"/>
    <w:rsid w:val="003D6925"/>
    <w:rsid w:val="003D7B30"/>
    <w:rsid w:val="003E6901"/>
    <w:rsid w:val="003F05CF"/>
    <w:rsid w:val="003F06E6"/>
    <w:rsid w:val="003F5125"/>
    <w:rsid w:val="003F63A8"/>
    <w:rsid w:val="004031FD"/>
    <w:rsid w:val="00407CE8"/>
    <w:rsid w:val="00420725"/>
    <w:rsid w:val="00427F2A"/>
    <w:rsid w:val="004430E4"/>
    <w:rsid w:val="004462AF"/>
    <w:rsid w:val="0045719F"/>
    <w:rsid w:val="00462066"/>
    <w:rsid w:val="00464FE1"/>
    <w:rsid w:val="00475D0C"/>
    <w:rsid w:val="0047628A"/>
    <w:rsid w:val="0047703C"/>
    <w:rsid w:val="00477F70"/>
    <w:rsid w:val="00490BAD"/>
    <w:rsid w:val="004913E4"/>
    <w:rsid w:val="00493131"/>
    <w:rsid w:val="00493A95"/>
    <w:rsid w:val="004A0DD7"/>
    <w:rsid w:val="004C5252"/>
    <w:rsid w:val="004D6E23"/>
    <w:rsid w:val="004F4DB1"/>
    <w:rsid w:val="00514C96"/>
    <w:rsid w:val="00517E6B"/>
    <w:rsid w:val="00521D4B"/>
    <w:rsid w:val="00523DFB"/>
    <w:rsid w:val="0052772C"/>
    <w:rsid w:val="0053001C"/>
    <w:rsid w:val="00531E72"/>
    <w:rsid w:val="005403B5"/>
    <w:rsid w:val="005547E3"/>
    <w:rsid w:val="00572BB5"/>
    <w:rsid w:val="0057576B"/>
    <w:rsid w:val="0058495E"/>
    <w:rsid w:val="00596309"/>
    <w:rsid w:val="005B14C8"/>
    <w:rsid w:val="005B5E35"/>
    <w:rsid w:val="005C19D0"/>
    <w:rsid w:val="005D0727"/>
    <w:rsid w:val="005D0AA7"/>
    <w:rsid w:val="005F43C8"/>
    <w:rsid w:val="006023A2"/>
    <w:rsid w:val="00604BE3"/>
    <w:rsid w:val="0061008E"/>
    <w:rsid w:val="00632F07"/>
    <w:rsid w:val="00634938"/>
    <w:rsid w:val="00641260"/>
    <w:rsid w:val="00641A54"/>
    <w:rsid w:val="006516BD"/>
    <w:rsid w:val="0065464F"/>
    <w:rsid w:val="00654FB5"/>
    <w:rsid w:val="006744C7"/>
    <w:rsid w:val="00676042"/>
    <w:rsid w:val="00686CDB"/>
    <w:rsid w:val="00692D25"/>
    <w:rsid w:val="006A23E8"/>
    <w:rsid w:val="006A6B01"/>
    <w:rsid w:val="006B2EE6"/>
    <w:rsid w:val="006B35C8"/>
    <w:rsid w:val="006B4747"/>
    <w:rsid w:val="006B6247"/>
    <w:rsid w:val="006B7A8A"/>
    <w:rsid w:val="006D323F"/>
    <w:rsid w:val="006D75D4"/>
    <w:rsid w:val="006E456F"/>
    <w:rsid w:val="00700941"/>
    <w:rsid w:val="00710C97"/>
    <w:rsid w:val="00710D63"/>
    <w:rsid w:val="007135AB"/>
    <w:rsid w:val="0072376D"/>
    <w:rsid w:val="00731D5F"/>
    <w:rsid w:val="00750453"/>
    <w:rsid w:val="0077080C"/>
    <w:rsid w:val="00771CBD"/>
    <w:rsid w:val="00776EAD"/>
    <w:rsid w:val="0079317C"/>
    <w:rsid w:val="00795D82"/>
    <w:rsid w:val="00797799"/>
    <w:rsid w:val="007A1791"/>
    <w:rsid w:val="007A53A8"/>
    <w:rsid w:val="007E258D"/>
    <w:rsid w:val="007E76DB"/>
    <w:rsid w:val="00825E13"/>
    <w:rsid w:val="00826C8D"/>
    <w:rsid w:val="00834093"/>
    <w:rsid w:val="00837371"/>
    <w:rsid w:val="00842FF9"/>
    <w:rsid w:val="00843A4A"/>
    <w:rsid w:val="0085494B"/>
    <w:rsid w:val="00857F0C"/>
    <w:rsid w:val="008643E0"/>
    <w:rsid w:val="0087415D"/>
    <w:rsid w:val="00875078"/>
    <w:rsid w:val="00877DF3"/>
    <w:rsid w:val="00880BED"/>
    <w:rsid w:val="00884B4C"/>
    <w:rsid w:val="0088685A"/>
    <w:rsid w:val="0089564A"/>
    <w:rsid w:val="008B0D91"/>
    <w:rsid w:val="008B6800"/>
    <w:rsid w:val="008C5C3B"/>
    <w:rsid w:val="008D1C50"/>
    <w:rsid w:val="008D28CD"/>
    <w:rsid w:val="008E04C3"/>
    <w:rsid w:val="008E3EDA"/>
    <w:rsid w:val="008E52CD"/>
    <w:rsid w:val="008E5B16"/>
    <w:rsid w:val="008F2FB0"/>
    <w:rsid w:val="00901D71"/>
    <w:rsid w:val="0090409A"/>
    <w:rsid w:val="00911BAC"/>
    <w:rsid w:val="009205BD"/>
    <w:rsid w:val="00940C90"/>
    <w:rsid w:val="00945D2A"/>
    <w:rsid w:val="00966BE1"/>
    <w:rsid w:val="0097112B"/>
    <w:rsid w:val="00971BF0"/>
    <w:rsid w:val="009731C5"/>
    <w:rsid w:val="009A61D6"/>
    <w:rsid w:val="009A6EA2"/>
    <w:rsid w:val="009B51B4"/>
    <w:rsid w:val="009E6C74"/>
    <w:rsid w:val="009F0F27"/>
    <w:rsid w:val="009F544E"/>
    <w:rsid w:val="009F65B8"/>
    <w:rsid w:val="00A0714E"/>
    <w:rsid w:val="00A11D42"/>
    <w:rsid w:val="00A169F1"/>
    <w:rsid w:val="00A17BB1"/>
    <w:rsid w:val="00A262DD"/>
    <w:rsid w:val="00A34FFB"/>
    <w:rsid w:val="00A46AB8"/>
    <w:rsid w:val="00A56F30"/>
    <w:rsid w:val="00A60AC2"/>
    <w:rsid w:val="00A62E30"/>
    <w:rsid w:val="00A63E4D"/>
    <w:rsid w:val="00A722A4"/>
    <w:rsid w:val="00A81AF0"/>
    <w:rsid w:val="00A84240"/>
    <w:rsid w:val="00A853BA"/>
    <w:rsid w:val="00A868C4"/>
    <w:rsid w:val="00A928B4"/>
    <w:rsid w:val="00AA1D35"/>
    <w:rsid w:val="00AA5EBC"/>
    <w:rsid w:val="00AA7FA6"/>
    <w:rsid w:val="00B047C8"/>
    <w:rsid w:val="00B1534D"/>
    <w:rsid w:val="00B16ACA"/>
    <w:rsid w:val="00B2640A"/>
    <w:rsid w:val="00B34EE9"/>
    <w:rsid w:val="00B3579C"/>
    <w:rsid w:val="00B441D9"/>
    <w:rsid w:val="00B51462"/>
    <w:rsid w:val="00B70AB8"/>
    <w:rsid w:val="00B8259F"/>
    <w:rsid w:val="00B9788B"/>
    <w:rsid w:val="00BB1445"/>
    <w:rsid w:val="00BB5470"/>
    <w:rsid w:val="00BE23BD"/>
    <w:rsid w:val="00C240CE"/>
    <w:rsid w:val="00C351B7"/>
    <w:rsid w:val="00C36E6A"/>
    <w:rsid w:val="00C40E64"/>
    <w:rsid w:val="00C531F2"/>
    <w:rsid w:val="00C62B43"/>
    <w:rsid w:val="00C74B45"/>
    <w:rsid w:val="00C751F5"/>
    <w:rsid w:val="00C80486"/>
    <w:rsid w:val="00CA2FFE"/>
    <w:rsid w:val="00CB3946"/>
    <w:rsid w:val="00CB77CE"/>
    <w:rsid w:val="00CB7C79"/>
    <w:rsid w:val="00CB7EDB"/>
    <w:rsid w:val="00CC3D63"/>
    <w:rsid w:val="00CC52BA"/>
    <w:rsid w:val="00CD1D1E"/>
    <w:rsid w:val="00CD1EC5"/>
    <w:rsid w:val="00CF0975"/>
    <w:rsid w:val="00CF17A7"/>
    <w:rsid w:val="00CF1C0A"/>
    <w:rsid w:val="00D02E9A"/>
    <w:rsid w:val="00D2715B"/>
    <w:rsid w:val="00D32F2B"/>
    <w:rsid w:val="00D34873"/>
    <w:rsid w:val="00D410D3"/>
    <w:rsid w:val="00D41E4F"/>
    <w:rsid w:val="00D5074D"/>
    <w:rsid w:val="00D60881"/>
    <w:rsid w:val="00D6100C"/>
    <w:rsid w:val="00D6486F"/>
    <w:rsid w:val="00D81171"/>
    <w:rsid w:val="00D842A1"/>
    <w:rsid w:val="00D9158A"/>
    <w:rsid w:val="00D93A93"/>
    <w:rsid w:val="00DA1AC9"/>
    <w:rsid w:val="00DA1B9A"/>
    <w:rsid w:val="00DA1E8F"/>
    <w:rsid w:val="00DA7BF9"/>
    <w:rsid w:val="00DC41DC"/>
    <w:rsid w:val="00DE387F"/>
    <w:rsid w:val="00DF43C7"/>
    <w:rsid w:val="00E035FE"/>
    <w:rsid w:val="00E117AC"/>
    <w:rsid w:val="00E4101D"/>
    <w:rsid w:val="00E44BAB"/>
    <w:rsid w:val="00E56BDC"/>
    <w:rsid w:val="00E705C7"/>
    <w:rsid w:val="00E87CB1"/>
    <w:rsid w:val="00EB03BB"/>
    <w:rsid w:val="00EC04B3"/>
    <w:rsid w:val="00EE580E"/>
    <w:rsid w:val="00F144BB"/>
    <w:rsid w:val="00F15146"/>
    <w:rsid w:val="00F203B7"/>
    <w:rsid w:val="00F61605"/>
    <w:rsid w:val="00F65E0F"/>
    <w:rsid w:val="00F66F3A"/>
    <w:rsid w:val="00F83DAB"/>
    <w:rsid w:val="00F85EF0"/>
    <w:rsid w:val="00FA554F"/>
    <w:rsid w:val="00FC29FA"/>
    <w:rsid w:val="00FD485D"/>
    <w:rsid w:val="00FD6949"/>
    <w:rsid w:val="00FE1169"/>
    <w:rsid w:val="00FE5257"/>
    <w:rsid w:val="00FF0F82"/>
    <w:rsid w:val="00FF6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79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FE1"/>
    <w:rPr>
      <w:rFonts w:ascii="Times New Roman" w:eastAsia="MS Mincho"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1E8F"/>
    <w:rPr>
      <w:color w:val="0000FF"/>
      <w:u w:val="single"/>
    </w:rPr>
  </w:style>
  <w:style w:type="paragraph" w:styleId="ListParagraph">
    <w:name w:val="List Paragraph"/>
    <w:basedOn w:val="Normal"/>
    <w:uiPriority w:val="34"/>
    <w:qFormat/>
    <w:rsid w:val="00826C8D"/>
    <w:pPr>
      <w:ind w:left="720"/>
      <w:contextualSpacing/>
    </w:pPr>
  </w:style>
  <w:style w:type="paragraph" w:styleId="BalloonText">
    <w:name w:val="Balloon Text"/>
    <w:basedOn w:val="Normal"/>
    <w:link w:val="BalloonTextChar"/>
    <w:uiPriority w:val="99"/>
    <w:semiHidden/>
    <w:unhideWhenUsed/>
    <w:rsid w:val="00826C8D"/>
    <w:rPr>
      <w:sz w:val="18"/>
      <w:szCs w:val="18"/>
    </w:rPr>
  </w:style>
  <w:style w:type="character" w:customStyle="1" w:styleId="BalloonTextChar">
    <w:name w:val="Balloon Text Char"/>
    <w:basedOn w:val="DefaultParagraphFont"/>
    <w:link w:val="BalloonText"/>
    <w:uiPriority w:val="99"/>
    <w:semiHidden/>
    <w:rsid w:val="00826C8D"/>
    <w:rPr>
      <w:rFonts w:ascii="Times New Roman" w:eastAsia="MS Mincho" w:hAnsi="Times New Roman" w:cs="Times New Roman"/>
      <w:sz w:val="18"/>
      <w:szCs w:val="18"/>
      <w:lang w:val="en-CA"/>
    </w:rPr>
  </w:style>
  <w:style w:type="table" w:styleId="TableGrid">
    <w:name w:val="Table Grid"/>
    <w:basedOn w:val="TableNormal"/>
    <w:uiPriority w:val="59"/>
    <w:rsid w:val="003631CF"/>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826F4"/>
    <w:rPr>
      <w:color w:val="954F72" w:themeColor="followedHyperlink"/>
      <w:u w:val="single"/>
    </w:rPr>
  </w:style>
  <w:style w:type="paragraph" w:styleId="DocumentMap">
    <w:name w:val="Document Map"/>
    <w:basedOn w:val="Normal"/>
    <w:link w:val="DocumentMapChar"/>
    <w:uiPriority w:val="99"/>
    <w:semiHidden/>
    <w:unhideWhenUsed/>
    <w:rsid w:val="007E76DB"/>
  </w:style>
  <w:style w:type="character" w:customStyle="1" w:styleId="DocumentMapChar">
    <w:name w:val="Document Map Char"/>
    <w:basedOn w:val="DefaultParagraphFont"/>
    <w:link w:val="DocumentMap"/>
    <w:uiPriority w:val="99"/>
    <w:semiHidden/>
    <w:rsid w:val="007E76DB"/>
    <w:rPr>
      <w:rFonts w:ascii="Times New Roman" w:eastAsia="MS Mincho" w:hAnsi="Times New Roman" w:cs="Times New Roman"/>
      <w:lang w:val="en-CA"/>
    </w:rPr>
  </w:style>
  <w:style w:type="character" w:styleId="UnresolvedMention">
    <w:name w:val="Unresolved Mention"/>
    <w:basedOn w:val="DefaultParagraphFont"/>
    <w:uiPriority w:val="99"/>
    <w:rsid w:val="00B047C8"/>
    <w:rPr>
      <w:color w:val="605E5C"/>
      <w:shd w:val="clear" w:color="auto" w:fill="E1DFDD"/>
    </w:rPr>
  </w:style>
  <w:style w:type="paragraph" w:styleId="NormalWeb">
    <w:name w:val="Normal (Web)"/>
    <w:basedOn w:val="Normal"/>
    <w:uiPriority w:val="99"/>
    <w:unhideWhenUsed/>
    <w:rsid w:val="00F66F3A"/>
    <w:pPr>
      <w:spacing w:before="100" w:beforeAutospacing="1" w:after="100" w:afterAutospacing="1"/>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600225">
      <w:bodyDiv w:val="1"/>
      <w:marLeft w:val="0"/>
      <w:marRight w:val="0"/>
      <w:marTop w:val="0"/>
      <w:marBottom w:val="0"/>
      <w:divBdr>
        <w:top w:val="none" w:sz="0" w:space="0" w:color="auto"/>
        <w:left w:val="none" w:sz="0" w:space="0" w:color="auto"/>
        <w:bottom w:val="none" w:sz="0" w:space="0" w:color="auto"/>
        <w:right w:val="none" w:sz="0" w:space="0" w:color="auto"/>
      </w:divBdr>
    </w:div>
    <w:div w:id="482552123">
      <w:bodyDiv w:val="1"/>
      <w:marLeft w:val="0"/>
      <w:marRight w:val="0"/>
      <w:marTop w:val="0"/>
      <w:marBottom w:val="0"/>
      <w:divBdr>
        <w:top w:val="none" w:sz="0" w:space="0" w:color="auto"/>
        <w:left w:val="none" w:sz="0" w:space="0" w:color="auto"/>
        <w:bottom w:val="none" w:sz="0" w:space="0" w:color="auto"/>
        <w:right w:val="none" w:sz="0" w:space="0" w:color="auto"/>
      </w:divBdr>
    </w:div>
    <w:div w:id="785541378">
      <w:bodyDiv w:val="1"/>
      <w:marLeft w:val="0"/>
      <w:marRight w:val="0"/>
      <w:marTop w:val="0"/>
      <w:marBottom w:val="0"/>
      <w:divBdr>
        <w:top w:val="none" w:sz="0" w:space="0" w:color="auto"/>
        <w:left w:val="none" w:sz="0" w:space="0" w:color="auto"/>
        <w:bottom w:val="none" w:sz="0" w:space="0" w:color="auto"/>
        <w:right w:val="none" w:sz="0" w:space="0" w:color="auto"/>
      </w:divBdr>
    </w:div>
    <w:div w:id="913516611">
      <w:bodyDiv w:val="1"/>
      <w:marLeft w:val="0"/>
      <w:marRight w:val="0"/>
      <w:marTop w:val="0"/>
      <w:marBottom w:val="0"/>
      <w:divBdr>
        <w:top w:val="none" w:sz="0" w:space="0" w:color="auto"/>
        <w:left w:val="none" w:sz="0" w:space="0" w:color="auto"/>
        <w:bottom w:val="none" w:sz="0" w:space="0" w:color="auto"/>
        <w:right w:val="none" w:sz="0" w:space="0" w:color="auto"/>
      </w:divBdr>
    </w:div>
    <w:div w:id="940451910">
      <w:bodyDiv w:val="1"/>
      <w:marLeft w:val="0"/>
      <w:marRight w:val="0"/>
      <w:marTop w:val="0"/>
      <w:marBottom w:val="0"/>
      <w:divBdr>
        <w:top w:val="none" w:sz="0" w:space="0" w:color="auto"/>
        <w:left w:val="none" w:sz="0" w:space="0" w:color="auto"/>
        <w:bottom w:val="none" w:sz="0" w:space="0" w:color="auto"/>
        <w:right w:val="none" w:sz="0" w:space="0" w:color="auto"/>
      </w:divBdr>
    </w:div>
    <w:div w:id="948708116">
      <w:bodyDiv w:val="1"/>
      <w:marLeft w:val="0"/>
      <w:marRight w:val="0"/>
      <w:marTop w:val="0"/>
      <w:marBottom w:val="0"/>
      <w:divBdr>
        <w:top w:val="none" w:sz="0" w:space="0" w:color="auto"/>
        <w:left w:val="none" w:sz="0" w:space="0" w:color="auto"/>
        <w:bottom w:val="none" w:sz="0" w:space="0" w:color="auto"/>
        <w:right w:val="none" w:sz="0" w:space="0" w:color="auto"/>
      </w:divBdr>
      <w:divsChild>
        <w:div w:id="2085374140">
          <w:marLeft w:val="547"/>
          <w:marRight w:val="0"/>
          <w:marTop w:val="118"/>
          <w:marBottom w:val="0"/>
          <w:divBdr>
            <w:top w:val="none" w:sz="0" w:space="0" w:color="auto"/>
            <w:left w:val="none" w:sz="0" w:space="0" w:color="auto"/>
            <w:bottom w:val="none" w:sz="0" w:space="0" w:color="auto"/>
            <w:right w:val="none" w:sz="0" w:space="0" w:color="auto"/>
          </w:divBdr>
        </w:div>
        <w:div w:id="1592817074">
          <w:marLeft w:val="547"/>
          <w:marRight w:val="0"/>
          <w:marTop w:val="118"/>
          <w:marBottom w:val="0"/>
          <w:divBdr>
            <w:top w:val="none" w:sz="0" w:space="0" w:color="auto"/>
            <w:left w:val="none" w:sz="0" w:space="0" w:color="auto"/>
            <w:bottom w:val="none" w:sz="0" w:space="0" w:color="auto"/>
            <w:right w:val="none" w:sz="0" w:space="0" w:color="auto"/>
          </w:divBdr>
        </w:div>
        <w:div w:id="1459762575">
          <w:marLeft w:val="547"/>
          <w:marRight w:val="0"/>
          <w:marTop w:val="118"/>
          <w:marBottom w:val="0"/>
          <w:divBdr>
            <w:top w:val="none" w:sz="0" w:space="0" w:color="auto"/>
            <w:left w:val="none" w:sz="0" w:space="0" w:color="auto"/>
            <w:bottom w:val="none" w:sz="0" w:space="0" w:color="auto"/>
            <w:right w:val="none" w:sz="0" w:space="0" w:color="auto"/>
          </w:divBdr>
        </w:div>
        <w:div w:id="1536965210">
          <w:marLeft w:val="547"/>
          <w:marRight w:val="0"/>
          <w:marTop w:val="118"/>
          <w:marBottom w:val="0"/>
          <w:divBdr>
            <w:top w:val="none" w:sz="0" w:space="0" w:color="auto"/>
            <w:left w:val="none" w:sz="0" w:space="0" w:color="auto"/>
            <w:bottom w:val="none" w:sz="0" w:space="0" w:color="auto"/>
            <w:right w:val="none" w:sz="0" w:space="0" w:color="auto"/>
          </w:divBdr>
        </w:div>
      </w:divsChild>
    </w:div>
    <w:div w:id="1223058368">
      <w:bodyDiv w:val="1"/>
      <w:marLeft w:val="0"/>
      <w:marRight w:val="0"/>
      <w:marTop w:val="0"/>
      <w:marBottom w:val="0"/>
      <w:divBdr>
        <w:top w:val="none" w:sz="0" w:space="0" w:color="auto"/>
        <w:left w:val="none" w:sz="0" w:space="0" w:color="auto"/>
        <w:bottom w:val="none" w:sz="0" w:space="0" w:color="auto"/>
        <w:right w:val="none" w:sz="0" w:space="0" w:color="auto"/>
      </w:divBdr>
      <w:divsChild>
        <w:div w:id="638416788">
          <w:marLeft w:val="0"/>
          <w:marRight w:val="0"/>
          <w:marTop w:val="0"/>
          <w:marBottom w:val="0"/>
          <w:divBdr>
            <w:top w:val="none" w:sz="0" w:space="0" w:color="auto"/>
            <w:left w:val="none" w:sz="0" w:space="0" w:color="auto"/>
            <w:bottom w:val="none" w:sz="0" w:space="0" w:color="auto"/>
            <w:right w:val="none" w:sz="0" w:space="0" w:color="auto"/>
          </w:divBdr>
        </w:div>
        <w:div w:id="268632179">
          <w:marLeft w:val="0"/>
          <w:marRight w:val="0"/>
          <w:marTop w:val="0"/>
          <w:marBottom w:val="0"/>
          <w:divBdr>
            <w:top w:val="none" w:sz="0" w:space="0" w:color="auto"/>
            <w:left w:val="none" w:sz="0" w:space="0" w:color="auto"/>
            <w:bottom w:val="none" w:sz="0" w:space="0" w:color="auto"/>
            <w:right w:val="none" w:sz="0" w:space="0" w:color="auto"/>
          </w:divBdr>
        </w:div>
      </w:divsChild>
    </w:div>
    <w:div w:id="1717847874">
      <w:bodyDiv w:val="1"/>
      <w:marLeft w:val="0"/>
      <w:marRight w:val="0"/>
      <w:marTop w:val="0"/>
      <w:marBottom w:val="0"/>
      <w:divBdr>
        <w:top w:val="none" w:sz="0" w:space="0" w:color="auto"/>
        <w:left w:val="none" w:sz="0" w:space="0" w:color="auto"/>
        <w:bottom w:val="none" w:sz="0" w:space="0" w:color="auto"/>
        <w:right w:val="none" w:sz="0" w:space="0" w:color="auto"/>
      </w:divBdr>
    </w:div>
    <w:div w:id="1742214406">
      <w:bodyDiv w:val="1"/>
      <w:marLeft w:val="0"/>
      <w:marRight w:val="0"/>
      <w:marTop w:val="0"/>
      <w:marBottom w:val="0"/>
      <w:divBdr>
        <w:top w:val="none" w:sz="0" w:space="0" w:color="auto"/>
        <w:left w:val="none" w:sz="0" w:space="0" w:color="auto"/>
        <w:bottom w:val="none" w:sz="0" w:space="0" w:color="auto"/>
        <w:right w:val="none" w:sz="0" w:space="0" w:color="auto"/>
      </w:divBdr>
    </w:div>
    <w:div w:id="1820072273">
      <w:bodyDiv w:val="1"/>
      <w:marLeft w:val="0"/>
      <w:marRight w:val="0"/>
      <w:marTop w:val="0"/>
      <w:marBottom w:val="0"/>
      <w:divBdr>
        <w:top w:val="none" w:sz="0" w:space="0" w:color="auto"/>
        <w:left w:val="none" w:sz="0" w:space="0" w:color="auto"/>
        <w:bottom w:val="none" w:sz="0" w:space="0" w:color="auto"/>
        <w:right w:val="none" w:sz="0" w:space="0" w:color="auto"/>
      </w:divBdr>
    </w:div>
    <w:div w:id="1852450648">
      <w:bodyDiv w:val="1"/>
      <w:marLeft w:val="0"/>
      <w:marRight w:val="0"/>
      <w:marTop w:val="0"/>
      <w:marBottom w:val="0"/>
      <w:divBdr>
        <w:top w:val="none" w:sz="0" w:space="0" w:color="auto"/>
        <w:left w:val="none" w:sz="0" w:space="0" w:color="auto"/>
        <w:bottom w:val="none" w:sz="0" w:space="0" w:color="auto"/>
        <w:right w:val="none" w:sz="0" w:space="0" w:color="auto"/>
      </w:divBdr>
    </w:div>
    <w:div w:id="1854954731">
      <w:bodyDiv w:val="1"/>
      <w:marLeft w:val="0"/>
      <w:marRight w:val="0"/>
      <w:marTop w:val="0"/>
      <w:marBottom w:val="0"/>
      <w:divBdr>
        <w:top w:val="none" w:sz="0" w:space="0" w:color="auto"/>
        <w:left w:val="none" w:sz="0" w:space="0" w:color="auto"/>
        <w:bottom w:val="none" w:sz="0" w:space="0" w:color="auto"/>
        <w:right w:val="none" w:sz="0" w:space="0" w:color="auto"/>
      </w:divBdr>
    </w:div>
    <w:div w:id="1922333035">
      <w:bodyDiv w:val="1"/>
      <w:marLeft w:val="0"/>
      <w:marRight w:val="0"/>
      <w:marTop w:val="0"/>
      <w:marBottom w:val="0"/>
      <w:divBdr>
        <w:top w:val="none" w:sz="0" w:space="0" w:color="auto"/>
        <w:left w:val="none" w:sz="0" w:space="0" w:color="auto"/>
        <w:bottom w:val="none" w:sz="0" w:space="0" w:color="auto"/>
        <w:right w:val="none" w:sz="0" w:space="0" w:color="auto"/>
      </w:divBdr>
    </w:div>
    <w:div w:id="1926305758">
      <w:bodyDiv w:val="1"/>
      <w:marLeft w:val="0"/>
      <w:marRight w:val="0"/>
      <w:marTop w:val="0"/>
      <w:marBottom w:val="0"/>
      <w:divBdr>
        <w:top w:val="none" w:sz="0" w:space="0" w:color="auto"/>
        <w:left w:val="none" w:sz="0" w:space="0" w:color="auto"/>
        <w:bottom w:val="none" w:sz="0" w:space="0" w:color="auto"/>
        <w:right w:val="none" w:sz="0" w:space="0" w:color="auto"/>
      </w:divBdr>
    </w:div>
    <w:div w:id="1999142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marthistory.org/aniconic-vs-iconic-depictions-of-the-buddha-in-india/" TargetMode="External"/><Relationship Id="rId18" Type="http://schemas.openxmlformats.org/officeDocument/2006/relationships/hyperlink" Target="https://www.dropbox.com/scl/fi/1qddtuls9hnw6n8ibsqlc/The-Hindu-Temple.webm?rlkey=kwh1q7295vin8sd09yvfw204a&amp;dl=0" TargetMode="External"/><Relationship Id="rId26" Type="http://schemas.openxmlformats.org/officeDocument/2006/relationships/hyperlink" Target="https://www.dropbox.com/scl/fi/t5x305g3ukppnlvp19amy/Terracotta-Army-The-greatest-archaeological-find-of-the-20th-century-BBC-News.mp4?rlkey=htgaxjmnhxqj95ak0w7keijm2&amp;dl=0" TargetMode="External"/><Relationship Id="rId39" Type="http://schemas.openxmlformats.org/officeDocument/2006/relationships/hyperlink" Target="https://www.dropbox.com/s/0c3ch1wvhf7yl1l/Craig%20Clunas%20Practices%20of%20Vision.pdf?dl=0" TargetMode="External"/><Relationship Id="rId21" Type="http://schemas.openxmlformats.org/officeDocument/2006/relationships/hyperlink" Target="https://smarthistory.org/lakshmana-temple/" TargetMode="External"/><Relationship Id="rId34" Type="http://schemas.openxmlformats.org/officeDocument/2006/relationships/hyperlink" Target="https://www.dropbox.com/scl/fi/d1292minahyuncf4knvze/Arts_-Ancient-Chinese-Art-The-New-York-Times.mp4?rlkey=e7kbibaqsb2nhgxgaqiw1v21h&amp;dl=0" TargetMode="External"/><Relationship Id="rId42" Type="http://schemas.openxmlformats.org/officeDocument/2006/relationships/hyperlink" Target="https://www.dropbox.com/scl/fi/6kuaji3t0tvy2p2w3eflq/Street-scene-in-the-pleasure-quarter-of-Edo-Japan.mp4?rlkey=kngi4at0pasoipoq6q4ybahkd&amp;dl=0" TargetMode="External"/><Relationship Id="rId47" Type="http://schemas.openxmlformats.org/officeDocument/2006/relationships/hyperlink" Target="https://iexaminer.org/a-celebration-of-the-75th-anniversary-of-mine-obubos-landmark-graphic-novel-citizen-13660-at-the-japanese-american-national-museum/" TargetMode="External"/><Relationship Id="rId50" Type="http://schemas.openxmlformats.org/officeDocument/2006/relationships/hyperlink" Target="https://www.dropbox.com/scl/fi/0mzaraxepfb2furt0jwc7/Former-comfort-woman-recalls-horrors.mp4?rlkey=qskmq6x1hcnlmseysulz5340j&amp;dl=0" TargetMode="External"/><Relationship Id="rId55" Type="http://schemas.openxmlformats.org/officeDocument/2006/relationships/hyperlink" Target="https://www.dropbox.com/s/91os8go7t4eceig/Susan%20Napier%20Confronting%20Master%20Narratives%20EXCERPT.pdf?dl=0" TargetMode="External"/><Relationship Id="rId7" Type="http://schemas.openxmlformats.org/officeDocument/2006/relationships/hyperlink" Target="https://docs.google.com/spreadsheets/d/1GiQZLGft5oE_MoWih6ppUb1WPkXf0vXEqVtyP8V93u8/edit?usp=sharing" TargetMode="External"/><Relationship Id="rId2" Type="http://schemas.openxmlformats.org/officeDocument/2006/relationships/styles" Target="styles.xml"/><Relationship Id="rId16" Type="http://schemas.openxmlformats.org/officeDocument/2006/relationships/hyperlink" Target="https://smarthistory.org/three-hindu-gods/" TargetMode="External"/><Relationship Id="rId29" Type="http://schemas.openxmlformats.org/officeDocument/2006/relationships/hyperlink" Target="https://www.dropbox.com/s/35feuogja9rtyti/Wu%20Hung%20The%20Nine%20Tripods%20and%20Traditional%20Chinese%20Concepts%20of%20Monumentality.pdf?dl=0" TargetMode="External"/><Relationship Id="rId11" Type="http://schemas.openxmlformats.org/officeDocument/2006/relationships/hyperlink" Target="https://smarthistory.org/the-stupa-sanchi/" TargetMode="External"/><Relationship Id="rId24" Type="http://schemas.openxmlformats.org/officeDocument/2006/relationships/hyperlink" Target="https://smarthistory.org/shang-dynasty-bronze-ewer/" TargetMode="External"/><Relationship Id="rId32" Type="http://schemas.openxmlformats.org/officeDocument/2006/relationships/hyperlink" Target="https://smarthistory.org/chinese-landscape-painting/" TargetMode="External"/><Relationship Id="rId37" Type="http://schemas.openxmlformats.org/officeDocument/2006/relationships/hyperlink" Target="https://www.dropbox.com/previews/Asato%20Important%20Files/Fordham/2024-2025/ARHI%202211%20Chinese%20Art%20and%20Visual%20Culture%20Syllabus/readings/Wen%20Fong%2C%20Of%20Nature%20and%20Art%3A%20Monumental%20Landscape.pdf?context=search&amp;path=%2F&amp;query=monumental&amp;role=personal&amp;typeahead_session_id=87126660722075243463243658764900" TargetMode="External"/><Relationship Id="rId40" Type="http://schemas.openxmlformats.org/officeDocument/2006/relationships/hyperlink" Target="https://smarthistory.org/edo-period/" TargetMode="External"/><Relationship Id="rId45" Type="http://schemas.openxmlformats.org/officeDocument/2006/relationships/hyperlink" Target="https://www.wbur.org/news/2016/02/08/mfa-kimono-controversy" TargetMode="External"/><Relationship Id="rId53" Type="http://schemas.openxmlformats.org/officeDocument/2006/relationships/hyperlink" Target="https://www.amazon.com/gp/video/detail/B081RHKVL2/ref=atv_dl_rdr" TargetMode="External"/><Relationship Id="rId58" Type="http://schemas.openxmlformats.org/officeDocument/2006/relationships/theme" Target="theme/theme1.xml"/><Relationship Id="rId5" Type="http://schemas.openxmlformats.org/officeDocument/2006/relationships/hyperlink" Target="mailto:aikeda@fordham.edu" TargetMode="External"/><Relationship Id="rId19" Type="http://schemas.openxmlformats.org/officeDocument/2006/relationships/hyperlink" Target="https://smarthistory.org/shiva-as-lord-of-the-dance-nataraja/" TargetMode="External"/><Relationship Id="rId4" Type="http://schemas.openxmlformats.org/officeDocument/2006/relationships/webSettings" Target="webSettings.xml"/><Relationship Id="rId9" Type="http://schemas.openxmlformats.org/officeDocument/2006/relationships/hyperlink" Target="https://smarthistory.org/introduction-to-art-historical-analysis/" TargetMode="External"/><Relationship Id="rId14" Type="http://schemas.openxmlformats.org/officeDocument/2006/relationships/hyperlink" Target="https://smarthistory.org/buddha-mathura/" TargetMode="External"/><Relationship Id="rId22" Type="http://schemas.openxmlformats.org/officeDocument/2006/relationships/hyperlink" Target="https://www.dropbox.com/scl/fi/7v4l8jrt1j2izosaz3t15/Khajuraho-Temple.mp4?rlkey=gyeo5njhroihprlviziveul5t&amp;dl=0" TargetMode="External"/><Relationship Id="rId27" Type="http://schemas.openxmlformats.org/officeDocument/2006/relationships/hyperlink" Target="https://smarthistory.org/funeral-banner-of-lady-dai-xin-zhui/" TargetMode="External"/><Relationship Id="rId30" Type="http://schemas.openxmlformats.org/officeDocument/2006/relationships/hyperlink" Target="https://docs.google.com/spreadsheets/d/1LMaNPuDUg8nTPTZqtulSnQzrAiYF-6GtZaMRy4UlneY/edit?usp=sharing" TargetMode="External"/><Relationship Id="rId35" Type="http://schemas.openxmlformats.org/officeDocument/2006/relationships/hyperlink" Target="https://www.dropbox.com/previews/Asato%20Important%20Files/Fordham/2024-2025/ARHI%202211%20Chinese%20Art%20and%20Visual%20Culture%20Syllabus/readings/Wen%20Fong%2C%20Of%20Nature%20and%20Art%3A%20Monumental%20Landscape.pdf?context=search&amp;path=%2F&amp;query=monumental&amp;role=personal&amp;typeahead_session_id=87126660722075243463243658764900" TargetMode="External"/><Relationship Id="rId43" Type="http://schemas.openxmlformats.org/officeDocument/2006/relationships/hyperlink" Target="https://www.michellehartney.com/alternate-audio-tour" TargetMode="External"/><Relationship Id="rId48" Type="http://schemas.openxmlformats.org/officeDocument/2006/relationships/hyperlink" Target="https://www.dropbox.com/scl/fi/r9atf3y3iq9ofwdr0x8kz/UNBOXED_-Min-Okubo-s-Masterpiece_-The-Art-of-Citizen-13660.mp4?rlkey=mejs2aku4fr0qd4c9njbztuvh&amp;dl=0" TargetMode="External"/><Relationship Id="rId56" Type="http://schemas.openxmlformats.org/officeDocument/2006/relationships/hyperlink" Target="https://docs.google.com/spreadsheets/d/1GiQZLGft5oE_MoWih6ppUb1WPkXf0vXEqVtyP8V93u8/edit?usp=sharing" TargetMode="External"/><Relationship Id="rId8" Type="http://schemas.openxmlformats.org/officeDocument/2006/relationships/hyperlink" Target="https://smarthistory.org/naturalism/" TargetMode="External"/><Relationship Id="rId51" Type="http://schemas.openxmlformats.org/officeDocument/2006/relationships/hyperlink" Target="https://www.dropbox.com/s/5ipxtipamrquspg/Asato%20Ikeda%20Disclosure%20EXCERPT.pdf?dl=0" TargetMode="External"/><Relationship Id="rId3" Type="http://schemas.openxmlformats.org/officeDocument/2006/relationships/settings" Target="settings.xml"/><Relationship Id="rId12" Type="http://schemas.openxmlformats.org/officeDocument/2006/relationships/hyperlink" Target="https://www.dropbox.com/scl/fi/1z612uy0ul7kkpxbpr0av/The-Stupa.mp4?rlkey=mrbf3xt9wk5td66ap7igmk121&amp;dl=0" TargetMode="External"/><Relationship Id="rId17" Type="http://schemas.openxmlformats.org/officeDocument/2006/relationships/hyperlink" Target="https://www.dropbox.com/scl/fi/szr5cwsxugq6hwxqdebe4/Hinduism.mp4?rlkey=5no4m293746tak5jpk5zhk6jd&amp;dl=0" TargetMode="External"/><Relationship Id="rId25" Type="http://schemas.openxmlformats.org/officeDocument/2006/relationships/hyperlink" Target="https://smarthistory.org/tomb-first-emperor-qin/" TargetMode="External"/><Relationship Id="rId33" Type="http://schemas.openxmlformats.org/officeDocument/2006/relationships/hyperlink" Target="https://smarthistory.org/mountings-chinese-paintings/" TargetMode="External"/><Relationship Id="rId38" Type="http://schemas.openxmlformats.org/officeDocument/2006/relationships/hyperlink" Target="https://smarthistory.org/neo-confucianism-fan-kuan-travelers-by-streams-and-mountains/" TargetMode="External"/><Relationship Id="rId46" Type="http://schemas.openxmlformats.org/officeDocument/2006/relationships/hyperlink" Target="https://www.dropbox.com/scl/fi/1ditoo66qwq8b7u8a3cvw/Asato-Ikeda-on-Fujita-Tsuguharu-Excerpt.pdf?rlkey=0ahe8v2ans8zpgmrn65pw9dkv&amp;dl=0" TargetMode="External"/><Relationship Id="rId20" Type="http://schemas.openxmlformats.org/officeDocument/2006/relationships/hyperlink" Target="https://smarthistory.org/temple-tanjavur/" TargetMode="External"/><Relationship Id="rId41" Type="http://schemas.openxmlformats.org/officeDocument/2006/relationships/hyperlink" Target="https://www.metmuseum.org/art/collection/search/55584" TargetMode="External"/><Relationship Id="rId54" Type="http://schemas.openxmlformats.org/officeDocument/2006/relationships/hyperlink" Target="https://www.dropbox.com/s/zbnun1hif541zl4/Jenny%20Sharpe%20Gender%20Nation%20and%20Globalization%20in%20Monsoon%20Wedding%20and%20Dilwale%20Dulhania%20Le%20Jayenge.pdf?dl=0" TargetMode="External"/><Relationship Id="rId1" Type="http://schemas.openxmlformats.org/officeDocument/2006/relationships/numbering" Target="numbering.xml"/><Relationship Id="rId6" Type="http://schemas.openxmlformats.org/officeDocument/2006/relationships/hyperlink" Target="https://docs.google.com/spreadsheets/d/1LMaNPuDUg8nTPTZqtulSnQzrAiYF-6GtZaMRy4UlneY/edit?usp=sharing" TargetMode="External"/><Relationship Id="rId15" Type="http://schemas.openxmlformats.org/officeDocument/2006/relationships/hyperlink" Target="https://www.dropbox.com/s/91bomgyemlgh9hs/Vidya%20Dehejia%2C%20Issues%20of%20Spectatorship%20and%20Representation%20ILL.pdf?dl=0" TargetMode="External"/><Relationship Id="rId23" Type="http://schemas.openxmlformats.org/officeDocument/2006/relationships/hyperlink" Target="https://www.dropbox.com/scl/fi/0ywt5tgtputt37w9jr2i0/Padma-Kaimal-Playful-Ambiguity-ILL-with-IMAGES.pdf?rlkey=z3k17y2mamzz3w6bjq9f21b5v&amp;dl=0" TargetMode="External"/><Relationship Id="rId28" Type="http://schemas.openxmlformats.org/officeDocument/2006/relationships/hyperlink" Target="https://www.dropbox.com/scl/fi/xhjauul2ee4ygvdbkdom7/Lady-Dai.mp4?rlkey=xxkalgj5aiu96jot5t85c41u4&amp;dl=0" TargetMode="External"/><Relationship Id="rId36" Type="http://schemas.openxmlformats.org/officeDocument/2006/relationships/hyperlink" Target="https://depts.washington.edu/chinaciv/painting/4lndguox.htm" TargetMode="External"/><Relationship Id="rId49" Type="http://schemas.openxmlformats.org/officeDocument/2006/relationships/hyperlink" Target="https://www.dropbox.com/scl/fi/4rwoqk9p8esz83l0c3dtz/Dongho-Chun-the-battle-of-representations-gazing-at-the-peace-monument-or-comfort-women-statue-excerpt.pdf.pdf?rlkey=wu2b0dyf2pwyon8hvyr8j4eay&amp;dl=0" TargetMode="External"/><Relationship Id="rId57" Type="http://schemas.openxmlformats.org/officeDocument/2006/relationships/fontTable" Target="fontTable.xml"/><Relationship Id="rId10" Type="http://schemas.openxmlformats.org/officeDocument/2006/relationships/hyperlink" Target="https://smarthistory.org/introduction-to-buddhism/" TargetMode="External"/><Relationship Id="rId31" Type="http://schemas.openxmlformats.org/officeDocument/2006/relationships/hyperlink" Target="mailto:aikeda@fordham.edu" TargetMode="External"/><Relationship Id="rId44" Type="http://schemas.openxmlformats.org/officeDocument/2006/relationships/hyperlink" Target="https://www.khanacademy.org/humanities/becoming-modern/avant-garde-france/impressionism/a/japonisme?modal=1%C2%A0" TargetMode="External"/><Relationship Id="rId52" Type="http://schemas.openxmlformats.org/officeDocument/2006/relationships/hyperlink" Target="https://itunes.apple.com/us/movie/monsoon-wedding/id33686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3357</Words>
  <Characters>19138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Ikeda, Asato</cp:lastModifiedBy>
  <cp:revision>2</cp:revision>
  <dcterms:created xsi:type="dcterms:W3CDTF">2025-05-23T14:05:00Z</dcterms:created>
  <dcterms:modified xsi:type="dcterms:W3CDTF">2025-05-23T14:05:00Z</dcterms:modified>
</cp:coreProperties>
</file>