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ENG-2205 Assignment 8</w:t>
      </w:r>
    </w:p>
    <w:p w:rsidR="00000000" w:rsidDel="00000000" w:rsidP="00000000" w:rsidRDefault="00000000" w:rsidRPr="00000000" w14:paraId="00000002">
      <w:pPr>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The Qur’an</w:t>
      </w:r>
    </w:p>
    <w:p w:rsidR="00000000" w:rsidDel="00000000" w:rsidP="00000000" w:rsidRDefault="00000000" w:rsidRPr="00000000" w14:paraId="00000004">
      <w:pPr>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How do the Muslims think of the Qur’an? </w:t>
      </w:r>
    </w:p>
    <w:p w:rsidR="00000000" w:rsidDel="00000000" w:rsidP="00000000" w:rsidRDefault="00000000" w:rsidRPr="00000000" w14:paraId="0000000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Summarize the structure and content of the Qur’an in a paragraph of about 50 words.</w:t>
      </w:r>
    </w:p>
    <w:p w:rsidR="00000000" w:rsidDel="00000000" w:rsidP="00000000" w:rsidRDefault="00000000" w:rsidRPr="00000000" w14:paraId="0000000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In Surah 12, what story did Joseph tell his father? What did his father advise him after knowing about that story?</w:t>
      </w:r>
    </w:p>
    <w:p w:rsidR="00000000" w:rsidDel="00000000" w:rsidP="00000000" w:rsidRDefault="00000000" w:rsidRPr="00000000" w14:paraId="0000000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What was the fate of Joseph afterwards? In what situation did Joseph get invited to meet the king? What were the relationship between Joseph and his brothers and his father afterwards?</w:t>
      </w:r>
    </w:p>
    <w:p w:rsidR="00000000" w:rsidDel="00000000" w:rsidP="00000000" w:rsidRDefault="00000000" w:rsidRPr="00000000" w14:paraId="0000000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jc w:val="both"/>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rtl w:val="0"/>
        </w:rPr>
        <w:t xml:space="preserve">The Thousand and One Nights</w:t>
      </w:r>
    </w:p>
    <w:p w:rsidR="00000000" w:rsidDel="00000000" w:rsidP="00000000" w:rsidRDefault="00000000" w:rsidRPr="00000000" w14:paraId="0000000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In what period of time was the first trace of </w:t>
      </w:r>
      <w:r w:rsidDel="00000000" w:rsidR="00000000" w:rsidRPr="00000000">
        <w:rPr>
          <w:rFonts w:ascii="Times New Roman" w:cs="Times New Roman" w:eastAsia="Times New Roman" w:hAnsi="Times New Roman"/>
          <w:i w:val="1"/>
          <w:rtl w:val="0"/>
        </w:rPr>
        <w:t xml:space="preserve">The Thousand and One Nights</w:t>
      </w:r>
      <w:r w:rsidDel="00000000" w:rsidR="00000000" w:rsidRPr="00000000">
        <w:rPr>
          <w:rFonts w:ascii="Times New Roman" w:cs="Times New Roman" w:eastAsia="Times New Roman" w:hAnsi="Times New Roman"/>
          <w:rtl w:val="0"/>
        </w:rPr>
        <w:t xml:space="preserve"> known thus far? What sources were discovered as being included in the stories of </w:t>
      </w:r>
      <w:r w:rsidDel="00000000" w:rsidR="00000000" w:rsidRPr="00000000">
        <w:rPr>
          <w:rFonts w:ascii="Times New Roman" w:cs="Times New Roman" w:eastAsia="Times New Roman" w:hAnsi="Times New Roman"/>
          <w:i w:val="1"/>
          <w:rtl w:val="0"/>
        </w:rPr>
        <w:t xml:space="preserve">The Thousand and One Nights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0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In the “Prologue” of the </w:t>
      </w:r>
      <w:r w:rsidDel="00000000" w:rsidR="00000000" w:rsidRPr="00000000">
        <w:rPr>
          <w:rFonts w:ascii="Times New Roman" w:cs="Times New Roman" w:eastAsia="Times New Roman" w:hAnsi="Times New Roman"/>
          <w:i w:val="1"/>
          <w:rtl w:val="0"/>
        </w:rPr>
        <w:t xml:space="preserve">Nights</w:t>
      </w:r>
      <w:r w:rsidDel="00000000" w:rsidR="00000000" w:rsidRPr="00000000">
        <w:rPr>
          <w:rFonts w:ascii="Times New Roman" w:cs="Times New Roman" w:eastAsia="Times New Roman" w:hAnsi="Times New Roman"/>
          <w:rtl w:val="0"/>
        </w:rPr>
        <w:t xml:space="preserve">, why does Shahrayar send his vizier to his brother Shahzaman? Why does Shahzaman come back to the city after having left for visiting his brother? What does he see when he comes back? What does he do when seeing that?</w:t>
      </w:r>
    </w:p>
    <w:p w:rsidR="00000000" w:rsidDel="00000000" w:rsidP="00000000" w:rsidRDefault="00000000" w:rsidRPr="00000000" w14:paraId="0000000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How does Shahrayar treat his brother? What does Shahzaman witness there during the time his brother has left for the hunt? How does he feel after witnessing that spectacle? What plan does he do with his brother then?</w:t>
      </w:r>
    </w:p>
    <w:p w:rsidR="00000000" w:rsidDel="00000000" w:rsidP="00000000" w:rsidRDefault="00000000" w:rsidRPr="00000000" w14:paraId="0000000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What do Shahrayar and his brother see in the meadow? Why does the woman ask them to give her their rings?</w:t>
      </w:r>
    </w:p>
    <w:p w:rsidR="00000000" w:rsidDel="00000000" w:rsidP="00000000" w:rsidRDefault="00000000" w:rsidRPr="00000000" w14:paraId="0000000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What does Shahrayar decide to do when he comes back to his kingdom after the meeting with the woman in the meadow?</w:t>
      </w:r>
    </w:p>
    <w:p w:rsidR="00000000" w:rsidDel="00000000" w:rsidP="00000000" w:rsidRDefault="00000000" w:rsidRPr="00000000" w14:paraId="0000001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What does the vizier’s daughter decide to do? Why does he tell her the tale of the ox and the donkey? What does the donkey advise the ox and what happens to it ultimately?</w:t>
      </w:r>
    </w:p>
    <w:p w:rsidR="00000000" w:rsidDel="00000000" w:rsidP="00000000" w:rsidRDefault="00000000" w:rsidRPr="00000000" w14:paraId="0000001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Why does the vizier tell her daughter Shahrazad the tale of the merchant and his wife?</w:t>
      </w:r>
    </w:p>
    <w:p w:rsidR="00000000" w:rsidDel="00000000" w:rsidP="00000000" w:rsidRDefault="00000000" w:rsidRPr="00000000" w14:paraId="0000001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Whom does Shahrazad want to take together when going to sleep with the king? What does she ask her to do before the dawn? </w:t>
      </w:r>
    </w:p>
    <w:p w:rsidR="00000000" w:rsidDel="00000000" w:rsidP="00000000" w:rsidRDefault="00000000" w:rsidRPr="00000000" w14:paraId="0000001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4">
      <w:pPr>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Writing</w:t>
      </w:r>
    </w:p>
    <w:p w:rsidR="00000000" w:rsidDel="00000000" w:rsidP="00000000" w:rsidRDefault="00000000" w:rsidRPr="00000000" w14:paraId="0000001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You’re supposed to write an essay whose title is “Sexuality in </w:t>
      </w:r>
      <w:r w:rsidDel="00000000" w:rsidR="00000000" w:rsidRPr="00000000">
        <w:rPr>
          <w:rFonts w:ascii="Times New Roman" w:cs="Times New Roman" w:eastAsia="Times New Roman" w:hAnsi="Times New Roman"/>
          <w:i w:val="1"/>
          <w:rtl w:val="0"/>
        </w:rPr>
        <w:t xml:space="preserve">The Thousand and One Nights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1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Find out 3-5 referential units (journal articles and books) for that essay, then write a paragraph of about 50-70 words in APA format, which functions as its literature review, to summarize them.</w:t>
      </w:r>
    </w:p>
    <w:p w:rsidR="00000000" w:rsidDel="00000000" w:rsidP="00000000" w:rsidRDefault="00000000" w:rsidRPr="00000000" w14:paraId="0000001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jc w:val="both"/>
        <w:rPr>
          <w:rFonts w:ascii="Times New Roman" w:cs="Times New Roman" w:eastAsia="Times New Roman" w:hAnsi="Times New Roman"/>
        </w:rPr>
      </w:pPr>
      <w:r w:rsidDel="00000000" w:rsidR="00000000" w:rsidRPr="00000000">
        <w:rPr>
          <w:rtl w:val="0"/>
        </w:rPr>
      </w:r>
    </w:p>
    <w:sectPr>
      <w:pgSz w:h="16840" w:w="11900" w:orient="portrait"/>
      <w:pgMar w:bottom="1440" w:top="1440" w:left="1440" w:right="1440"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