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Assignment for Session 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Confucius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Read the part of Introduction to Confucius’ the Analects and summarize its main ideas in a paragraph of about 50 words.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According to the </w:t>
      </w:r>
      <w:r w:rsidDel="00000000" w:rsidR="00000000" w:rsidRPr="00000000">
        <w:rPr>
          <w:i w:val="1"/>
          <w:rtl w:val="0"/>
        </w:rPr>
        <w:t xml:space="preserve">Analects </w:t>
      </w:r>
      <w:r w:rsidDel="00000000" w:rsidR="00000000" w:rsidRPr="00000000">
        <w:rPr>
          <w:rtl w:val="0"/>
        </w:rPr>
        <w:t xml:space="preserve">(focus on its excerpts in the textbook), what should one think of education/study, of himself, and of the people around?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Laozi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Write down the couples of things in contrast in the excerpts from the </w:t>
      </w:r>
      <w:r w:rsidDel="00000000" w:rsidR="00000000" w:rsidRPr="00000000">
        <w:rPr>
          <w:i w:val="1"/>
          <w:rtl w:val="0"/>
        </w:rPr>
        <w:t xml:space="preserve">Daodejing</w:t>
      </w:r>
      <w:r w:rsidDel="00000000" w:rsidR="00000000" w:rsidRPr="00000000">
        <w:rPr>
          <w:rtl w:val="0"/>
        </w:rPr>
        <w:t xml:space="preserve"> in the textbook. What is the relationship(s) between them?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Read carefully chapter III, then explain (in about 20 words) what “no action” is in the last sentence of this chapter.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Write down the details appearing in the excepts from the </w:t>
      </w:r>
      <w:r w:rsidDel="00000000" w:rsidR="00000000" w:rsidRPr="00000000">
        <w:rPr>
          <w:i w:val="1"/>
          <w:rtl w:val="0"/>
        </w:rPr>
        <w:t xml:space="preserve">Daodejing</w:t>
      </w:r>
      <w:r w:rsidDel="00000000" w:rsidR="00000000" w:rsidRPr="00000000">
        <w:rPr>
          <w:rtl w:val="0"/>
        </w:rPr>
        <w:t xml:space="preserve"> in which the author talks about his philosophical ideas in the way of antithesis (phản đề).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Zhuangzi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Write down the incidents of fable (ngụ ngôn) and metaphor (ẩn dụ) the author uses in the excerpts (chapter 1 and chapter 2) of </w:t>
      </w:r>
      <w:r w:rsidDel="00000000" w:rsidR="00000000" w:rsidRPr="00000000">
        <w:rPr>
          <w:i w:val="1"/>
          <w:rtl w:val="0"/>
        </w:rPr>
        <w:t xml:space="preserve">Zhuangzi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Summarize (in a paragraph of about 50-70 words) the philosophical lessons the author wants to conduct after those fables and metaphors.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Aristotle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 According to Aristotle, what is a tragedy? What is the emotional effect likely caused by a tragedy in its audiences?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Write down the main aspects which are constitutive of a tragedy according to Aristotle? Summarize each aspect in a paragraph of about 30-40 words.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 According to Aristotle, what is a city-state and what parts does it consist of? What is a citizen in an Athenian democracy?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Writing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Create a reference list consisting of the units of reading excerpted in the textbook (the re-compiled version by the lecturer) for session 4 (Aristotle, Aristotle’s </w:t>
      </w:r>
      <w:r w:rsidDel="00000000" w:rsidR="00000000" w:rsidRPr="00000000">
        <w:rPr>
          <w:i w:val="1"/>
          <w:rtl w:val="0"/>
        </w:rPr>
        <w:t xml:space="preserve">Politics</w:t>
      </w:r>
      <w:r w:rsidDel="00000000" w:rsidR="00000000" w:rsidRPr="00000000">
        <w:rPr>
          <w:rtl w:val="0"/>
        </w:rPr>
        <w:t xml:space="preserve">, Confucius, Daodejing/Laozi, Zhuangzi) in which they are listed in APA style.</w:t>
      </w:r>
    </w:p>
    <w:sectPr>
      <w:pgSz w:h="16840" w:w="11900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