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jc w:val="center"/>
      </w:pPr>
      <w:r>
        <w:t>实验六  WebRTC 实时通信  实验报告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课程名称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移动应用开发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实验名称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实验六 WebRTC 实时通信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姓    名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裴杨坤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学    号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202305567101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班    级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计算机科学与技术二班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实验日期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2026-10-31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实验环境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Windows 11 / 微信开发者工具 / Node.js</w:t>
            </w: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实验学时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2 学时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指导教师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  <w:r>
              <w:rPr>
                <w:sz w:val="21"/>
              </w:rPr>
              <w:t>成    绩</w:t>
            </w: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  <w:shd w:val="clear" w:color="auto" w:fill="D5E8F0"/>
          </w:tcPr>
          <w:p>
            <w:pPr>
              <w:spacing w:after="0" w:line="240" w:lineRule="auto"/>
              <w:jc w:val="center"/>
            </w:pPr>
          </w:p>
        </w:tc>
        <w:tc>
          <w:tcPr>
            <w:tcW w:w="2351" w:type="dxa"/>
          </w:tcPr>
          <w:p>
            <w:pPr>
              <w:spacing w:after="0" w:line="240" w:lineRule="auto"/>
              <w:jc w:val="center"/>
            </w:pPr>
          </w:p>
        </w:tc>
      </w:tr>
    </w:tbl>
    <w:p/>
    <w:p>
      <w:pPr>
        <w:pStyle w:val="3"/>
      </w:pPr>
      <w:r>
        <w:rPr>
          <w:color w:val="1F3A5F"/>
        </w:rPr>
        <w:t>一、实验目的</w:t>
      </w:r>
    </w:p>
    <w:p>
      <w:pPr>
        <w:pStyle w:val="16"/>
      </w:pPr>
      <w:r>
        <w:t>掌握通过 getUserMedia 获取摄像头与麦克风 MediaStream 的方法。</w:t>
      </w:r>
    </w:p>
    <w:p>
      <w:pPr>
        <w:pStyle w:val="16"/>
      </w:pPr>
      <w:r>
        <w:t>理解 RTCPeerConnection 的建立过程（Offer/Answer/ICE）。</w:t>
      </w:r>
    </w:p>
    <w:p>
      <w:pPr>
        <w:pStyle w:val="16"/>
      </w:pPr>
      <w:r>
        <w:t>通过 WebSocket 信令服务器观察 Offer、Answer、ICE candidate 的交互。</w:t>
      </w:r>
    </w:p>
    <w:p>
      <w:pPr>
        <w:pStyle w:val="16"/>
      </w:pPr>
      <w:r>
        <w:t>理解安全上下文（HTTPS）、媒体权限以及 STUN/TURN 的作用边界。</w:t>
      </w:r>
    </w:p>
    <w:p>
      <w:pPr>
        <w:pStyle w:val="3"/>
      </w:pPr>
      <w:r>
        <w:rPr>
          <w:color w:val="1F3A5F"/>
        </w:rPr>
        <w:t>二、实验环境</w:t>
      </w:r>
    </w:p>
    <w:p>
      <w:pPr>
        <w:pStyle w:val="16"/>
      </w:pPr>
      <w:r>
        <w:t>操作系统：Windows 11</w:t>
      </w:r>
    </w:p>
    <w:p>
      <w:pPr>
        <w:pStyle w:val="16"/>
      </w:pPr>
      <w:r>
        <w:t>运行时：Node.js v24.16.0</w:t>
      </w:r>
    </w:p>
    <w:p>
      <w:pPr>
        <w:pStyle w:val="16"/>
      </w:pPr>
      <w:r>
        <w:t>依赖：express (HTTP 静态服务)、ws (WebSocket 信令)</w:t>
      </w:r>
    </w:p>
    <w:p>
      <w:pPr>
        <w:pStyle w:val="16"/>
      </w:pPr>
      <w:r>
        <w:t>浏览器：Chrome / Edge（需支持 WebRTC）</w:t>
      </w:r>
    </w:p>
    <w:p>
      <w:pPr>
        <w:pStyle w:val="16"/>
      </w:pPr>
      <w:r>
        <w:t>项目路径：e:\project\MyApplication\webrtc</w:t>
      </w:r>
    </w:p>
    <w:p>
      <w:pPr>
        <w:pStyle w:val="3"/>
      </w:pPr>
      <w:r>
        <w:rPr>
          <w:color w:val="1F3A5F"/>
        </w:rPr>
        <w:t>三、实验内容与步骤</w:t>
      </w:r>
    </w:p>
    <w:p>
      <w:pPr>
        <w:pStyle w:val="4"/>
      </w:pPr>
      <w:r>
        <w:rPr>
          <w:color w:val="1F3A5F"/>
        </w:rPr>
        <w:t>步骤 35：npm start，打开 http://localhost:8080</w:t>
      </w:r>
    </w:p>
    <w:p>
      <w:r>
        <w:t>在 webrtc 目录下执行 npm install 安装依赖，然后 npm start 启动信令服务器。服务器同时提供 HTTP 静态服务（public/）和 WebSocket 信令服务。</w:t>
      </w:r>
    </w:p>
    <w:p>
      <w:pPr>
        <w:pStyle w:val="4"/>
      </w:pPr>
      <w:r>
        <w:rPr>
          <w:color w:val="1F3A5F"/>
        </w:rPr>
        <w:t>步骤 36：点击"获取媒体"，确认权限和 localVideo</w:t>
      </w:r>
    </w:p>
    <w:p>
      <w:r>
        <w:t>调用 navigator.mediaDevices.getUserMedia({ video: true, audio: true }) 获取本地媒体流，赋值给 localVideo.srcObject 显示。浏览器会弹出权限请求。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const stream = await navigator.mediaDevices.getUserMedia({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video: true,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audio: true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localVideo.srcObject = stream</w:t>
      </w:r>
    </w:p>
    <w:p>
      <w:pPr>
        <w:pStyle w:val="4"/>
      </w:pPr>
      <w:r>
        <w:rPr>
          <w:color w:val="1F3A5F"/>
        </w:rPr>
        <w:t>步骤 37：打开第二标签页，也获取媒体</w:t>
      </w:r>
    </w:p>
    <w:p>
      <w:r>
        <w:t>在同一浏览器中打开第二个标签页访问 http://localhost:8080，同样点击"获取媒体"，此时两个标签页都连接到同一个 WebSocket 信令服务器。</w:t>
      </w:r>
    </w:p>
    <w:p>
      <w:pPr>
        <w:pStyle w:val="4"/>
      </w:pPr>
      <w:r>
        <w:rPr>
          <w:color w:val="1F3A5F"/>
        </w:rPr>
        <w:t>步骤 38：在一页发起呼叫，观察双方日志</w:t>
      </w:r>
    </w:p>
    <w:p>
      <w:r>
        <w:t>在标签页 A 点击"发起呼叫"，A 端创建 Offer 并通过 WebSocket 发送；B 端收到 Offer 后创建 Answer 回复；双方交换 ICE candidate，最终建立 P2P 连接，远端视频显示。</w:t>
      </w:r>
    </w:p>
    <w:p>
      <w:pPr>
        <w:pStyle w:val="4"/>
      </w:pPr>
      <w:r>
        <w:rPr>
          <w:color w:val="1F3A5F"/>
        </w:rPr>
        <w:t>步骤 39：在 main.js 中给 onicecandidate / ontrack 增加自定义日志</w:t>
      </w:r>
    </w:p>
    <w:p>
      <w:r>
        <w:t>在 RTCPeerConnection 的 onicecandidate 和 ontrack 回调中添加 log() 调用，在页面日志面板和浏览器控制台中输出信令交互过程，便于区分 offer、answer、candidate。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peerConnection.onicecandidate = (event)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if (event.candidate)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log(`收集到 ICE Candidate: ${event.candidate.candidate.substring(0,60)}...`)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sendSignaling({ type: 'ice-candidate', candidate: event.candidate.toJSON() })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peerConnection.ontrack = (event) =&gt; {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log(`收到远端媒体轨道: ${event.track.kind}`)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remoteVideo.srcObject = event.streams[0]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}</w:t>
      </w:r>
    </w:p>
    <w:p>
      <w:pPr>
        <w:pStyle w:val="4"/>
      </w:pPr>
      <w:r>
        <w:rPr>
          <w:color w:val="1F3A5F"/>
        </w:rPr>
        <w:t>步骤 40：挂断并确认 RTCPeerConnection 关闭</w:t>
      </w:r>
    </w:p>
    <w:p>
      <w:r>
        <w:t>点击"挂断"按钮，调用 peerConnection.close() 并通过信令通知对方，双方的 RTCPeerConnection 均关闭，远端视频停止。</w:t>
      </w:r>
    </w:p>
    <w:p>
      <w:pPr>
        <w:pStyle w:val="4"/>
      </w:pPr>
      <w:r>
        <w:rPr>
          <w:color w:val="1F3A5F"/>
        </w:rPr>
        <w:t>步骤 41：讨论跨设备为何需要 HTTPS/WSS、STUN/TURN</w:t>
      </w:r>
    </w:p>
    <w:p>
      <w:r>
        <w:t>getUserMedia 仅在安全上下文（HTTPS 或 lo</w:t>
      </w:r>
      <w:bookmarkStart w:id="0" w:name="_GoBack"/>
      <w:bookmarkEnd w:id="0"/>
      <w:r>
        <w:t>calhost）下可用；跨设备通信时信令需用 WSS（WebSocket Secure）；P2P 连接需要 STUN 进行 NAT 穿透发现公网地址，若对称 NAT 等场景无法直连则需 TURN 中继媒体流。</w:t>
      </w:r>
    </w:p>
    <w:p>
      <w:pPr>
        <w:pStyle w:val="3"/>
      </w:pPr>
      <w:r>
        <w:rPr>
          <w:color w:val="1F3A5F"/>
        </w:rPr>
        <w:t>四、实验结果</w:t>
      </w:r>
    </w:p>
    <w:p>
      <w:pPr>
        <w:pStyle w:val="4"/>
        <w:rPr>
          <w:color w:val="1F3A5F"/>
        </w:rPr>
      </w:pPr>
      <w:r>
        <w:rPr>
          <w:color w:val="1F3A5F"/>
        </w:rPr>
        <w:t>4.1 运行截图</w:t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2908300" cy="1663065"/>
            <wp:effectExtent l="0" t="0" r="0" b="635"/>
            <wp:docPr id="1" name="图片 1" descr="屏幕截图 2026-10-31 21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31 2100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</w:pPr>
      <w:r>
        <w:rPr>
          <w:color w:val="1F3A5F"/>
        </w:rPr>
        <w:t>4.2 信令交互流程图</w:t>
      </w:r>
    </w:p>
    <w:p>
      <w:r>
        <w:t>A（呼叫方）与 B（被叫方）通过 Signaling（信令服务器）协商：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 xml:space="preserve">    A                    Signaling                    B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|--- createOffer ------&gt;|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|--- setLocalDesc -----&gt;|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offer --------&gt;|------ offer ----------&gt;|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|&lt;-- setRemoteDesc ------|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|&lt;-- createAnswer -------|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|&lt;-- setLocalDesc -------|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|&lt;------ answer ------- |&lt;------- answer --------|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|--- setRemoteDesc ----&gt;|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|--- ICE candidate ---&gt; |-- ICE candidate ------&gt;|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|&lt;-- ICE candidate ---- |&lt;-- ICE candidate ------|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                    |                        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|======= P2P media stream established =========|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 xml:space="preserve">    |   (video/audio 直接在 A-B 之间传输，不经信令)  |</w:t>
      </w:r>
    </w:p>
    <w:p>
      <w:pPr>
        <w:pStyle w:val="4"/>
      </w:pPr>
      <w:r>
        <w:rPr>
          <w:color w:val="1F3A5F"/>
        </w:rPr>
        <w:t>4.3 STUN 与 TURN 的区别（100-200 字）</w:t>
      </w:r>
    </w:p>
    <w:p>
      <w:r>
        <w:t>STUN（Session Traversal Utilities for NAT）的作用是帮助终端发现自己在 NAT 后面的公网 IP 和端口，它只负责"发现"，不中转媒体数据，开销极小。TURN（Traversal Using Relays around NAT）则是在 STUN 无法建立直连时（如对称 NAT 或防火墙限制）作为中继服务器，实际转发音视频媒体流，带宽和算力成本较高。WebRTC 的 ICE 框架会优先尝试 STUN 直连，失败后才回退到 TURN 中继，以在连通性和成本之间取得平衡。</w:t>
      </w:r>
    </w:p>
    <w:p>
      <w:pPr>
        <w:pStyle w:val="4"/>
      </w:pPr>
      <w:r>
        <w:rPr>
          <w:color w:val="1F3A5F"/>
        </w:rPr>
        <w:t>4.4 关键日志样例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[14:30:01] WebSocket 信令连接已建立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[14:30:05] 已获取本地媒体流（视频 + 音频）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RTCPeerConnection 已创建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已添加本地轨道: video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已添加本地轨道: audio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正在创建 Offer...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Offer 已创建并设置为本地描述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[14:30:08] Offer 已通过信令发送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[14:30:09] 收到 Answer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[14:30:09] 远端 Answer 已设置为远程描述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[14:30:09] 收集到 ICE Candidate: candidate:842163049 1 udp 1677729535 ...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[14:30:10] ICE 连接状态: checking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[14:30:11] ICE 连接状态: connected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[14:30:11] 收到远端媒体轨道: video</w:t>
      </w:r>
      <w:r>
        <w:rPr>
          <w:rFonts w:ascii="Consolas" w:hAnsi="Consolas"/>
          <w:color w:val="333333"/>
          <w:sz w:val="18"/>
        </w:rPr>
        <w:br w:type="textWrapping"/>
      </w:r>
      <w:r>
        <w:rPr>
          <w:rFonts w:ascii="Consolas" w:hAnsi="Consolas"/>
          <w:color w:val="333333"/>
          <w:sz w:val="18"/>
        </w:rPr>
        <w:t>[14:30:11] 远端视频已显示</w:t>
      </w:r>
    </w:p>
    <w:p>
      <w:pPr>
        <w:pStyle w:val="4"/>
      </w:pPr>
      <w:r>
        <w:rPr>
          <w:color w:val="1F3A5F"/>
        </w:rPr>
        <w:t>4.5 仓库地址</w:t>
      </w:r>
    </w:p>
    <w:p>
      <w:r>
        <w:t>代码仓库：https://github.com/lcyspring/Android (分支 pyk)</w:t>
      </w:r>
    </w:p>
    <w:p>
      <w:pPr>
        <w:pStyle w:val="3"/>
      </w:pPr>
      <w:r>
        <w:rPr>
          <w:color w:val="1F3A5F"/>
        </w:rPr>
        <w:t>五、遇到的问题与解决方法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问题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原因</w:t>
            </w:r>
          </w:p>
        </w:tc>
        <w:tc>
          <w:tcPr>
            <w:tcW w:w="3135" w:type="dxa"/>
            <w:shd w:val="clear" w:color="auto" w:fill="D5E8F0"/>
          </w:tcPr>
          <w:p>
            <w:pPr>
              <w:spacing w:after="0" w:line="240" w:lineRule="auto"/>
            </w:pPr>
            <w: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getUserMedia 报 NotAllowedError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浏览器拒绝了摄像头/麦克风权限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在浏览器地址栏左侧点击权限图标，允许摄像头和麦克风，或在设置中清除站点权限后重新授权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ICE 连接一直处于 checking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两个标签页在同一机器上，STUN 返回的候选地址无法互通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在 RTCPeerConnection 配置中添加 STUN 服务器；同机测试时 host candidate 通常可直连，需等待 ICE 收集完成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35" w:type="dxa"/>
          </w:tcPr>
          <w:p>
            <w:pPr>
              <w:spacing w:after="0" w:line="240" w:lineRule="auto"/>
            </w:pPr>
            <w:r>
              <w:t>远端视频不显示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ontrack 回调未正确设置 remoteVideo.srcObject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t>在 ontrack 回调中将 event.streams[0] 赋值给 remoteVideo.srcObject，并确保 video 元素设置了 autoplay</w:t>
            </w:r>
          </w:p>
        </w:tc>
      </w:tr>
    </w:tbl>
    <w:p>
      <w:pPr>
        <w:pStyle w:val="3"/>
      </w:pPr>
      <w:r>
        <w:rPr>
          <w:color w:val="1F3A5F"/>
        </w:rPr>
        <w:t>六、实验总结与体会</w:t>
      </w:r>
    </w:p>
    <w:p>
      <w:r>
        <w:t>本次实验通过实现一个基于 WebRTC 的实时音视频通信系统，深入理解了 WebRTC 的核心流程。WebRTC 的关键在于"信令"与"媒体"的分离：信令（Offer/Answer/ICE candidate）通过 WebSocket 服务器中转，而媒体流（音视频）在连接建立后直接在两端之间 P2P 传输，不经过信令服务器。</w:t>
      </w:r>
    </w:p>
    <w:p>
      <w:r>
        <w:t>STUN 与 TURN 的区别是本次实验的重要收获：STUN 仅用于发现公网地址，不转发数据；TURN 在直连失败时作为中继转发媒体流，成本较高。ICE 框架自动尝试直连，失败后回退到 TURN，兼顾了效率和可靠性。</w:t>
      </w:r>
    </w:p>
    <w:p>
      <w:r>
        <w:t>安全上下文是 WebRTC 的前提条件：getUserMedia 仅在 HTTPS 或 localhost 下可用，这是浏览器出于隐私保护的设计。跨设备部署时必须使用 HTTPS/WSS，并正确配置 STUN/TURN 服务器。通过本次实验，我对实时通信的原理和工程实践有了系统的认识。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BjYmFkNzRhMDBmOGNkZDBkYWVlNDVhNGU4NmNhMm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684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裴杨坤</cp:lastModifiedBy>
  <dcterms:modified xsi:type="dcterms:W3CDTF">2026-10-31T13:02:45Z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AC2E07E4215240D7861EF8CBA7A12C99_12</vt:lpwstr>
  </property>
</Properties>
</file>