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CBE65" w14:textId="1C0714C3" w:rsidR="00F71F3A" w:rsidRPr="00F71F3A" w:rsidRDefault="00F71F3A">
      <w:pPr>
        <w:pStyle w:val="Title"/>
        <w:jc w:val="center"/>
        <w:rPr>
          <w:sz w:val="16"/>
        </w:rPr>
      </w:pPr>
      <w:bookmarkStart w:id="0" w:name="_co6u9cmcbc5r" w:colFirst="0" w:colLast="0"/>
      <w:bookmarkEnd w:id="0"/>
      <w:r w:rsidRPr="00F71F3A">
        <w:rPr>
          <w:sz w:val="16"/>
        </w:rPr>
        <w:t>[</w:t>
      </w:r>
      <w:proofErr w:type="gramStart"/>
      <w:r w:rsidRPr="00F71F3A">
        <w:rPr>
          <w:sz w:val="16"/>
        </w:rPr>
        <w:t>archived</w:t>
      </w:r>
      <w:proofErr w:type="gramEnd"/>
      <w:r w:rsidRPr="00F71F3A">
        <w:rPr>
          <w:sz w:val="16"/>
        </w:rPr>
        <w:t xml:space="preserve"> </w:t>
      </w:r>
      <w:bookmarkStart w:id="1" w:name="_GoBack"/>
      <w:bookmarkEnd w:id="1"/>
      <w:r w:rsidRPr="00F71F3A">
        <w:rPr>
          <w:sz w:val="16"/>
        </w:rPr>
        <w:t xml:space="preserve">from </w:t>
      </w:r>
      <w:hyperlink r:id="rId6" w:history="1">
        <w:r w:rsidRPr="00F71F3A">
          <w:rPr>
            <w:rStyle w:val="Hyperlink"/>
            <w:sz w:val="16"/>
          </w:rPr>
          <w:t>https://docs.google.com/document/d/1jlSt7NqzkLHW6txP6_SniohAoICW3FBSvuUTumBdRXs/edit?usp=sharing</w:t>
        </w:r>
      </w:hyperlink>
      <w:r w:rsidRPr="00F71F3A">
        <w:rPr>
          <w:sz w:val="16"/>
        </w:rPr>
        <w:t xml:space="preserve">] </w:t>
      </w:r>
    </w:p>
    <w:p w14:paraId="0179C22D" w14:textId="77777777" w:rsidR="00F71F3A" w:rsidRPr="00F71F3A" w:rsidRDefault="00F71F3A" w:rsidP="00F71F3A"/>
    <w:p w14:paraId="00000001" w14:textId="77777777" w:rsidR="0054019E" w:rsidRDefault="00F71F3A">
      <w:pPr>
        <w:pStyle w:val="Title"/>
        <w:jc w:val="center"/>
      </w:pPr>
      <w:proofErr w:type="gramStart"/>
      <w:r>
        <w:t>Linguistic annotations for the web.</w:t>
      </w:r>
      <w:proofErr w:type="gramEnd"/>
      <w:r>
        <w:t xml:space="preserve"> </w:t>
      </w:r>
    </w:p>
    <w:p w14:paraId="00000002" w14:textId="77777777" w:rsidR="0054019E" w:rsidRDefault="00F71F3A">
      <w:pPr>
        <w:pStyle w:val="Title"/>
        <w:jc w:val="center"/>
      </w:pPr>
      <w:bookmarkStart w:id="2" w:name="_quf330zgtef2" w:colFirst="0" w:colLast="0"/>
      <w:bookmarkEnd w:id="2"/>
      <w:r>
        <w:t>(LD4LT community group meeting)</w:t>
      </w:r>
    </w:p>
    <w:p w14:paraId="00000003" w14:textId="77777777" w:rsidR="0054019E" w:rsidRDefault="0054019E"/>
    <w:p w14:paraId="00000004" w14:textId="77777777" w:rsidR="0054019E" w:rsidRDefault="00F71F3A">
      <w:pPr>
        <w:jc w:val="center"/>
      </w:pPr>
      <w:proofErr w:type="gramStart"/>
      <w:r>
        <w:t>proposal</w:t>
      </w:r>
      <w:proofErr w:type="gramEnd"/>
      <w:r>
        <w:t xml:space="preserve"> for a half-day meeting (4h) at LDK-2021</w:t>
      </w:r>
    </w:p>
    <w:p w14:paraId="00000005" w14:textId="77777777" w:rsidR="0054019E" w:rsidRDefault="00F71F3A">
      <w:pPr>
        <w:jc w:val="center"/>
      </w:pPr>
      <w:r>
        <w:t>(</w:t>
      </w:r>
      <w:proofErr w:type="gramStart"/>
      <w:r>
        <w:t>joint</w:t>
      </w:r>
      <w:proofErr w:type="gramEnd"/>
      <w:r>
        <w:t xml:space="preserve"> effort of LD4LT and Nexus </w:t>
      </w:r>
      <w:proofErr w:type="spellStart"/>
      <w:r>
        <w:t>Linguarum</w:t>
      </w:r>
      <w:proofErr w:type="spellEnd"/>
      <w:r>
        <w:t>)</w:t>
      </w:r>
    </w:p>
    <w:p w14:paraId="00000006" w14:textId="77777777" w:rsidR="0054019E" w:rsidRDefault="0054019E">
      <w:pPr>
        <w:jc w:val="center"/>
      </w:pPr>
    </w:p>
    <w:p w14:paraId="00000007" w14:textId="77777777" w:rsidR="0054019E" w:rsidRDefault="00F71F3A">
      <w:pPr>
        <w:pStyle w:val="Heading1"/>
      </w:pPr>
      <w:bookmarkStart w:id="3" w:name="_no8u5b96q01i" w:colFirst="0" w:colLast="0"/>
      <w:bookmarkEnd w:id="3"/>
      <w:r>
        <w:t>Expressions of interest</w:t>
      </w:r>
    </w:p>
    <w:p w14:paraId="00000008" w14:textId="77777777" w:rsidR="0054019E" w:rsidRDefault="00F71F3A">
      <w:proofErr w:type="gramStart"/>
      <w:r>
        <w:t>to</w:t>
      </w:r>
      <w:proofErr w:type="gramEnd"/>
      <w:r>
        <w:t xml:space="preserve"> participate as organizer, contributor or attendant</w:t>
      </w:r>
    </w:p>
    <w:p w14:paraId="00000009" w14:textId="77777777" w:rsidR="0054019E" w:rsidRDefault="00F71F3A">
      <w:r>
        <w:t>(</w:t>
      </w:r>
      <w:proofErr w:type="gramStart"/>
      <w:r>
        <w:t>please</w:t>
      </w:r>
      <w:proofErr w:type="gramEnd"/>
      <w:r>
        <w:t xml:space="preserve"> add your name, topic and contact details unless listed below, already)</w:t>
      </w:r>
    </w:p>
    <w:p w14:paraId="0000000A" w14:textId="77777777" w:rsidR="0054019E" w:rsidRDefault="0054019E"/>
    <w:p w14:paraId="0000000B" w14:textId="77777777" w:rsidR="0054019E" w:rsidRDefault="00F71F3A">
      <w:r>
        <w:t>Telco participants, collect bios</w:t>
      </w:r>
    </w:p>
    <w:p w14:paraId="0000000C" w14:textId="77777777" w:rsidR="0054019E" w:rsidRDefault="0054019E"/>
    <w:p w14:paraId="0000000D" w14:textId="77777777" w:rsidR="0054019E" w:rsidRDefault="00F71F3A">
      <w:r>
        <w:t>Audience: 15-20 (in person), virtual: 20-50</w:t>
      </w:r>
    </w:p>
    <w:p w14:paraId="0000000E" w14:textId="77777777" w:rsidR="0054019E" w:rsidRDefault="00F71F3A">
      <w:pPr>
        <w:pStyle w:val="Heading1"/>
      </w:pPr>
      <w:bookmarkStart w:id="4" w:name="_gyzwgtqw0jnr" w:colFirst="0" w:colLast="0"/>
      <w:bookmarkEnd w:id="4"/>
      <w:r>
        <w:t>Possible agenda</w:t>
      </w:r>
    </w:p>
    <w:p w14:paraId="0000000F" w14:textId="77777777" w:rsidR="0054019E" w:rsidRDefault="0054019E"/>
    <w:p w14:paraId="00000010" w14:textId="77777777" w:rsidR="0054019E" w:rsidRDefault="00F71F3A">
      <w:r>
        <w:t>Background presentations (10+15 minutes per background presentation, incl. discus</w:t>
      </w:r>
      <w:r>
        <w:t>sion)</w:t>
      </w:r>
    </w:p>
    <w:p w14:paraId="00000011" w14:textId="77777777" w:rsidR="0054019E" w:rsidRDefault="00F71F3A">
      <w:pPr>
        <w:numPr>
          <w:ilvl w:val="0"/>
          <w:numId w:val="5"/>
        </w:numPr>
      </w:pPr>
      <w:r>
        <w:t>Web Annotation</w:t>
      </w:r>
      <w:proofErr w:type="gramStart"/>
      <w:r>
        <w:t>: ??</w:t>
      </w:r>
      <w:proofErr w:type="gramEnd"/>
      <w:r>
        <w:t xml:space="preserve"> [Christian </w:t>
      </w:r>
      <w:proofErr w:type="spellStart"/>
      <w:r>
        <w:t>Chiarcos</w:t>
      </w:r>
      <w:proofErr w:type="spellEnd"/>
      <w:r>
        <w:t>?]</w:t>
      </w:r>
    </w:p>
    <w:p w14:paraId="00000012" w14:textId="77777777" w:rsidR="0054019E" w:rsidRDefault="00F71F3A">
      <w:pPr>
        <w:numPr>
          <w:ilvl w:val="0"/>
          <w:numId w:val="5"/>
        </w:numPr>
      </w:pPr>
      <w:r>
        <w:t xml:space="preserve">NIF: Milan </w:t>
      </w:r>
      <w:proofErr w:type="spellStart"/>
      <w:r>
        <w:t>Dojchinovski</w:t>
      </w:r>
      <w:proofErr w:type="spellEnd"/>
    </w:p>
    <w:p w14:paraId="00000013" w14:textId="77777777" w:rsidR="0054019E" w:rsidRDefault="00F71F3A">
      <w:pPr>
        <w:numPr>
          <w:ilvl w:val="0"/>
          <w:numId w:val="5"/>
        </w:numPr>
      </w:pPr>
      <w:r>
        <w:t xml:space="preserve">TEI/XML: </w:t>
      </w:r>
      <w:proofErr w:type="spellStart"/>
      <w:r>
        <w:t>Fahad</w:t>
      </w:r>
      <w:proofErr w:type="spellEnd"/>
      <w:r>
        <w:t xml:space="preserve"> Khan</w:t>
      </w:r>
    </w:p>
    <w:p w14:paraId="00000014" w14:textId="77777777" w:rsidR="0054019E" w:rsidRDefault="00F71F3A">
      <w:pPr>
        <w:numPr>
          <w:ilvl w:val="0"/>
          <w:numId w:val="5"/>
        </w:numPr>
      </w:pPr>
      <w:r>
        <w:t>ISO TC37 standards</w:t>
      </w:r>
      <w:proofErr w:type="gramStart"/>
      <w:r>
        <w:t>: ???</w:t>
      </w:r>
      <w:proofErr w:type="gramEnd"/>
    </w:p>
    <w:p w14:paraId="00000015" w14:textId="77777777" w:rsidR="0054019E" w:rsidRDefault="0054019E"/>
    <w:p w14:paraId="00000016" w14:textId="77777777" w:rsidR="0054019E" w:rsidRDefault="00F71F3A">
      <w:r>
        <w:t>General discussion (20 min)</w:t>
      </w:r>
    </w:p>
    <w:p w14:paraId="00000017" w14:textId="77777777" w:rsidR="0054019E" w:rsidRDefault="00F71F3A">
      <w:pPr>
        <w:numPr>
          <w:ilvl w:val="0"/>
          <w:numId w:val="3"/>
        </w:numPr>
      </w:pPr>
      <w:r>
        <w:t>Other vocabularies, formats commonly used, relations between them</w:t>
      </w:r>
    </w:p>
    <w:p w14:paraId="00000018" w14:textId="77777777" w:rsidR="0054019E" w:rsidRDefault="00F71F3A">
      <w:pPr>
        <w:numPr>
          <w:ilvl w:val="0"/>
          <w:numId w:val="3"/>
        </w:numPr>
      </w:pPr>
      <w:r>
        <w:t>Goals and requirements</w:t>
      </w:r>
    </w:p>
    <w:p w14:paraId="00000019" w14:textId="77777777" w:rsidR="0054019E" w:rsidRDefault="00F71F3A">
      <w:pPr>
        <w:numPr>
          <w:ilvl w:val="0"/>
          <w:numId w:val="3"/>
        </w:numPr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Address challenges to a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doption (technical, social, institutional, etc.) and the entry barrier of the technology</w:t>
      </w:r>
    </w:p>
    <w:p w14:paraId="0000001A" w14:textId="77777777" w:rsidR="0054019E" w:rsidRDefault="0054019E"/>
    <w:p w14:paraId="0000001B" w14:textId="77777777" w:rsidR="0054019E" w:rsidRDefault="00F71F3A">
      <w:r>
        <w:t>Summary of annotation discussion in LD4LT (15 min)</w:t>
      </w:r>
    </w:p>
    <w:p w14:paraId="0000001C" w14:textId="77777777" w:rsidR="0054019E" w:rsidRDefault="00F71F3A">
      <w:pPr>
        <w:numPr>
          <w:ilvl w:val="0"/>
          <w:numId w:val="4"/>
        </w:numPr>
      </w:pPr>
      <w:r>
        <w:t xml:space="preserve">Christian </w:t>
      </w:r>
      <w:proofErr w:type="spellStart"/>
      <w:r>
        <w:t>Chiarcos</w:t>
      </w:r>
      <w:proofErr w:type="spellEnd"/>
    </w:p>
    <w:p w14:paraId="0000001D" w14:textId="77777777" w:rsidR="0054019E" w:rsidRDefault="0054019E"/>
    <w:p w14:paraId="0000001E" w14:textId="77777777" w:rsidR="0054019E" w:rsidRDefault="00F71F3A">
      <w:r>
        <w:t>Use cases (either several presentations of no more than 15 minutes each or we go full-day)</w:t>
      </w:r>
    </w:p>
    <w:p w14:paraId="0000001F" w14:textId="77777777" w:rsidR="0054019E" w:rsidRDefault="00F71F3A">
      <w:r>
        <w:t>Physical posters + lightning talks</w:t>
      </w:r>
    </w:p>
    <w:p w14:paraId="00000020" w14:textId="77777777" w:rsidR="0054019E" w:rsidRDefault="00F71F3A">
      <w:pPr>
        <w:numPr>
          <w:ilvl w:val="0"/>
          <w:numId w:val="7"/>
        </w:numPr>
      </w:pPr>
      <w:r>
        <w:t>?</w:t>
      </w:r>
      <w:proofErr w:type="spellStart"/>
      <w:r>
        <w:t>Giedre</w:t>
      </w:r>
      <w:proofErr w:type="spellEnd"/>
      <w:r>
        <w:t xml:space="preserve"> </w:t>
      </w:r>
      <w:proofErr w:type="spellStart"/>
      <w:r>
        <w:t>Valunaite</w:t>
      </w:r>
      <w:proofErr w:type="spellEnd"/>
      <w:r>
        <w:t xml:space="preserve"> </w:t>
      </w:r>
      <w:proofErr w:type="spellStart"/>
      <w:r>
        <w:t>Oleskevicienė</w:t>
      </w:r>
      <w:proofErr w:type="spellEnd"/>
      <w:r>
        <w:t xml:space="preserve">: Annotating pragmatics </w:t>
      </w:r>
    </w:p>
    <w:p w14:paraId="00000021" w14:textId="77777777" w:rsidR="0054019E" w:rsidRDefault="00F71F3A">
      <w:pPr>
        <w:numPr>
          <w:ilvl w:val="0"/>
          <w:numId w:val="7"/>
        </w:numPr>
      </w:pPr>
      <w:r>
        <w:lastRenderedPageBreak/>
        <w:t xml:space="preserve">Bridget Almas: Using and Producing Linked Open Linguistic Annotation Data with the </w:t>
      </w:r>
      <w:proofErr w:type="spellStart"/>
      <w:r>
        <w:t>Alpheios</w:t>
      </w:r>
      <w:proofErr w:type="spellEnd"/>
      <w:r>
        <w:t xml:space="preserve"> Reading Tools for Classical Languages (</w:t>
      </w:r>
      <w:hyperlink r:id="rId7">
        <w:r>
          <w:rPr>
            <w:color w:val="1155CC"/>
            <w:u w:val="single"/>
          </w:rPr>
          <w:t>https://alpheios.net</w:t>
        </w:r>
      </w:hyperlink>
      <w:r>
        <w:t xml:space="preserve">) </w:t>
      </w:r>
    </w:p>
    <w:p w14:paraId="00000022" w14:textId="77777777" w:rsidR="0054019E" w:rsidRDefault="00F71F3A">
      <w:pPr>
        <w:numPr>
          <w:ilvl w:val="0"/>
          <w:numId w:val="7"/>
        </w:numPr>
      </w:pPr>
      <w:r>
        <w:t>?</w:t>
      </w:r>
      <w:proofErr w:type="spellStart"/>
      <w:r>
        <w:t>Ranka</w:t>
      </w:r>
      <w:proofErr w:type="spellEnd"/>
      <w:r>
        <w:t xml:space="preserve"> </w:t>
      </w:r>
      <w:proofErr w:type="spellStart"/>
      <w:r>
        <w:t>Stanković</w:t>
      </w:r>
      <w:proofErr w:type="spellEnd"/>
      <w:r>
        <w:t xml:space="preserve">: named entity annotation (NER, possibly NEL), Serbian </w:t>
      </w:r>
      <w:proofErr w:type="spellStart"/>
      <w:r>
        <w:t>ETLeC</w:t>
      </w:r>
      <w:proofErr w:type="spellEnd"/>
      <w:r>
        <w:t xml:space="preserve"> corpus [European Literary Text Collection, </w:t>
      </w:r>
      <w:hyperlink r:id="rId8">
        <w:r>
          <w:rPr>
            <w:color w:val="1155CC"/>
            <w:u w:val="single"/>
          </w:rPr>
          <w:t>https://distantreading.github.io/ELTeC</w:t>
        </w:r>
        <w:r>
          <w:rPr>
            <w:color w:val="1155CC"/>
            <w:u w:val="single"/>
          </w:rPr>
          <w:t>/index.html</w:t>
        </w:r>
      </w:hyperlink>
      <w:r>
        <w:t>], currently TEI-based</w:t>
      </w:r>
    </w:p>
    <w:p w14:paraId="00000023" w14:textId="77777777" w:rsidR="0054019E" w:rsidRDefault="00F71F3A">
      <w:pPr>
        <w:numPr>
          <w:ilvl w:val="0"/>
          <w:numId w:val="7"/>
        </w:numPr>
      </w:pPr>
      <w:r>
        <w:t xml:space="preserve">?Marco Carlo </w:t>
      </w:r>
      <w:proofErr w:type="spellStart"/>
      <w:r>
        <w:t>Passarotti</w:t>
      </w:r>
      <w:proofErr w:type="spellEnd"/>
      <w:r>
        <w:t>: Linking Latin</w:t>
      </w:r>
    </w:p>
    <w:p w14:paraId="00000024" w14:textId="77777777" w:rsidR="0054019E" w:rsidRDefault="00F71F3A">
      <w:pPr>
        <w:numPr>
          <w:ilvl w:val="0"/>
          <w:numId w:val="7"/>
        </w:numPr>
      </w:pPr>
      <w:r>
        <w:t xml:space="preserve">?Max </w:t>
      </w:r>
      <w:proofErr w:type="spellStart"/>
      <w:r>
        <w:t>Ionov</w:t>
      </w:r>
      <w:proofErr w:type="spellEnd"/>
      <w:r>
        <w:t>: Interlinear Glossed Text (</w:t>
      </w:r>
      <w:proofErr w:type="spellStart"/>
      <w:r>
        <w:t>Ligt</w:t>
      </w:r>
      <w:proofErr w:type="spellEnd"/>
      <w:r>
        <w:t>)</w:t>
      </w:r>
    </w:p>
    <w:p w14:paraId="00000025" w14:textId="77777777" w:rsidR="0054019E" w:rsidRDefault="00F71F3A">
      <w:pPr>
        <w:numPr>
          <w:ilvl w:val="0"/>
          <w:numId w:val="7"/>
        </w:numPr>
      </w:pPr>
      <w:r>
        <w:t xml:space="preserve">?Christian </w:t>
      </w:r>
      <w:proofErr w:type="spellStart"/>
      <w:r>
        <w:t>Chiarcos</w:t>
      </w:r>
      <w:proofErr w:type="spellEnd"/>
      <w:r>
        <w:t xml:space="preserve"> or Christian </w:t>
      </w:r>
      <w:proofErr w:type="spellStart"/>
      <w:r>
        <w:t>Fäth</w:t>
      </w:r>
      <w:proofErr w:type="spellEnd"/>
      <w:r>
        <w:t>: Language Resource transformation (</w:t>
      </w:r>
      <w:proofErr w:type="spellStart"/>
      <w:r>
        <w:t>CoNLL</w:t>
      </w:r>
      <w:proofErr w:type="spellEnd"/>
      <w:r>
        <w:t xml:space="preserve">-RDF and </w:t>
      </w:r>
      <w:proofErr w:type="spellStart"/>
      <w:r>
        <w:t>Fintan</w:t>
      </w:r>
      <w:proofErr w:type="spellEnd"/>
      <w:r>
        <w:t>)</w:t>
      </w:r>
    </w:p>
    <w:p w14:paraId="00000026" w14:textId="77777777" w:rsidR="0054019E" w:rsidRDefault="00F71F3A">
      <w:pPr>
        <w:numPr>
          <w:ilvl w:val="0"/>
          <w:numId w:val="7"/>
        </w:numPr>
      </w:pPr>
      <w:proofErr w:type="gramStart"/>
      <w:r>
        <w:t>?Milan</w:t>
      </w:r>
      <w:proofErr w:type="gramEnd"/>
      <w:r>
        <w:t xml:space="preserve"> </w:t>
      </w:r>
      <w:proofErr w:type="spellStart"/>
      <w:r>
        <w:t>Dojchinovski</w:t>
      </w:r>
      <w:proofErr w:type="spellEnd"/>
      <w:r>
        <w:t>: “Explicit Citations”: h</w:t>
      </w:r>
      <w:r>
        <w:t>ow to provide explicit citations as annotations of PDF docs. Currently, the citations are very granular, thus problematic/unclear. This is more of a challenge open for discussion rather than use case. The generic use case would be</w:t>
      </w:r>
      <w:proofErr w:type="gramStart"/>
      <w:r>
        <w:t xml:space="preserve">: </w:t>
      </w:r>
      <w:commentRangeStart w:id="5"/>
      <w:commentRangeStart w:id="6"/>
      <w:commentRangeStart w:id="7"/>
      <w:r>
        <w:t>”</w:t>
      </w:r>
      <w:proofErr w:type="gramEnd"/>
      <w:r>
        <w:t>Annotation of PDF docum</w:t>
      </w:r>
      <w:r>
        <w:t>ents”</w:t>
      </w:r>
      <w:commentRangeEnd w:id="5"/>
      <w:r>
        <w:commentReference w:id="5"/>
      </w:r>
      <w:commentRangeEnd w:id="6"/>
      <w:r>
        <w:commentReference w:id="6"/>
      </w:r>
      <w:commentRangeEnd w:id="7"/>
      <w:r>
        <w:commentReference w:id="7"/>
      </w:r>
      <w:r>
        <w:t>.</w:t>
      </w:r>
    </w:p>
    <w:p w14:paraId="00000027" w14:textId="77777777" w:rsidR="0054019E" w:rsidRDefault="0054019E"/>
    <w:p w14:paraId="00000028" w14:textId="77777777" w:rsidR="0054019E" w:rsidRDefault="00F71F3A">
      <w:r>
        <w:t>Concluding Discussion</w:t>
      </w:r>
    </w:p>
    <w:p w14:paraId="00000029" w14:textId="77777777" w:rsidR="0054019E" w:rsidRDefault="00F71F3A">
      <w:pPr>
        <w:numPr>
          <w:ilvl w:val="0"/>
          <w:numId w:val="2"/>
        </w:numPr>
      </w:pPr>
      <w:r>
        <w:t>Strategies and possible milestones for consolidating linguistic annotations</w:t>
      </w:r>
    </w:p>
    <w:p w14:paraId="0000002A" w14:textId="77777777" w:rsidR="0054019E" w:rsidRDefault="0054019E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</w:p>
    <w:p w14:paraId="0000002B" w14:textId="77777777" w:rsidR="0054019E" w:rsidRDefault="00F71F3A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Committeee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: organization committee</w:t>
      </w:r>
    </w:p>
    <w:p w14:paraId="0000002C" w14:textId="77777777" w:rsidR="0054019E" w:rsidRDefault="0054019E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</w:p>
    <w:p w14:paraId="0000002D" w14:textId="77777777" w:rsidR="0054019E" w:rsidRDefault="0054019E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</w:p>
    <w:p w14:paraId="0000002E" w14:textId="77777777" w:rsidR="0054019E" w:rsidRDefault="00F71F3A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proofErr w:type="gram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videoconferencing/</w:t>
      </w:r>
      <w:proofErr w:type="gram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streaming services</w:t>
      </w:r>
    </w:p>
    <w:p w14:paraId="0000002F" w14:textId="77777777" w:rsidR="0054019E" w:rsidRDefault="0054019E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</w:p>
    <w:p w14:paraId="00000030" w14:textId="77777777" w:rsidR="0054019E" w:rsidRDefault="0054019E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</w:p>
    <w:p w14:paraId="00000031" w14:textId="77777777" w:rsidR="0054019E" w:rsidRDefault="00F71F3A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hyperlink r:id="rId10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http://2021.ldk-conf.org/call-for-workshops-and-tutorials/</w:t>
        </w:r>
      </w:hyperlink>
    </w:p>
    <w:p w14:paraId="00000032" w14:textId="77777777" w:rsidR="0054019E" w:rsidRDefault="0054019E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</w:p>
    <w:p w14:paraId="00000033" w14:textId="77777777" w:rsidR="0054019E" w:rsidRDefault="00F71F3A">
      <w:pPr>
        <w:numPr>
          <w:ilvl w:val="0"/>
          <w:numId w:val="1"/>
        </w:numPr>
        <w:rPr>
          <w:highlight w:val="white"/>
        </w:rPr>
      </w:pPr>
      <w:r>
        <w:rPr>
          <w:color w:val="1A1A1A"/>
          <w:sz w:val="24"/>
          <w:szCs w:val="24"/>
          <w:highlight w:val="white"/>
        </w:rPr>
        <w:t xml:space="preserve">Title of the workshop or tutorial </w:t>
      </w:r>
    </w:p>
    <w:p w14:paraId="00000034" w14:textId="77777777" w:rsidR="0054019E" w:rsidRDefault="00F71F3A">
      <w:pPr>
        <w:numPr>
          <w:ilvl w:val="0"/>
          <w:numId w:val="1"/>
        </w:numPr>
        <w:rPr>
          <w:highlight w:val="white"/>
        </w:rPr>
      </w:pPr>
      <w:r>
        <w:rPr>
          <w:color w:val="1A1A1A"/>
          <w:sz w:val="24"/>
          <w:szCs w:val="24"/>
          <w:highlight w:val="white"/>
        </w:rPr>
        <w:t>List of organizers or tutorial presenters: List the names, affiliations, home page links, and provide short (one paragraph) biographies for all workshop organizers or tutorial presenters.</w:t>
      </w:r>
    </w:p>
    <w:p w14:paraId="00000035" w14:textId="77777777" w:rsidR="0054019E" w:rsidRDefault="00F71F3A">
      <w:pPr>
        <w:numPr>
          <w:ilvl w:val="0"/>
          <w:numId w:val="1"/>
        </w:numPr>
        <w:rPr>
          <w:highlight w:val="white"/>
        </w:rPr>
      </w:pPr>
      <w:r>
        <w:rPr>
          <w:color w:val="1A1A1A"/>
          <w:sz w:val="24"/>
          <w:szCs w:val="24"/>
          <w:highlight w:val="white"/>
        </w:rPr>
        <w:t>List of topics: For workshops, provide a list of topics of relevance</w:t>
      </w:r>
      <w:r>
        <w:rPr>
          <w:color w:val="1A1A1A"/>
          <w:sz w:val="24"/>
          <w:szCs w:val="24"/>
          <w:highlight w:val="white"/>
        </w:rPr>
        <w:t xml:space="preserve"> to the workshop. For tutorials, provide a detailed outline of the topics that will be covered.</w:t>
      </w:r>
    </w:p>
    <w:p w14:paraId="00000036" w14:textId="77777777" w:rsidR="0054019E" w:rsidRDefault="00F71F3A">
      <w:pPr>
        <w:numPr>
          <w:ilvl w:val="0"/>
          <w:numId w:val="1"/>
        </w:numPr>
        <w:rPr>
          <w:highlight w:val="white"/>
        </w:rPr>
      </w:pPr>
      <w:r>
        <w:rPr>
          <w:color w:val="1A1A1A"/>
          <w:sz w:val="24"/>
          <w:szCs w:val="24"/>
          <w:highlight w:val="white"/>
        </w:rPr>
        <w:t xml:space="preserve">Detailed description: Provide a 200-word summary that motivates and describes the list of topics in further detail. </w:t>
      </w:r>
    </w:p>
    <w:p w14:paraId="00000037" w14:textId="77777777" w:rsidR="0054019E" w:rsidRDefault="00F71F3A">
      <w:pPr>
        <w:numPr>
          <w:ilvl w:val="0"/>
          <w:numId w:val="1"/>
        </w:numPr>
        <w:rPr>
          <w:highlight w:val="white"/>
        </w:rPr>
      </w:pPr>
      <w:r>
        <w:rPr>
          <w:color w:val="1A1A1A"/>
          <w:sz w:val="24"/>
          <w:szCs w:val="24"/>
          <w:highlight w:val="white"/>
        </w:rPr>
        <w:t>Past workshops or tutorials: Describe any p</w:t>
      </w:r>
      <w:r>
        <w:rPr>
          <w:color w:val="1A1A1A"/>
          <w:sz w:val="24"/>
          <w:szCs w:val="24"/>
          <w:highlight w:val="white"/>
        </w:rPr>
        <w:t>revious editions of the same workshop or tutorial, along with an estimated size of the audience.</w:t>
      </w:r>
    </w:p>
    <w:p w14:paraId="00000038" w14:textId="77777777" w:rsidR="0054019E" w:rsidRDefault="00F71F3A">
      <w:pPr>
        <w:numPr>
          <w:ilvl w:val="0"/>
          <w:numId w:val="1"/>
        </w:numPr>
        <w:rPr>
          <w:highlight w:val="white"/>
        </w:rPr>
      </w:pPr>
      <w:r>
        <w:rPr>
          <w:color w:val="1A1A1A"/>
          <w:sz w:val="24"/>
          <w:szCs w:val="24"/>
          <w:highlight w:val="white"/>
        </w:rPr>
        <w:t>Format: Describe the proposed format for the event. For instance, for workshops, describe the envisioned mix, i.e. invited talks, submitted paper presentations</w:t>
      </w:r>
      <w:r>
        <w:rPr>
          <w:color w:val="1A1A1A"/>
          <w:sz w:val="24"/>
          <w:szCs w:val="24"/>
          <w:highlight w:val="white"/>
        </w:rPr>
        <w:t>, poster sessions, panels, or demo sessions. For tutorials, describe to what extent the tutorial will consist of slide presentations vs. practical hands-on training.</w:t>
      </w:r>
    </w:p>
    <w:p w14:paraId="00000039" w14:textId="77777777" w:rsidR="0054019E" w:rsidRDefault="00F71F3A">
      <w:pPr>
        <w:numPr>
          <w:ilvl w:val="0"/>
          <w:numId w:val="1"/>
        </w:numPr>
        <w:rPr>
          <w:highlight w:val="white"/>
        </w:rPr>
      </w:pPr>
      <w:r>
        <w:rPr>
          <w:color w:val="1A1A1A"/>
          <w:sz w:val="24"/>
          <w:szCs w:val="24"/>
          <w:highlight w:val="white"/>
        </w:rPr>
        <w:t>Expected audience: Describe the expected size and composition of the audience.</w:t>
      </w:r>
    </w:p>
    <w:p w14:paraId="0000003A" w14:textId="77777777" w:rsidR="0054019E" w:rsidRDefault="00F71F3A">
      <w:pPr>
        <w:numPr>
          <w:ilvl w:val="0"/>
          <w:numId w:val="1"/>
        </w:numPr>
        <w:rPr>
          <w:highlight w:val="white"/>
        </w:rPr>
      </w:pPr>
      <w:r>
        <w:rPr>
          <w:color w:val="1A1A1A"/>
          <w:sz w:val="24"/>
          <w:szCs w:val="24"/>
          <w:highlight w:val="white"/>
        </w:rPr>
        <w:lastRenderedPageBreak/>
        <w:t>Duration: I</w:t>
      </w:r>
      <w:r>
        <w:rPr>
          <w:color w:val="1A1A1A"/>
          <w:sz w:val="24"/>
          <w:szCs w:val="24"/>
          <w:highlight w:val="white"/>
        </w:rPr>
        <w:t>ndicate if the workshop or tutorial is planned to last half a day (4h) or a full day (8h).</w:t>
      </w:r>
    </w:p>
    <w:p w14:paraId="0000003B" w14:textId="77777777" w:rsidR="0054019E" w:rsidRDefault="00F71F3A">
      <w:pPr>
        <w:numPr>
          <w:ilvl w:val="0"/>
          <w:numId w:val="1"/>
        </w:numPr>
        <w:rPr>
          <w:highlight w:val="white"/>
        </w:rPr>
      </w:pPr>
      <w:r>
        <w:rPr>
          <w:color w:val="1A1A1A"/>
          <w:sz w:val="24"/>
          <w:szCs w:val="24"/>
          <w:highlight w:val="white"/>
        </w:rPr>
        <w:t>Technical requirements: List any special requirements, such as audio-visual equipment, videoconferencing/streaming services, poster boards, etc.</w:t>
      </w:r>
    </w:p>
    <w:p w14:paraId="0000003C" w14:textId="77777777" w:rsidR="0054019E" w:rsidRDefault="00F71F3A">
      <w:pPr>
        <w:numPr>
          <w:ilvl w:val="0"/>
          <w:numId w:val="1"/>
        </w:numPr>
        <w:rPr>
          <w:highlight w:val="white"/>
        </w:rPr>
      </w:pPr>
      <w:r>
        <w:rPr>
          <w:color w:val="1A1A1A"/>
          <w:sz w:val="24"/>
          <w:szCs w:val="24"/>
          <w:highlight w:val="white"/>
        </w:rPr>
        <w:t xml:space="preserve"> Committee members: </w:t>
      </w:r>
      <w:r>
        <w:rPr>
          <w:color w:val="1A1A1A"/>
          <w:sz w:val="24"/>
          <w:szCs w:val="24"/>
          <w:highlight w:val="white"/>
        </w:rPr>
        <w:t>For workshops, if available, provide a preliminary list of people who have agreed to serve as program committee members.</w:t>
      </w:r>
    </w:p>
    <w:p w14:paraId="0000003D" w14:textId="77777777" w:rsidR="0054019E" w:rsidRDefault="00F71F3A">
      <w:pPr>
        <w:numPr>
          <w:ilvl w:val="0"/>
          <w:numId w:val="1"/>
        </w:numPr>
        <w:spacing w:after="840"/>
        <w:rPr>
          <w:highlight w:val="white"/>
        </w:rPr>
      </w:pPr>
      <w:r>
        <w:rPr>
          <w:color w:val="1A1A1A"/>
          <w:sz w:val="24"/>
          <w:szCs w:val="24"/>
          <w:highlight w:val="white"/>
        </w:rPr>
        <w:t xml:space="preserve"> References: List relevant publications.</w:t>
      </w:r>
    </w:p>
    <w:p w14:paraId="0000003E" w14:textId="77777777" w:rsidR="0054019E" w:rsidRDefault="00F71F3A">
      <w:pPr>
        <w:spacing w:after="420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  <w:t>Accepted workshops will be required to prepare a workshop website containing their call for pa</w:t>
      </w:r>
      <w:r>
        <w:rPr>
          <w:color w:val="1A1A1A"/>
          <w:sz w:val="24"/>
          <w:szCs w:val="24"/>
          <w:highlight w:val="white"/>
        </w:rPr>
        <w:t xml:space="preserve">pers and detailed information about the workshop organization and timelines. </w:t>
      </w:r>
    </w:p>
    <w:p w14:paraId="0000003F" w14:textId="77777777" w:rsidR="0054019E" w:rsidRDefault="0054019E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</w:p>
    <w:p w14:paraId="00000040" w14:textId="77777777" w:rsidR="0054019E" w:rsidRDefault="0054019E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</w:p>
    <w:p w14:paraId="00000041" w14:textId="77777777" w:rsidR="0054019E" w:rsidRDefault="0054019E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</w:p>
    <w:p w14:paraId="00000042" w14:textId="77777777" w:rsidR="0054019E" w:rsidRDefault="00F71F3A">
      <w:pPr>
        <w:numPr>
          <w:ilvl w:val="0"/>
          <w:numId w:val="6"/>
        </w:num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Template (online);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GDoc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_&gt; Milan</w:t>
      </w:r>
    </w:p>
    <w:p w14:paraId="00000043" w14:textId="77777777" w:rsidR="0054019E" w:rsidRDefault="00F71F3A">
      <w:pPr>
        <w:numPr>
          <w:ilvl w:val="1"/>
          <w:numId w:val="6"/>
        </w:num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Minor points -&gt; Milan</w:t>
      </w:r>
    </w:p>
    <w:p w14:paraId="00000044" w14:textId="77777777" w:rsidR="0054019E" w:rsidRDefault="00F71F3A">
      <w:pPr>
        <w:numPr>
          <w:ilvl w:val="0"/>
          <w:numId w:val="6"/>
        </w:num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Bios (1 paragraph): Bridget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coord</w:t>
      </w:r>
      <w:proofErr w:type="spellEnd"/>
    </w:p>
    <w:p w14:paraId="00000045" w14:textId="77777777" w:rsidR="0054019E" w:rsidRDefault="00F71F3A">
      <w:pPr>
        <w:numPr>
          <w:ilvl w:val="0"/>
          <w:numId w:val="6"/>
        </w:num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Detailed description: CC +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Giedre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+ </w:t>
      </w:r>
      <w:commentRangeStart w:id="8"/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Fahad</w:t>
      </w:r>
      <w:commentRangeEnd w:id="8"/>
      <w:proofErr w:type="spellEnd"/>
      <w:r>
        <w:commentReference w:id="8"/>
      </w:r>
    </w:p>
    <w:p w14:paraId="00000046" w14:textId="77777777" w:rsidR="0054019E" w:rsidRDefault="00F71F3A">
      <w:pPr>
        <w:numPr>
          <w:ilvl w:val="0"/>
          <w:numId w:val="6"/>
        </w:num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Format description: Bridget</w:t>
      </w:r>
    </w:p>
    <w:p w14:paraId="00000047" w14:textId="77777777" w:rsidR="0054019E" w:rsidRDefault="00F71F3A">
      <w:pPr>
        <w:numPr>
          <w:ilvl w:val="0"/>
          <w:numId w:val="6"/>
        </w:num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References: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C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C+all</w:t>
      </w:r>
      <w:commentRangeStart w:id="9"/>
      <w:proofErr w:type="spellEnd"/>
    </w:p>
    <w:commentRangeEnd w:id="9"/>
    <w:p w14:paraId="00000048" w14:textId="77777777" w:rsidR="0054019E" w:rsidRDefault="00F71F3A">
      <w:pPr>
        <w:numPr>
          <w:ilvl w:val="0"/>
          <w:numId w:val="6"/>
        </w:num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r>
        <w:commentReference w:id="9"/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LaTeX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conversion (</w:t>
      </w:r>
      <w:hyperlink r:id="rId11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https://submission.dagstuhl.de/documentation/authors</w:t>
        </w:r>
      </w:hyperlink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)</w:t>
      </w:r>
    </w:p>
    <w:p w14:paraId="00000049" w14:textId="77777777" w:rsidR="0054019E" w:rsidRDefault="00F71F3A">
      <w:pPr>
        <w:numPr>
          <w:ilvl w:val="1"/>
          <w:numId w:val="6"/>
        </w:num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CC+FK (backup)</w:t>
      </w:r>
    </w:p>
    <w:p w14:paraId="0000004A" w14:textId="77777777" w:rsidR="0054019E" w:rsidRDefault="0054019E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</w:p>
    <w:p w14:paraId="0000004B" w14:textId="77777777" w:rsidR="0054019E" w:rsidRDefault="00F71F3A">
      <w:pPr>
        <w:rPr>
          <w:rFonts w:ascii="Roboto" w:eastAsia="Roboto" w:hAnsi="Roboto" w:cs="Roboto"/>
          <w:color w:val="3C4043"/>
          <w:sz w:val="37"/>
          <w:szCs w:val="37"/>
          <w:highlight w:val="white"/>
        </w:rPr>
      </w:pPr>
      <w:r>
        <w:rPr>
          <w:rFonts w:ascii="Roboto" w:eastAsia="Roboto" w:hAnsi="Roboto" w:cs="Roboto"/>
          <w:b/>
          <w:color w:val="FF0000"/>
          <w:sz w:val="37"/>
          <w:szCs w:val="37"/>
          <w:highlight w:val="white"/>
        </w:rPr>
        <w:t>Template:</w:t>
      </w:r>
      <w:r>
        <w:rPr>
          <w:rFonts w:ascii="Roboto" w:eastAsia="Roboto" w:hAnsi="Roboto" w:cs="Roboto"/>
          <w:color w:val="3C4043"/>
          <w:sz w:val="37"/>
          <w:szCs w:val="37"/>
          <w:highlight w:val="white"/>
        </w:rPr>
        <w:t xml:space="preserve"> </w:t>
      </w:r>
      <w:hyperlink r:id="rId12">
        <w:r>
          <w:rPr>
            <w:rFonts w:ascii="Roboto" w:eastAsia="Roboto" w:hAnsi="Roboto" w:cs="Roboto"/>
            <w:color w:val="1155CC"/>
            <w:sz w:val="37"/>
            <w:szCs w:val="37"/>
            <w:highlight w:val="white"/>
            <w:u w:val="single"/>
          </w:rPr>
          <w:t>https://docs.google.com/document/d/1vwAb2hWS1g9t7n5lJFxcZrD1MBzR-mGpIDoi9RJgmOY/edit?usp=sharing</w:t>
        </w:r>
      </w:hyperlink>
      <w:r>
        <w:rPr>
          <w:rFonts w:ascii="Roboto" w:eastAsia="Roboto" w:hAnsi="Roboto" w:cs="Roboto"/>
          <w:color w:val="3C4043"/>
          <w:sz w:val="37"/>
          <w:szCs w:val="37"/>
          <w:highlight w:val="white"/>
        </w:rPr>
        <w:t xml:space="preserve"> </w:t>
      </w:r>
    </w:p>
    <w:p w14:paraId="0000004C" w14:textId="77777777" w:rsidR="0054019E" w:rsidRDefault="0054019E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</w:p>
    <w:p w14:paraId="0000004D" w14:textId="77777777" w:rsidR="0054019E" w:rsidRDefault="0054019E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</w:p>
    <w:p w14:paraId="0000004E" w14:textId="77777777" w:rsidR="0054019E" w:rsidRDefault="0054019E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</w:p>
    <w:p w14:paraId="0000004F" w14:textId="77777777" w:rsidR="0054019E" w:rsidRDefault="00F71F3A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commentRangeStart w:id="10"/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Fahad’s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bio</w:t>
      </w:r>
      <w:commentRangeEnd w:id="10"/>
      <w:r>
        <w:commentReference w:id="10"/>
      </w:r>
    </w:p>
    <w:sectPr w:rsidR="005401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Milan Dojchinovski" w:date="2020-12-03T09:39:00Z" w:initials="">
    <w:p w14:paraId="00000052" w14:textId="77777777" w:rsidR="0054019E" w:rsidRDefault="00F71F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gramStart"/>
      <w:r>
        <w:rPr>
          <w:color w:val="000000"/>
        </w:rPr>
        <w:t>maybe</w:t>
      </w:r>
      <w:proofErr w:type="gramEnd"/>
      <w:r>
        <w:rPr>
          <w:color w:val="000000"/>
        </w:rPr>
        <w:t xml:space="preserve"> this is off topic since we are discussing "Linguistic annotations for the ***Web***" but I IMO annotation of PDF docs is very related topic, still unsolved, I think.</w:t>
      </w:r>
    </w:p>
  </w:comment>
  <w:comment w:id="6" w:author="Christian Chiarcos" w:date="2020-12-03T10:35:00Z" w:initials="">
    <w:p w14:paraId="00000053" w14:textId="77777777" w:rsidR="0054019E" w:rsidRDefault="00F71F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think it's relevant and we should discuss. Web Annotation</w:t>
      </w:r>
      <w:r>
        <w:rPr>
          <w:color w:val="000000"/>
        </w:rPr>
        <w:t xml:space="preserve"> in combination with RFC 3778 permits that (https://www.w3.org/TR/annotation-model/, https://tools.ietf.org/html/rfc3778). I think a viable solution would be to use PDF page IRIs (as in Web Annotation) to establish a context object (as in NIF) and then to </w:t>
      </w:r>
      <w:r>
        <w:rPr>
          <w:color w:val="000000"/>
        </w:rPr>
        <w:t>define string URIs (as in NIF *and* Web Annotation) against this context (NIF only). But this involves very heterogeneous components and would not be supported by any established tools.</w:t>
      </w:r>
    </w:p>
    <w:p w14:paraId="00000054" w14:textId="77777777" w:rsidR="0054019E" w:rsidRDefault="00F71F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As for established tools, many of those still seem to rely on their ow</w:t>
      </w:r>
      <w:r>
        <w:rPr>
          <w:color w:val="000000"/>
        </w:rPr>
        <w:t>n specifications, but Web Annotation is considered in those cycles, at least (see http://www.ala.org/acrl/publications/keeping_up_with/web_annotation).</w:t>
      </w:r>
    </w:p>
  </w:comment>
  <w:comment w:id="7" w:author="Bridget Almas" w:date="2020-12-03T14:02:00Z" w:initials="">
    <w:p w14:paraId="00000055" w14:textId="77777777" w:rsidR="0054019E" w:rsidRDefault="00F71F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I agree. FWIW, Hypothes.is PDF </w:t>
      </w:r>
      <w:proofErr w:type="spellStart"/>
      <w:r>
        <w:rPr>
          <w:color w:val="000000"/>
        </w:rPr>
        <w:t>WebAnnotations</w:t>
      </w:r>
      <w:proofErr w:type="spellEnd"/>
      <w:r>
        <w:rPr>
          <w:color w:val="000000"/>
        </w:rPr>
        <w:t xml:space="preserve"> use the PDF IRI as the source and </w:t>
      </w:r>
      <w:proofErr w:type="spellStart"/>
      <w:r>
        <w:rPr>
          <w:color w:val="000000"/>
        </w:rPr>
        <w:t>TextQuoteSelector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Te</w:t>
      </w:r>
      <w:r>
        <w:rPr>
          <w:color w:val="000000"/>
        </w:rPr>
        <w:t>xtPositionSelector</w:t>
      </w:r>
      <w:proofErr w:type="spellEnd"/>
      <w:r>
        <w:rPr>
          <w:color w:val="000000"/>
        </w:rPr>
        <w:t xml:space="preserve"> to describe the annotation target</w:t>
      </w:r>
    </w:p>
  </w:comment>
  <w:comment w:id="8" w:author="Fahad Khan" w:date="2020-12-04T11:57:00Z" w:initials="">
    <w:p w14:paraId="00000058" w14:textId="77777777" w:rsidR="0054019E" w:rsidRDefault="00F71F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@anasfkhan81@gmail.com</w:t>
      </w:r>
    </w:p>
    <w:p w14:paraId="00000059" w14:textId="77777777" w:rsidR="0054019E" w:rsidRDefault="00F71F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_Assigned to </w:t>
      </w:r>
      <w:proofErr w:type="spellStart"/>
      <w:r>
        <w:rPr>
          <w:color w:val="000000"/>
        </w:rPr>
        <w:t>Fahad</w:t>
      </w:r>
      <w:proofErr w:type="spellEnd"/>
      <w:r>
        <w:rPr>
          <w:color w:val="000000"/>
        </w:rPr>
        <w:t xml:space="preserve"> Khan_</w:t>
      </w:r>
    </w:p>
  </w:comment>
  <w:comment w:id="9" w:author="Fahad Khan" w:date="2020-12-04T12:01:00Z" w:initials="">
    <w:p w14:paraId="00000050" w14:textId="77777777" w:rsidR="0054019E" w:rsidRDefault="00F71F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@anasfkhan81@gmail.com</w:t>
      </w:r>
    </w:p>
    <w:p w14:paraId="00000051" w14:textId="77777777" w:rsidR="0054019E" w:rsidRDefault="00F71F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_Assigned to </w:t>
      </w:r>
      <w:proofErr w:type="spellStart"/>
      <w:r>
        <w:rPr>
          <w:color w:val="000000"/>
        </w:rPr>
        <w:t>Fahad</w:t>
      </w:r>
      <w:proofErr w:type="spellEnd"/>
      <w:r>
        <w:rPr>
          <w:color w:val="000000"/>
        </w:rPr>
        <w:t xml:space="preserve"> Khan_</w:t>
      </w:r>
    </w:p>
  </w:comment>
  <w:comment w:id="10" w:author="Fahad Khan" w:date="2020-12-04T11:57:00Z" w:initials="">
    <w:p w14:paraId="00000056" w14:textId="77777777" w:rsidR="0054019E" w:rsidRDefault="00F71F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@anasfkhan81@gmail.com</w:t>
      </w:r>
    </w:p>
    <w:p w14:paraId="00000057" w14:textId="77777777" w:rsidR="0054019E" w:rsidRDefault="00F71F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_Assigned to </w:t>
      </w:r>
      <w:proofErr w:type="spellStart"/>
      <w:r>
        <w:rPr>
          <w:color w:val="000000"/>
        </w:rPr>
        <w:t>Fahad</w:t>
      </w:r>
      <w:proofErr w:type="spellEnd"/>
      <w:r>
        <w:rPr>
          <w:color w:val="000000"/>
        </w:rPr>
        <w:t xml:space="preserve"> Khan_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erriweather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2888"/>
    <w:multiLevelType w:val="multilevel"/>
    <w:tmpl w:val="330A7CDA"/>
    <w:lvl w:ilvl="0">
      <w:start w:val="1"/>
      <w:numFmt w:val="decimal"/>
      <w:lvlText w:val="%1."/>
      <w:lvlJc w:val="left"/>
      <w:pPr>
        <w:ind w:left="720" w:hanging="360"/>
      </w:pPr>
      <w:rPr>
        <w:rFonts w:ascii="Merriweather" w:eastAsia="Merriweather" w:hAnsi="Merriweather" w:cs="Merriweather"/>
        <w:color w:val="1A1A1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2A93741A"/>
    <w:multiLevelType w:val="multilevel"/>
    <w:tmpl w:val="CF78CE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59D74C9"/>
    <w:multiLevelType w:val="multilevel"/>
    <w:tmpl w:val="14DA55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68B1761"/>
    <w:multiLevelType w:val="multilevel"/>
    <w:tmpl w:val="3C4C94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77D4E28"/>
    <w:multiLevelType w:val="multilevel"/>
    <w:tmpl w:val="20968E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BCC781D"/>
    <w:multiLevelType w:val="multilevel"/>
    <w:tmpl w:val="91063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743C7153"/>
    <w:multiLevelType w:val="multilevel"/>
    <w:tmpl w:val="A4E679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4019E"/>
    <w:rsid w:val="0054019E"/>
    <w:rsid w:val="00F7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F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F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1F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F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F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1F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tantreading.github.io/ELTeC/index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lpheios.net" TargetMode="External"/><Relationship Id="rId12" Type="http://schemas.openxmlformats.org/officeDocument/2006/relationships/hyperlink" Target="https://docs.google.com/document/d/1vwAb2hWS1g9t7n5lJFxcZrD1MBzR-mGpIDoi9RJgmOY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jlSt7NqzkLHW6txP6_SniohAoICW3FBSvuUTumBdRXs/edit?usp=sharing" TargetMode="External"/><Relationship Id="rId11" Type="http://schemas.openxmlformats.org/officeDocument/2006/relationships/hyperlink" Target="https://submission.dagstuhl.de/documentation/author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2021.ldk-conf.org/call-for-workshops-and-tutorials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659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Chiarcos</cp:lastModifiedBy>
  <cp:revision>2</cp:revision>
  <dcterms:created xsi:type="dcterms:W3CDTF">2021-01-11T11:17:00Z</dcterms:created>
  <dcterms:modified xsi:type="dcterms:W3CDTF">2021-01-11T11:18:00Z</dcterms:modified>
</cp:coreProperties>
</file>