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Диплом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line="240" w:lineRule="auto"/>
        <w:ind w:firstLine="0"/>
        <w:jc w:val="center"/>
        <w:rPr>
          <w:sz w:val="16"/>
          <w:szCs w:val="16"/>
        </w:rPr>
      </w:pPr>
      <w:r>
        <w:rPr>
          <w:sz w:val="16"/>
          <w:szCs w:val="16"/>
          <w:rtl w:val="0"/>
          <w:lang w:val="ru-RU"/>
        </w:rPr>
        <w:t>Министерство образования и науки Российской Федерации</w:t>
      </w:r>
    </w:p>
    <w:p>
      <w:pPr>
        <w:pStyle w:val="Диплом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line="240" w:lineRule="auto"/>
        <w:ind w:firstLine="0"/>
        <w:jc w:val="center"/>
        <w:rPr>
          <w:sz w:val="16"/>
          <w:szCs w:val="16"/>
        </w:rPr>
      </w:pPr>
      <w:r>
        <w:rPr>
          <w:sz w:val="16"/>
          <w:szCs w:val="16"/>
          <w:rtl w:val="0"/>
          <w:lang w:val="ru-RU"/>
        </w:rPr>
        <w:t>Федеральное государственное автономное образовательное учреждение высшего профессионального образования</w:t>
      </w:r>
    </w:p>
    <w:p>
      <w:pPr>
        <w:pStyle w:val="Диплом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line="240" w:lineRule="auto"/>
        <w:ind w:firstLine="0"/>
        <w:jc w:val="center"/>
        <w:rPr>
          <w:rFonts w:ascii="Times New Roman Bold" w:cs="Times New Roman Bold" w:hAnsi="Times New Roman Bold" w:eastAsia="Times New Roman Bold"/>
          <w:sz w:val="24"/>
          <w:szCs w:val="24"/>
        </w:rPr>
      </w:pPr>
      <w:r>
        <w:rPr>
          <w:rFonts w:hAnsi="Times New Roman Bold" w:hint="default"/>
          <w:sz w:val="24"/>
          <w:szCs w:val="24"/>
          <w:rtl w:val="0"/>
          <w:lang w:val="ru-RU"/>
        </w:rPr>
        <w:t>«Уральский федеральный университет</w:t>
      </w:r>
    </w:p>
    <w:p>
      <w:pPr>
        <w:pStyle w:val="Диплом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line="240" w:lineRule="auto"/>
        <w:ind w:firstLine="0"/>
        <w:jc w:val="center"/>
        <w:rPr>
          <w:rFonts w:ascii="Times New Roman Bold" w:cs="Times New Roman Bold" w:hAnsi="Times New Roman Bold" w:eastAsia="Times New Roman Bold"/>
          <w:sz w:val="24"/>
          <w:szCs w:val="24"/>
        </w:rPr>
      </w:pPr>
      <w:r>
        <w:rPr>
          <w:rFonts w:hAnsi="Times New Roman Bold" w:hint="default"/>
          <w:sz w:val="24"/>
          <w:szCs w:val="24"/>
          <w:rtl w:val="0"/>
          <w:lang w:val="ru-RU"/>
        </w:rPr>
        <w:t>имени первого Президента России Б</w:t>
      </w:r>
      <w:r>
        <w:rPr>
          <w:rFonts w:ascii="Times New Roman Bold"/>
          <w:sz w:val="24"/>
          <w:szCs w:val="24"/>
          <w:rtl w:val="0"/>
          <w:lang w:val="ru-RU"/>
        </w:rPr>
        <w:t xml:space="preserve">. </w:t>
      </w:r>
      <w:r>
        <w:rPr>
          <w:rFonts w:hAnsi="Times New Roman Bold" w:hint="default"/>
          <w:sz w:val="24"/>
          <w:szCs w:val="24"/>
          <w:rtl w:val="0"/>
          <w:lang w:val="ru-RU"/>
        </w:rPr>
        <w:t>Н</w:t>
      </w:r>
      <w:r>
        <w:rPr>
          <w:rFonts w:ascii="Times New Roman Bold"/>
          <w:sz w:val="24"/>
          <w:szCs w:val="24"/>
          <w:rtl w:val="0"/>
          <w:lang w:val="ru-RU"/>
        </w:rPr>
        <w:t xml:space="preserve">. </w:t>
      </w:r>
      <w:r>
        <w:rPr>
          <w:rFonts w:hAnsi="Times New Roman Bold" w:hint="default"/>
          <w:sz w:val="24"/>
          <w:szCs w:val="24"/>
          <w:rtl w:val="0"/>
          <w:lang w:val="ru-RU"/>
        </w:rPr>
        <w:t>Ельцина»</w:t>
      </w:r>
    </w:p>
    <w:p>
      <w:pPr>
        <w:pStyle w:val="Диплом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line="240" w:lineRule="auto"/>
        <w:ind w:firstLine="0"/>
        <w:jc w:val="center"/>
        <w:rPr>
          <w:rFonts w:ascii="Times New Roman Bold" w:cs="Times New Roman Bold" w:hAnsi="Times New Roman Bold" w:eastAsia="Times New Roman Bold"/>
        </w:rPr>
      </w:pPr>
      <w:r>
        <w:rPr>
          <w:rFonts w:hAnsi="Times New Roman Bold" w:hint="default"/>
          <w:rtl w:val="0"/>
          <w:lang w:val="ru-RU"/>
        </w:rPr>
        <w:t>Институт математики и компьютерных наук</w:t>
      </w:r>
    </w:p>
    <w:p>
      <w:pPr>
        <w:pStyle w:val="Диплом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line="240" w:lineRule="auto"/>
        <w:ind w:firstLine="0"/>
        <w:jc w:val="center"/>
        <w:rPr>
          <w:rFonts w:ascii="Times New Roman Bold" w:cs="Times New Roman Bold" w:hAnsi="Times New Roman Bold" w:eastAsia="Times New Roman Bold"/>
        </w:rPr>
      </w:pPr>
      <w:r>
        <w:rPr>
          <w:rFonts w:hAnsi="Times New Roman Bold" w:hint="default"/>
          <w:rtl w:val="0"/>
          <w:lang w:val="ru-RU"/>
        </w:rPr>
        <w:t>Кафедра алгебры и дискретной математики</w:t>
      </w:r>
    </w:p>
    <w:p>
      <w:pPr>
        <w:pStyle w:val="Диплом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line="240" w:lineRule="auto"/>
        <w:ind w:firstLine="0"/>
        <w:jc w:val="center"/>
        <w:rPr>
          <w:rFonts w:ascii="Times New Roman Bold" w:cs="Times New Roman Bold" w:hAnsi="Times New Roman Bold" w:eastAsia="Times New Roman Bold"/>
          <w:sz w:val="40"/>
          <w:szCs w:val="40"/>
        </w:rPr>
      </w:pPr>
    </w:p>
    <w:p>
      <w:pPr>
        <w:pStyle w:val="Диплом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line="240" w:lineRule="auto"/>
        <w:ind w:firstLine="0"/>
        <w:jc w:val="center"/>
        <w:rPr>
          <w:rFonts w:ascii="Times New Roman Bold" w:cs="Times New Roman Bold" w:hAnsi="Times New Roman Bold" w:eastAsia="Times New Roman Bold"/>
          <w:sz w:val="40"/>
          <w:szCs w:val="40"/>
        </w:rPr>
      </w:pPr>
    </w:p>
    <w:p>
      <w:pPr>
        <w:pStyle w:val="Диплом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line="240" w:lineRule="auto"/>
        <w:ind w:firstLine="0"/>
        <w:jc w:val="center"/>
        <w:rPr>
          <w:rFonts w:ascii="Times New Roman Bold" w:cs="Times New Roman Bold" w:hAnsi="Times New Roman Bold" w:eastAsia="Times New Roman Bold"/>
          <w:sz w:val="40"/>
          <w:szCs w:val="40"/>
        </w:rPr>
      </w:pPr>
    </w:p>
    <w:p>
      <w:pPr>
        <w:pStyle w:val="Диплом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line="240" w:lineRule="auto"/>
        <w:ind w:firstLine="0"/>
        <w:jc w:val="center"/>
        <w:rPr>
          <w:rFonts w:ascii="Times New Roman Bold" w:cs="Times New Roman Bold" w:hAnsi="Times New Roman Bold" w:eastAsia="Times New Roman Bold"/>
          <w:sz w:val="40"/>
          <w:szCs w:val="40"/>
        </w:rPr>
      </w:pPr>
    </w:p>
    <w:p>
      <w:pPr>
        <w:pStyle w:val="Диплом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line="240" w:lineRule="auto"/>
        <w:ind w:firstLine="0"/>
        <w:jc w:val="center"/>
        <w:rPr>
          <w:rFonts w:ascii="Times New Roman Bold" w:cs="Times New Roman Bold" w:hAnsi="Times New Roman Bold" w:eastAsia="Times New Roman Bold"/>
          <w:sz w:val="40"/>
          <w:szCs w:val="40"/>
        </w:rPr>
      </w:pPr>
    </w:p>
    <w:p>
      <w:pPr>
        <w:pStyle w:val="Диплом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line="276" w:lineRule="auto"/>
        <w:ind w:firstLine="0"/>
        <w:jc w:val="center"/>
        <w:rPr>
          <w:rFonts w:ascii="Times New Roman Bold" w:cs="Times New Roman Bold" w:hAnsi="Times New Roman Bold" w:eastAsia="Times New Roman Bold"/>
          <w:sz w:val="40"/>
          <w:szCs w:val="40"/>
        </w:rPr>
      </w:pPr>
      <w:r>
        <w:rPr>
          <w:rFonts w:hAnsi="Times New Roman Bold" w:hint="default"/>
          <w:sz w:val="40"/>
          <w:szCs w:val="40"/>
          <w:rtl w:val="0"/>
          <w:lang w:val="ru-RU"/>
        </w:rPr>
        <w:t>Динамический анализ потенциально опасных файлов сложных форматов на предмет их относимости к вредоносным программам</w:t>
      </w:r>
    </w:p>
    <w:p>
      <w:pPr>
        <w:pStyle w:val="Диплом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line="276" w:lineRule="auto"/>
        <w:ind w:firstLine="0"/>
        <w:jc w:val="center"/>
        <w:rPr>
          <w:rFonts w:ascii="Times New Roman Bold" w:cs="Times New Roman Bold" w:hAnsi="Times New Roman Bold" w:eastAsia="Times New Roman Bold"/>
          <w:sz w:val="40"/>
          <w:szCs w:val="40"/>
        </w:rPr>
      </w:pPr>
    </w:p>
    <w:p>
      <w:pPr>
        <w:pStyle w:val="Диплом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line="240" w:lineRule="auto"/>
        <w:ind w:firstLine="0"/>
        <w:jc w:val="center"/>
        <w:rPr>
          <w:rFonts w:ascii="Times New Roman Bold" w:cs="Times New Roman Bold" w:hAnsi="Times New Roman Bold" w:eastAsia="Times New Roman Bold"/>
          <w:sz w:val="40"/>
          <w:szCs w:val="40"/>
        </w:rPr>
      </w:pPr>
    </w:p>
    <w:p>
      <w:pPr>
        <w:pStyle w:val="Диплом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line="240" w:lineRule="auto"/>
        <w:ind w:firstLine="0"/>
        <w:jc w:val="center"/>
        <w:rPr>
          <w:rFonts w:ascii="Times New Roman Bold" w:cs="Times New Roman Bold" w:hAnsi="Times New Roman Bold" w:eastAsia="Times New Roman Bold"/>
          <w:sz w:val="40"/>
          <w:szCs w:val="40"/>
        </w:rPr>
      </w:pPr>
    </w:p>
    <w:p>
      <w:pPr>
        <w:pStyle w:val="Диплом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line="240" w:lineRule="auto"/>
        <w:ind w:firstLine="0"/>
        <w:jc w:val="center"/>
        <w:rPr>
          <w:rFonts w:ascii="Times New Roman Bold" w:cs="Times New Roman Bold" w:hAnsi="Times New Roman Bold" w:eastAsia="Times New Roman Bold"/>
          <w:sz w:val="40"/>
          <w:szCs w:val="40"/>
        </w:rPr>
      </w:pPr>
    </w:p>
    <w:tbl>
      <w:tblPr>
        <w:tblW w:w="9628" w:type="dxa"/>
        <w:jc w:val="center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5670"/>
        <w:gridCol w:w="3958"/>
      </w:tblGrid>
      <w:tr>
        <w:tblPrEx>
          <w:shd w:val="clear" w:color="auto" w:fill="auto"/>
        </w:tblPrEx>
        <w:trPr>
          <w:trHeight w:val="3948" w:hRule="atLeast"/>
        </w:trPr>
        <w:tc>
          <w:tcPr>
            <w:tcW w:type="dxa" w:w="567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Диплом"/>
              <w:tabs>
                <w:tab w:val="left" w:pos="1788"/>
              </w:tabs>
              <w:spacing w:line="276" w:lineRule="auto"/>
              <w:ind w:firstLine="0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Допустить к защите</w:t>
            </w:r>
            <w:r>
              <w:rPr>
                <w:rFonts w:asci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:</w:t>
            </w:r>
          </w:p>
          <w:p>
            <w:pPr>
              <w:pStyle w:val="Normal (Web)"/>
              <w:spacing w:before="0" w:after="0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9"/>
                <w:szCs w:val="29"/>
                <w:u w:val="none" w:color="000000"/>
                <w:vertAlign w:val="baseline"/>
                <w:rtl w:val="0"/>
                <w:lang w:val="ru-RU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9"/>
                <w:szCs w:val="29"/>
                <w:u w:val="none" w:color="000000"/>
                <w:vertAlign w:val="baseline"/>
                <w:rtl w:val="0"/>
                <w:lang w:val="ru-RU"/>
              </w:rPr>
              <w:t>Зав</w:t>
            </w:r>
            <w:r>
              <w:rPr>
                <w:rFonts w:asci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9"/>
                <w:szCs w:val="29"/>
                <w:u w:val="none" w:color="000000"/>
                <w:vertAlign w:val="baseline"/>
                <w:rtl w:val="0"/>
                <w:lang w:val="ru-RU"/>
              </w:rPr>
              <w:t xml:space="preserve">. 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9"/>
                <w:szCs w:val="29"/>
                <w:u w:val="none" w:color="000000"/>
                <w:vertAlign w:val="baseline"/>
                <w:rtl w:val="0"/>
                <w:lang w:val="ru-RU"/>
              </w:rPr>
              <w:t>кафедрой</w:t>
            </w:r>
          </w:p>
          <w:p>
            <w:pPr>
              <w:pStyle w:val="Normal (Web)"/>
              <w:spacing w:before="0" w:after="0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9"/>
                <w:szCs w:val="29"/>
                <w:u w:val="none" w:color="000000"/>
                <w:vertAlign w:val="baseline"/>
                <w:rtl w:val="0"/>
                <w:lang w:val="ru-RU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9"/>
                <w:szCs w:val="29"/>
                <w:u w:val="none" w:color="000000"/>
                <w:shd w:val="clear" w:color="auto" w:fill="ffffff"/>
                <w:vertAlign w:val="baseline"/>
                <w:rtl w:val="0"/>
                <w:lang w:val="ru-RU"/>
              </w:rPr>
              <w:t>доктор физико</w:t>
            </w:r>
            <w:r>
              <w:rPr>
                <w:rFonts w:asci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9"/>
                <w:szCs w:val="29"/>
                <w:u w:val="none" w:color="000000"/>
                <w:shd w:val="clear" w:color="auto" w:fill="ffffff"/>
                <w:vertAlign w:val="baseline"/>
                <w:rtl w:val="0"/>
                <w:lang w:val="ru-RU"/>
              </w:rPr>
              <w:t>-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9"/>
                <w:szCs w:val="29"/>
                <w:u w:val="none" w:color="000000"/>
                <w:shd w:val="clear" w:color="auto" w:fill="ffffff"/>
                <w:vertAlign w:val="baseline"/>
                <w:rtl w:val="0"/>
                <w:lang w:val="ru-RU"/>
              </w:rPr>
              <w:t>математических наук</w:t>
            </w:r>
            <w:r>
              <w:rPr>
                <w:rFonts w:asci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9"/>
                <w:szCs w:val="29"/>
                <w:u w:val="none" w:color="000000"/>
                <w:vertAlign w:val="baseline"/>
                <w:rtl w:val="0"/>
                <w:lang w:val="ru-RU"/>
              </w:rPr>
              <w:t>,</w:t>
            </w:r>
          </w:p>
          <w:p>
            <w:pPr>
              <w:pStyle w:val="Normal (Web)"/>
              <w:spacing w:before="0" w:after="0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9"/>
                <w:szCs w:val="29"/>
                <w:u w:val="none" w:color="000000"/>
                <w:vertAlign w:val="baseline"/>
                <w:rtl w:val="0"/>
                <w:lang w:val="ru-RU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9"/>
                <w:szCs w:val="29"/>
                <w:u w:val="none" w:color="000000"/>
                <w:shd w:val="clear" w:color="auto" w:fill="ffffff"/>
                <w:vertAlign w:val="baseline"/>
                <w:rtl w:val="0"/>
                <w:lang w:val="ru-RU"/>
              </w:rPr>
              <w:t>профессор</w:t>
            </w:r>
            <w:r>
              <w:rPr>
                <w:rFonts w:asci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9"/>
                <w:szCs w:val="29"/>
                <w:u w:val="none" w:color="000000"/>
                <w:vertAlign w:val="baseline"/>
                <w:rtl w:val="0"/>
                <w:lang w:val="ru-RU"/>
              </w:rPr>
              <w:t>,</w:t>
            </w:r>
          </w:p>
          <w:p>
            <w:pPr>
              <w:pStyle w:val="Диплом"/>
              <w:tabs>
                <w:tab w:val="left" w:pos="1788"/>
              </w:tabs>
              <w:spacing w:after="0" w:line="276" w:lineRule="auto"/>
              <w:ind w:firstLine="0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9"/>
                <w:szCs w:val="29"/>
                <w:u w:val="none" w:color="000000"/>
                <w:vertAlign w:val="baseline"/>
                <w:rtl w:val="0"/>
                <w:lang w:val="ru-RU"/>
              </w:rPr>
              <w:t>Волков М</w:t>
            </w:r>
            <w:r>
              <w:rPr>
                <w:rFonts w:asci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9"/>
                <w:szCs w:val="29"/>
                <w:u w:val="none" w:color="000000"/>
                <w:vertAlign w:val="baseline"/>
                <w:rtl w:val="0"/>
                <w:lang w:val="ru-RU"/>
              </w:rPr>
              <w:t xml:space="preserve">. 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9"/>
                <w:szCs w:val="29"/>
                <w:u w:val="none" w:color="000000"/>
                <w:vertAlign w:val="baseline"/>
                <w:rtl w:val="0"/>
                <w:lang w:val="ru-RU"/>
              </w:rPr>
              <w:t>В</w:t>
            </w:r>
            <w:r>
              <w:rPr>
                <w:rFonts w:asci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9"/>
                <w:szCs w:val="29"/>
                <w:u w:val="none" w:color="000000"/>
                <w:vertAlign w:val="baseline"/>
                <w:rtl w:val="0"/>
                <w:lang w:val="ru-RU"/>
              </w:rPr>
              <w:t>.</w:t>
            </w:r>
          </w:p>
          <w:p>
            <w:pPr>
              <w:pStyle w:val="Диплом"/>
              <w:tabs>
                <w:tab w:val="left" w:pos="1788"/>
              </w:tabs>
              <w:spacing w:after="0" w:line="276" w:lineRule="auto"/>
              <w:ind w:firstLine="0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</w:pPr>
            <w:r>
              <w:rPr>
                <w:rFonts w:asci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_______________________</w:t>
            </w:r>
          </w:p>
          <w:p>
            <w:pPr>
              <w:pStyle w:val="Диплом"/>
              <w:spacing w:before="240" w:after="0" w:line="276" w:lineRule="auto"/>
              <w:ind w:firstLine="0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«</w:t>
            </w:r>
            <w:r>
              <w:rPr>
                <w:rFonts w:asci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___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»</w:t>
            </w:r>
            <w:r>
              <w:rPr>
                <w:rFonts w:asci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_____________2015 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г</w:t>
            </w:r>
            <w:r>
              <w:rPr>
                <w:rFonts w:asci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  <w:p>
            <w:pPr>
              <w:pStyle w:val="Диплом"/>
              <w:tabs>
                <w:tab w:val="left" w:pos="1788"/>
              </w:tabs>
              <w:spacing w:after="0" w:line="276" w:lineRule="auto"/>
              <w:ind w:firstLine="0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</w:pPr>
          </w:p>
          <w:p>
            <w:pPr>
              <w:pStyle w:val="Диплом"/>
              <w:tabs>
                <w:tab w:val="left" w:pos="1788"/>
              </w:tabs>
              <w:spacing w:after="0" w:line="276" w:lineRule="auto"/>
              <w:ind w:firstLine="0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Нормоконтролер</w:t>
            </w:r>
          </w:p>
        </w:tc>
        <w:tc>
          <w:tcPr>
            <w:tcW w:type="dxa" w:w="395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Диплом"/>
              <w:tabs>
                <w:tab w:val="left" w:pos="1788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</w:tabs>
              <w:spacing w:after="0" w:line="276" w:lineRule="auto"/>
              <w:ind w:firstLine="0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Дипломная работа</w:t>
            </w:r>
          </w:p>
          <w:p>
            <w:pPr>
              <w:pStyle w:val="Диплом"/>
              <w:tabs>
                <w:tab w:val="left" w:pos="1788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</w:tabs>
              <w:spacing w:after="0" w:line="276" w:lineRule="auto"/>
              <w:ind w:firstLine="0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студент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а</w:t>
            </w:r>
            <w:r>
              <w:rPr>
                <w:rFonts w:asci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 6 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курса</w:t>
            </w:r>
          </w:p>
          <w:p>
            <w:pPr>
              <w:pStyle w:val="Диплом"/>
              <w:tabs>
                <w:tab w:val="left" w:pos="1788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</w:tabs>
              <w:spacing w:after="0" w:line="276" w:lineRule="auto"/>
              <w:ind w:firstLine="0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Мельник</w:t>
            </w:r>
            <w:r>
              <w:rPr>
                <w:rFonts w:asci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 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Б</w:t>
            </w:r>
            <w:r>
              <w:rPr>
                <w:rFonts w:asci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. 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В</w:t>
            </w:r>
            <w:r>
              <w:rPr>
                <w:rFonts w:asci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. </w:t>
            </w:r>
          </w:p>
          <w:p>
            <w:pPr>
              <w:pStyle w:val="Диплом"/>
              <w:tabs>
                <w:tab w:val="left" w:pos="1788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</w:tabs>
              <w:spacing w:after="0" w:line="276" w:lineRule="auto"/>
              <w:ind w:firstLine="0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40"/>
                <w:szCs w:val="40"/>
                <w:u w:val="none" w:color="000000"/>
                <w:vertAlign w:val="baseline"/>
                <w:rtl w:val="0"/>
                <w:lang w:val="ru-RU"/>
              </w:rPr>
            </w:pPr>
          </w:p>
          <w:p>
            <w:pPr>
              <w:pStyle w:val="Диплом"/>
              <w:tabs>
                <w:tab w:val="left" w:pos="1788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</w:tabs>
              <w:spacing w:after="0" w:line="276" w:lineRule="auto"/>
              <w:ind w:firstLine="0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Научный руководитель</w:t>
            </w:r>
            <w:r>
              <w:rPr>
                <w:rFonts w:asci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:</w:t>
            </w:r>
          </w:p>
          <w:p>
            <w:pPr>
              <w:pStyle w:val="Диплом"/>
              <w:tabs>
                <w:tab w:val="left" w:pos="1788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</w:tabs>
              <w:spacing w:after="0" w:line="276" w:lineRule="auto"/>
              <w:ind w:firstLine="0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ученая степень</w:t>
            </w:r>
            <w:r>
              <w:rPr>
                <w:rFonts w:asci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,</w:t>
            </w:r>
          </w:p>
          <w:p>
            <w:pPr>
              <w:pStyle w:val="Диплом"/>
              <w:tabs>
                <w:tab w:val="left" w:pos="1788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</w:tabs>
              <w:spacing w:after="0" w:line="276" w:lineRule="auto"/>
              <w:ind w:firstLine="0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ученое звание</w:t>
            </w:r>
            <w:r>
              <w:rPr>
                <w:rFonts w:asci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</w:t>
            </w:r>
          </w:p>
          <w:p>
            <w:pPr>
              <w:pStyle w:val="Диплом"/>
              <w:tabs>
                <w:tab w:val="left" w:pos="1788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</w:tabs>
              <w:spacing w:after="0" w:line="276" w:lineRule="auto"/>
              <w:ind w:firstLine="0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Белявко</w:t>
            </w:r>
            <w:r>
              <w:rPr>
                <w:rFonts w:asci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 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В</w:t>
            </w:r>
            <w:r>
              <w:rPr>
                <w:rFonts w:asci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 А</w:t>
            </w:r>
            <w:r>
              <w:rPr>
                <w:rFonts w:asci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</w:tr>
    </w:tbl>
    <w:p>
      <w:pPr>
        <w:pStyle w:val="Диплом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line="240" w:lineRule="auto"/>
        <w:ind w:firstLine="0"/>
        <w:jc w:val="center"/>
        <w:rPr>
          <w:rFonts w:ascii="Times New Roman Bold" w:cs="Times New Roman Bold" w:hAnsi="Times New Roman Bold" w:eastAsia="Times New Roman Bold"/>
          <w:sz w:val="40"/>
          <w:szCs w:val="40"/>
        </w:rPr>
      </w:pPr>
    </w:p>
    <w:p>
      <w:pPr>
        <w:pStyle w:val="Диплом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line="240" w:lineRule="auto"/>
        <w:ind w:firstLine="0"/>
        <w:jc w:val="center"/>
        <w:rPr>
          <w:rFonts w:ascii="Times New Roman Bold" w:cs="Times New Roman Bold" w:hAnsi="Times New Roman Bold" w:eastAsia="Times New Roman Bold"/>
          <w:sz w:val="40"/>
          <w:szCs w:val="40"/>
        </w:rPr>
      </w:pPr>
    </w:p>
    <w:p>
      <w:pPr>
        <w:pStyle w:val="Диплом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line="240" w:lineRule="auto"/>
        <w:ind w:firstLine="0"/>
        <w:jc w:val="center"/>
        <w:rPr>
          <w:rFonts w:ascii="Times New Roman Bold" w:cs="Times New Roman Bold" w:hAnsi="Times New Roman Bold" w:eastAsia="Times New Roman Bold"/>
          <w:sz w:val="40"/>
          <w:szCs w:val="40"/>
        </w:rPr>
      </w:pPr>
    </w:p>
    <w:p>
      <w:pPr>
        <w:pStyle w:val="Диплом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line="240" w:lineRule="auto"/>
        <w:ind w:firstLine="0"/>
        <w:jc w:val="center"/>
        <w:rPr>
          <w:rtl w:val="0"/>
        </w:rPr>
      </w:pPr>
      <w:r>
        <w:rPr>
          <w:rtl w:val="0"/>
          <w:lang w:val="ru-RU"/>
        </w:rPr>
        <w:t>Екатеринбург</w:t>
      </w:r>
    </w:p>
    <w:p>
      <w:pPr>
        <w:pStyle w:val="Диплом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spacing w:after="0" w:line="240" w:lineRule="auto"/>
        <w:ind w:firstLine="0"/>
        <w:jc w:val="center"/>
      </w:pPr>
      <w:r>
        <w:rPr>
          <w:rFonts w:ascii="Times New Roman"/>
          <w:rtl w:val="0"/>
          <w:lang w:val="ru-RU"/>
        </w:rPr>
        <w:t>201</w:t>
      </w:r>
      <w:r>
        <w:rPr>
          <w:rFonts w:ascii="Times New Roman"/>
          <w:rtl w:val="0"/>
          <w:lang w:val="en-US"/>
        </w:rPr>
        <w:t>5</w:t>
      </w:r>
    </w:p>
    <w:p>
      <w:pPr>
        <w:pStyle w:val="Heading"/>
        <w:bidi w:val="0"/>
        <w:sectPr>
          <w:headerReference w:type="default" r:id="rId4"/>
          <w:footerReference w:type="default" r:id="rId5"/>
          <w:pgSz w:w="11906" w:h="16838" w:orient="portrait"/>
          <w:pgMar w:top="1417" w:right="1417" w:bottom="1417" w:left="1701" w:header="709" w:footer="850"/>
          <w:pgNumType w:start="2"/>
          <w:bidi w:val="0"/>
        </w:sectPr>
      </w:pPr>
    </w:p>
    <w:p>
      <w:pPr>
        <w:pStyle w:val="Heading"/>
        <w:bidi w:val="0"/>
      </w:pPr>
    </w:p>
    <w:p>
      <w:pPr>
        <w:pStyle w:val="Heading"/>
        <w:bidi w:val="0"/>
      </w:pPr>
      <w:r>
        <w:rPr>
          <w:rFonts w:ascii="Arial Unicode MS" w:cs="Arial Unicode MS" w:hAnsi="Times New Roman Bold" w:eastAsia="Arial Unicode MS" w:hint="default"/>
          <w:rtl w:val="0"/>
          <w:lang w:val="ru-RU"/>
        </w:rPr>
        <w:t>РЕФЕРАТ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Мельник Б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ДИНАМИЧЕСКИЙ АНАЛИЗ ПОТЕНЦИАЛЬНО ОПАСНЫХ ФАЙЛОВ СЛОЖНЫХ ФОРМАТОВ НА ПРЕДМЕТ ИХ ОТНОСИМОСТИ К ВРЕДОНОСНЫМ ПРОГРАММАМ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дипломная работа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: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стр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. XX,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рис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XX,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табл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XX,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библ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XX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назв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Ключевые слова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: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ВРЕДОНОСНОЕ ПРОГРАММНОЕ ОБЕСПЕЧЕНИЕ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PROCMON, MICROSOFT WORD,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ДИНАМИЧЕСКИЙ АНАЛИЗ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МАШИННОЕ ОБУЧЕНИЕ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АЛГОРИТМ </w:t>
      </w:r>
      <w:r>
        <w:rPr>
          <w:rFonts w:ascii="Times New Roman" w:cs="Arial Unicode MS" w:hAnsi="Arial Unicode MS" w:eastAsia="Arial Unicode MS"/>
          <w:rtl w:val="0"/>
          <w:lang w:val="en-US"/>
        </w:rPr>
        <w:t>DYNAMIC TIME WARPING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Объект исследования 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-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файлы сложного формата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doc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используемые для работы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в программном продукте </w:t>
      </w:r>
      <w:r>
        <w:rPr>
          <w:rFonts w:ascii="Times New Roman" w:cs="Arial Unicode MS" w:hAnsi="Arial Unicode MS" w:eastAsia="Arial Unicode MS"/>
          <w:rtl w:val="0"/>
        </w:rPr>
        <w:t>Microsoft Word</w:t>
      </w:r>
      <w:r>
        <w:rPr>
          <w:rFonts w:ascii="Times New Roman" w:cs="Arial Unicode MS" w:hAnsi="Arial Unicode MS" w:eastAsia="Arial Unicode MS"/>
          <w:rtl w:val="0"/>
          <w:lang w:val="en-US"/>
        </w:rPr>
        <w:t>.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Цель работы 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-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исследование процесса работы программного пакета </w:t>
      </w:r>
      <w:r>
        <w:rPr>
          <w:rFonts w:ascii="Times New Roman" w:cs="Arial Unicode MS" w:hAnsi="Arial Unicode MS" w:eastAsia="Arial Unicode MS"/>
          <w:rtl w:val="0"/>
          <w:lang w:val="en-US"/>
        </w:rPr>
        <w:t>Microsoft Word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описание работы вредоносных программ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распространяющихся через файлы сложных форматов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создание методов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позволяющих определять степень вредоносности файлов формата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doc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rtl w:val="0"/>
          <w:lang w:val="en-US"/>
        </w:rPr>
        <w:t>.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В результате анализа работы была изучена работа вредоносных программ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распространяющихся через уязвимости файловых форматов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Также предложено несколько алгоритмов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использующих техники машинного обучения и позволяющих с приемлемым качеством классифицировать вредоносные объекты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  <w:r>
        <w:rPr>
          <w:rFonts w:ascii="Arial Unicode MS" w:cs="Arial Unicode MS" w:hAnsi="Times New Roman Bold" w:eastAsia="Arial Unicode MS" w:hint="default"/>
          <w:rtl w:val="0"/>
          <w:lang w:val="ru-RU"/>
        </w:rPr>
        <w:t>ОГЛАВЛЕНИЕ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УСЛОВНЫЕ ОБОЗНАЧЕНИЯ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ВВЕДЕНИЕ</w:t>
      </w: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  <w:r>
        <w:rPr>
          <w:rFonts w:ascii="Arial Unicode MS" w:cs="Arial Unicode MS" w:hAnsi="Times New Roman Bold" w:eastAsia="Arial Unicode MS" w:hint="default"/>
          <w:rtl w:val="0"/>
          <w:lang w:val="ru-RU"/>
        </w:rPr>
        <w:t>УСЛОВНЫЕ ОБОЗНАЧЕНИЯ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  <w:r>
        <w:rPr>
          <w:rFonts w:ascii="Arial Unicode MS" w:cs="Arial Unicode MS" w:hAnsi="Times New Roman Bold" w:eastAsia="Arial Unicode MS" w:hint="default"/>
          <w:rtl w:val="0"/>
          <w:lang w:val="ru-RU"/>
        </w:rPr>
        <w:t>ВВЕДЕНИЕ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Современный мир невозможно представить без компьютера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Компьютерные технологии проникли во множество направлений деятельности человека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Если раньше персональные компьютеры были связаны напрямую с потребностями в работе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то сейчас они есть практически у каждого человека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Также с развитием содержания меняется и форма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Такое направление как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носимая электроника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”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почти стирает грань между техникой и человеком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Всё быстрее компании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которые сталкиваются с проблемами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касающихся использования протокола </w:t>
      </w:r>
      <w:r>
        <w:rPr>
          <w:rFonts w:ascii="Times New Roman" w:cs="Arial Unicode MS" w:hAnsi="Arial Unicode MS" w:eastAsia="Arial Unicode MS"/>
          <w:rtl w:val="0"/>
          <w:lang w:val="en-US"/>
        </w:rPr>
        <w:t>IPv4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во время обмена сообщениями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переходят на обновлённый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IPv6,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позволяющий буквально присвоить интернет адрес каждой песчинке на Земле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Но и как в большинстве дел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связанных с получением дохода или информации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 компьютерной индустрии присутствуют субъекты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пытающиеся извлечь для себя максимальную прибыль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Часто не совсем законными способами</w:t>
      </w:r>
      <w:r>
        <w:rPr>
          <w:rFonts w:ascii="Times New Roman" w:cs="Arial Unicode MS" w:hAnsi="Arial Unicode MS" w:eastAsia="Arial Unicode MS"/>
          <w:rtl w:val="0"/>
        </w:rPr>
        <w:t>.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Прибыль не обязательно выражается в материальном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денежном виде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 нашем случае часто большую ценность может иметь информация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И растущая распространённость техники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контролируемой автоматически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может пугать своими потенциальными последствиями её захвата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Часто в качестве средства захвата выступает вредоносное ПО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Существует множество типов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В первой главе мы опишем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какие файлы были включены в исследование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Во второй главе мы рассмотрим один способов сбора информации о запущенных процессах в операционной системе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Windows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По сформированной выборке из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файлов формата </w:t>
      </w:r>
      <w:r>
        <w:rPr>
          <w:rFonts w:ascii="Times New Roman" w:cs="Arial Unicode MS" w:hAnsi="Arial Unicode MS" w:eastAsia="Arial Unicode MS"/>
          <w:rtl w:val="0"/>
          <w:lang w:val="en-US"/>
        </w:rPr>
        <w:t>.doc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мы будем собирать информацию с помощью утилиты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Procmon.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Также будет описан формат файла</w:t>
      </w:r>
      <w:r>
        <w:rPr>
          <w:rFonts w:ascii="Times New Roman" w:cs="Arial Unicode MS" w:hAnsi="Arial Unicode MS" w:eastAsia="Arial Unicode MS"/>
          <w:rtl w:val="0"/>
          <w:lang w:val="en-US"/>
        </w:rPr>
        <w:t>,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содержащего различные данные о процессе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Третья глава посвящена введению в теорию машинного обучения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которая нам понадобится для дальнейшей работы с созданием метода классификации вредоносных программ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В начале главы мы сформулируем главную проблему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классификаци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и и дадим необходимые определения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Так как мы хотим классифицировать файлы произвольной структуры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далее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мы рассмотрим принципы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позволяющие работать с произвольно сложными объектами в качестве субъектов машинного обучения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Также будут описаны несколько алгоритмов классификации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пользуясь которыми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мы в дальнейшем будем решать задачу распознавания вредоносных объектов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В качестве таких алгоритмов мы рассмотрим метод </w:t>
      </w:r>
      <w:r>
        <w:rPr>
          <w:rFonts w:ascii="Times New Roman" w:cs="Arial Unicode MS" w:hAnsi="Arial Unicode MS" w:eastAsia="Arial Unicode MS"/>
          <w:rtl w:val="0"/>
          <w:lang w:val="en-US"/>
        </w:rPr>
        <w:t>K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ближайших соседей и логистическую регрессию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 завершении главы мы опишем способы оценки качества полученных моделей классификации и сравним несколько алгоритмов между собой на примере задачи распознавания цветков ириса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В четвёртой главе мы воспользуемся информацией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рассмотренной в ранних главах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и создадим набор из двух алгоритмов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позволяющих классифицировать объекты из собранной выборки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Heading"/>
        <w:bidi w:val="0"/>
      </w:pPr>
      <w:r>
        <w:rPr>
          <w:rFonts w:ascii="Arial Unicode MS" w:cs="Arial Unicode MS" w:hAnsi="Times New Roman Bold" w:eastAsia="Arial Unicode MS" w:hint="default"/>
          <w:rtl w:val="0"/>
        </w:rPr>
        <w:t xml:space="preserve">ГЛАВА </w:t>
      </w:r>
      <w:r>
        <w:rPr>
          <w:rFonts w:ascii="Times New Roman Bold" w:cs="Arial Unicode MS" w:hAnsi="Arial Unicode MS" w:eastAsia="Arial Unicode MS"/>
          <w:rtl w:val="0"/>
          <w:lang w:val="ru-RU"/>
        </w:rPr>
        <w:t>1</w:t>
      </w:r>
      <w:r>
        <w:rPr>
          <w:rFonts w:ascii="Times New Roman Bold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 Bold" w:eastAsia="Arial Unicode MS" w:hint="default"/>
          <w:rtl w:val="0"/>
          <w:lang w:val="ru-RU"/>
        </w:rPr>
        <w:t>ФОРМИРОВАНИЕ ВЫБОРКИ ДЛЯ ИССЛЕДОВАНИЯ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Базовым действием для любого статистического анализа является создание выборки исследуемых объектов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В этой главе мы рассмотрим каким образом мы выбирали </w:t>
      </w: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  <w:r>
        <w:rPr>
          <w:rFonts w:ascii="Arial Unicode MS" w:cs="Arial Unicode MS" w:hAnsi="Times New Roman Bold" w:eastAsia="Arial Unicode MS" w:hint="default"/>
          <w:rtl w:val="0"/>
        </w:rPr>
        <w:t xml:space="preserve">ГЛАВА </w:t>
      </w:r>
      <w:r>
        <w:rPr>
          <w:rFonts w:ascii="Times New Roman Bold" w:cs="Arial Unicode MS" w:hAnsi="Arial Unicode MS" w:eastAsia="Arial Unicode MS"/>
          <w:rtl w:val="0"/>
          <w:lang w:val="ru-RU"/>
        </w:rPr>
        <w:t>2</w:t>
      </w:r>
      <w:r>
        <w:rPr>
          <w:rFonts w:ascii="Times New Roman Bold" w:cs="Arial Unicode MS" w:hAnsi="Arial Unicode MS" w:eastAsia="Arial Unicode MS"/>
          <w:rtl w:val="0"/>
        </w:rPr>
        <w:t>.</w:t>
      </w:r>
      <w:r>
        <w:rPr>
          <w:rFonts w:ascii="Arial Unicode MS" w:cs="Arial Unicode MS" w:hAnsi="Times New Roman Bold" w:eastAsia="Arial Unicode MS" w:hint="default"/>
          <w:rtl w:val="0"/>
          <w:lang w:val="ru-RU"/>
        </w:rPr>
        <w:t xml:space="preserve"> СБОР ДАННЫХ ПО ВЫБОРКЕ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Heading"/>
        <w:bidi w:val="0"/>
      </w:pPr>
      <w:r>
        <w:rPr>
          <w:rFonts w:ascii="Arial Unicode MS" w:cs="Arial Unicode MS" w:hAnsi="Times New Roman Bold" w:eastAsia="Arial Unicode MS" w:hint="default"/>
          <w:rtl w:val="0"/>
        </w:rPr>
        <w:t xml:space="preserve">ГЛАВА </w:t>
      </w:r>
      <w:r>
        <w:rPr>
          <w:rFonts w:ascii="Times New Roman Bold" w:cs="Arial Unicode MS" w:hAnsi="Arial Unicode MS" w:eastAsia="Arial Unicode MS"/>
          <w:rtl w:val="0"/>
        </w:rPr>
        <w:t xml:space="preserve">3. </w:t>
      </w:r>
      <w:r>
        <w:rPr>
          <w:rFonts w:ascii="Arial Unicode MS" w:cs="Arial Unicode MS" w:hAnsi="Times New Roman Bold" w:eastAsia="Arial Unicode MS" w:hint="default"/>
          <w:rtl w:val="0"/>
          <w:lang w:val="ru-RU"/>
        </w:rPr>
        <w:t>ПОДХОД МАШИННОГО ОБУЧЕНИЯ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В этой главе буд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ут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даны основные определения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а также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сформулирована общая задача классификации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Машинного обучение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 —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это подраздел искусственного интелекта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находящийся на стыке статистики и компьютерных наук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Главная цель машинного обучения — создание методов</w:t>
      </w:r>
      <w:r>
        <w:rPr>
          <w:rFonts w:ascii="Times New Roman" w:cs="Arial Unicode MS" w:hAnsi="Arial Unicode MS" w:eastAsia="Arial Unicode MS"/>
          <w:rtl w:val="0"/>
          <w:lang w:val="en-US"/>
        </w:rPr>
        <w:t>,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позволяющих строить математические модели и способных обучаться по прецедентам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Под обучением стоит понимать процесс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аппроксим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ации заранее неизвестной функции по набору точек из её области определения и известных значений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полученных для каждой такой точки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В нашем случае точки — это файлы формата </w:t>
      </w:r>
      <w:r>
        <w:rPr>
          <w:rFonts w:ascii="Times New Roman" w:cs="Arial Unicode MS" w:hAnsi="Arial Unicode MS" w:eastAsia="Arial Unicode MS"/>
          <w:rtl w:val="0"/>
          <w:lang w:val="en-US"/>
        </w:rPr>
        <w:t>.doc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а неизвестная функция отображает каждый такой файл во множество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состоящее из двух элементов </w:t>
      </w:r>
      <w:r>
        <w:rPr>
          <w:rFonts w:ascii="Times New Roman" w:cs="Arial Unicode MS" w:hAnsi="Arial Unicode MS" w:eastAsia="Arial Unicode MS"/>
          <w:rtl w:val="0"/>
          <w:lang w:val="en-US"/>
        </w:rPr>
        <w:t>{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вредоносны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й файл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безопасный файл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rtl w:val="0"/>
          <w:lang w:val="en-US"/>
        </w:rPr>
        <w:t>}.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Далее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мы более формально опишем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каким образом объекты  из реальной жизни можно рассматривать как точки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принадлежащие области определения неизвестной нам функции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и опишем подходы для извлечения зависимостей</w:t>
      </w:r>
      <w:r>
        <w:rPr>
          <w:rFonts w:ascii="Times New Roman" w:cs="Arial Unicode MS" w:hAnsi="Arial Unicode MS" w:eastAsia="Arial Unicode MS"/>
          <w:rtl w:val="0"/>
          <w:lang w:val="ru-RU"/>
        </w:rPr>
        <w:t>,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c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помощью которых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 следующей главе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будем решать задачи распознавания вредоносных программ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</w:p>
    <w:p>
      <w:pPr>
        <w:pStyle w:val="Heading"/>
        <w:bidi w:val="0"/>
      </w:pPr>
      <w:r>
        <w:rPr>
          <w:rFonts w:ascii="Arial Unicode MS" w:cs="Arial Unicode MS" w:hAnsi="Times New Roman Bold" w:eastAsia="Arial Unicode MS" w:hint="default"/>
          <w:rtl w:val="0"/>
        </w:rPr>
        <w:t>§</w:t>
      </w:r>
      <w:r>
        <w:rPr>
          <w:rFonts w:ascii="Times New Roman Bold" w:cs="Arial Unicode MS" w:hAnsi="Arial Unicode MS" w:eastAsia="Arial Unicode MS"/>
          <w:rtl w:val="0"/>
          <w:lang w:val="ru-RU"/>
        </w:rPr>
        <w:t>3</w:t>
      </w:r>
      <w:r>
        <w:rPr>
          <w:rFonts w:ascii="Times New Roman Bold" w:cs="Arial Unicode MS" w:hAnsi="Arial Unicode MS" w:eastAsia="Arial Unicode MS"/>
          <w:rtl w:val="0"/>
        </w:rPr>
        <w:t>.1</w:t>
      </w:r>
      <w:r>
        <w:rPr>
          <w:rFonts w:ascii="Arial Unicode MS" w:cs="Arial Unicode MS" w:hAnsi="Times New Roman Bold" w:eastAsia="Arial Unicode MS" w:hint="default"/>
          <w:rtl w:val="0"/>
          <w:lang w:val="ru-RU"/>
        </w:rPr>
        <w:t xml:space="preserve"> Обобщённая задача классификации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Пусть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X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— это множество объектов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а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Y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— это множество классов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Существует неизвестное нам отображение </w:t>
      </w:r>
      <w:r>
        <w:rPr>
          <w:rFonts w:ascii="Times New Roman" w:cs="Arial Unicode MS" w:hAnsi="Arial Unicode MS" w:eastAsia="Arial Unicode MS"/>
          <w:rtl w:val="0"/>
          <w:lang w:val="en-US"/>
        </w:rPr>
        <w:t>F : X -&gt; Y</w:t>
      </w:r>
      <w:r>
        <w:rPr>
          <w:rFonts w:ascii="Times New Roman" w:cs="Arial Unicode MS" w:hAnsi="Arial Unicode MS" w:eastAsia="Arial Unicode MS"/>
          <w:rtl w:val="0"/>
          <w:lang w:val="ru-RU"/>
        </w:rPr>
        <w:t>,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ставящее каждому объекту из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X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 соответствие метку класса из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Y.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Несмотря на то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что само отображение нам неизвестно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для некоторого набора элементов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{x_1,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…</w:t>
      </w:r>
      <w:r>
        <w:rPr>
          <w:rFonts w:ascii="Times New Roman" w:cs="Arial Unicode MS" w:hAnsi="Arial Unicode MS" w:eastAsia="Arial Unicode MS"/>
          <w:rtl w:val="0"/>
          <w:lang w:val="en-US"/>
        </w:rPr>
        <w:t>, x_n}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из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X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мы можем получить значения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F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 этих точках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 y_i = F(x_i), i = 1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…</w:t>
      </w:r>
      <w:r>
        <w:rPr>
          <w:rFonts w:ascii="Times New Roman" w:cs="Arial Unicode MS" w:hAnsi="Arial Unicode MS" w:eastAsia="Arial Unicode MS"/>
          <w:rtl w:val="0"/>
          <w:lang w:val="en-US"/>
        </w:rPr>
        <w:t>n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 .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В такой постановке задачи набор пар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(x_i, y_i)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называется обучающей выборкой 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имея такую выборку</w:t>
      </w:r>
      <w:r>
        <w:rPr>
          <w:rFonts w:ascii="Times New Roman" w:cs="Arial Unicode MS" w:hAnsi="Arial Unicode MS" w:eastAsia="Arial Unicode MS"/>
          <w:rtl w:val="0"/>
          <w:lang w:val="ru-RU"/>
        </w:rPr>
        <w:t>,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нам необходимо построить функцию </w:t>
      </w:r>
      <w:r>
        <w:rPr>
          <w:rFonts w:ascii="Times New Roman" w:cs="Arial Unicode MS" w:hAnsi="Arial Unicode MS" w:eastAsia="Arial Unicode MS"/>
          <w:rtl w:val="0"/>
        </w:rPr>
        <w:t>F*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которая наилучшим образом приближает функцию </w:t>
      </w:r>
      <w:r>
        <w:rPr>
          <w:rFonts w:ascii="Times New Roman" w:cs="Arial Unicode MS" w:hAnsi="Arial Unicode MS" w:eastAsia="Arial Unicode MS"/>
          <w:rtl w:val="0"/>
          <w:lang w:val="en-US"/>
        </w:rPr>
        <w:t>F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Конечно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мы хотим чтобы функция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F*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не только возвращала метку </w:t>
      </w:r>
      <w:r>
        <w:rPr>
          <w:rFonts w:ascii="Times New Roman" w:cs="Arial Unicode MS" w:hAnsi="Arial Unicode MS" w:eastAsia="Arial Unicode MS"/>
          <w:rtl w:val="0"/>
          <w:lang w:val="en-US"/>
        </w:rPr>
        <w:t>y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 = </w:t>
      </w:r>
      <w:r>
        <w:rPr>
          <w:rFonts w:ascii="Times New Roman" w:cs="Arial Unicode MS" w:hAnsi="Arial Unicode MS" w:eastAsia="Arial Unicode MS"/>
          <w:rtl w:val="0"/>
          <w:lang w:val="en-US"/>
        </w:rPr>
        <w:t>F*(x)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для точки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x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из обучающей выборки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но и могла возвращать метку для новых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ранее неизвестных нам объектов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Поиск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F*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можно свести к минимизации некоторого функционала </w:t>
      </w:r>
      <w:r>
        <w:rPr>
          <w:rFonts w:ascii="Times New Roman" w:cs="Arial Unicode MS" w:hAnsi="Arial Unicode MS" w:eastAsia="Arial Unicode MS"/>
          <w:rtl w:val="0"/>
          <w:lang w:val="en-US"/>
        </w:rPr>
        <w:t>M(F*, F)</w:t>
      </w:r>
      <w:r>
        <w:rPr>
          <w:rFonts w:ascii="Times New Roman" w:cs="Arial Unicode MS" w:hAnsi="Arial Unicode MS" w:eastAsia="Arial Unicode MS"/>
          <w:rtl w:val="0"/>
          <w:lang w:val="ru-RU"/>
        </w:rPr>
        <w:t>,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отражающего близость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F*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к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F.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В качестве </w:t>
      </w:r>
      <w:r>
        <w:rPr>
          <w:rFonts w:ascii="Times New Roman" w:cs="Arial Unicode MS" w:hAnsi="Arial Unicode MS" w:eastAsia="Arial Unicode MS"/>
          <w:rtl w:val="0"/>
          <w:lang w:val="en-US"/>
        </w:rPr>
        <w:t>M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можно взять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например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разность квадратов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Важно понимать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что уменьшение данной метрики на обучающей выборке не всегда приводит к уменьшению количества ошибок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совершаемых на новых объектах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Вопросы измерения качества классификации будут рассмотрены в следующих параграфах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В некоторых случаях при использовании методов классификации нам важно знать не только конечную метку класса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но и степень уверенности в ней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 таком случае задачу классификации можно поставить следующим образом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: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существует неизвестное нам отображение </w:t>
      </w:r>
      <w:r>
        <w:rPr>
          <w:rFonts w:ascii="Times New Roman" w:cs="Arial Unicode MS" w:hAnsi="Arial Unicode MS" w:eastAsia="Arial Unicode MS"/>
          <w:rtl w:val="0"/>
          <w:lang w:val="en-US"/>
        </w:rPr>
        <w:t>F : X -&gt; Y</w:t>
      </w:r>
      <w:r>
        <w:rPr>
          <w:rFonts w:ascii="Times New Roman" w:cs="Arial Unicode MS" w:hAnsi="Arial Unicode MS" w:eastAsia="Arial Unicode MS"/>
          <w:rtl w:val="0"/>
          <w:lang w:val="ru-RU"/>
        </w:rPr>
        <w:t>,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ставящее каждому объекту из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X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 соответствие метку класса из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Y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необходимо по обучающей выборке </w:t>
      </w:r>
      <w:r>
        <w:rPr>
          <w:rFonts w:ascii="Times New Roman" w:cs="Arial Unicode MS" w:hAnsi="Arial Unicode MS" w:eastAsia="Arial Unicode MS"/>
          <w:rtl w:val="0"/>
          <w:lang w:val="es-ES_tradnl"/>
        </w:rPr>
        <w:t>(x_i, y_i)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получить функцию </w:t>
      </w:r>
      <w:r>
        <w:rPr>
          <w:rFonts w:ascii="Times New Roman" w:cs="Arial Unicode MS" w:hAnsi="Arial Unicode MS" w:eastAsia="Arial Unicode MS"/>
          <w:rtl w:val="0"/>
          <w:lang w:val="en-US"/>
        </w:rPr>
        <w:t>F*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>: X -&gt; [0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…</w:t>
      </w:r>
      <w:r>
        <w:rPr>
          <w:rFonts w:ascii="Times New Roman" w:cs="Arial Unicode MS" w:hAnsi="Arial Unicode MS" w:eastAsia="Arial Unicode MS"/>
          <w:rtl w:val="0"/>
          <w:lang w:val="en-US"/>
        </w:rPr>
        <w:t>1]^|Y|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которая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переводит объект в вектор вероятностей принадлежности к каждому из классов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и для любого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x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из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X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сумма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F*(x)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от 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1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до </w:t>
      </w:r>
      <w:r>
        <w:rPr>
          <w:rFonts w:ascii="Times New Roman" w:cs="Arial Unicode MS" w:hAnsi="Arial Unicode MS" w:eastAsia="Arial Unicode MS"/>
          <w:rtl w:val="0"/>
          <w:lang w:val="en-US"/>
        </w:rPr>
        <w:t>|Y|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должна быть равна </w:t>
      </w:r>
      <w:r>
        <w:rPr>
          <w:rFonts w:ascii="Times New Roman" w:cs="Arial Unicode MS" w:hAnsi="Arial Unicode MS" w:eastAsia="Arial Unicode MS"/>
          <w:rtl w:val="0"/>
          <w:lang w:val="ru-RU"/>
        </w:rPr>
        <w:t>1.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Получение значений приближенной функции </w:t>
      </w:r>
      <w:r>
        <w:rPr>
          <w:rFonts w:ascii="Times New Roman" w:cs="Arial Unicode MS" w:hAnsi="Arial Unicode MS" w:eastAsia="Arial Unicode MS"/>
          <w:rtl w:val="0"/>
          <w:lang w:val="en-US"/>
        </w:rPr>
        <w:t>F*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предполагается производить на компьютере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поэтому алгоритм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который стоит за вычислением </w:t>
      </w:r>
      <w:r>
        <w:rPr>
          <w:rFonts w:ascii="Times New Roman" w:cs="Arial Unicode MS" w:hAnsi="Arial Unicode MS" w:eastAsia="Arial Unicode MS"/>
          <w:rtl w:val="0"/>
          <w:lang w:val="en-US"/>
        </w:rPr>
        <w:t>F*</w:t>
      </w:r>
      <w:r>
        <w:rPr>
          <w:rFonts w:ascii="Times New Roman" w:cs="Arial Unicode MS" w:hAnsi="Arial Unicode MS" w:eastAsia="Arial Unicode MS"/>
          <w:rtl w:val="0"/>
          <w:lang w:val="ru-RU"/>
        </w:rPr>
        <w:t>,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должен быть достаточно эффективным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Почти всегда функцию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F*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мы можем выбирать из некоторого параметризированного семейства функций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тогда задача поиска наилучшего приближения функции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F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сводится к минимизации функционала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M(F*, F)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по вектору параметров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задающих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F*.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Одним из подходов поиска параметров является градиентный спуск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</w:p>
    <w:p>
      <w:pPr>
        <w:pStyle w:val="Heading"/>
        <w:bidi w:val="0"/>
      </w:pPr>
      <w:r>
        <w:rPr>
          <w:rFonts w:ascii="Arial Unicode MS" w:cs="Arial Unicode MS" w:hAnsi="Times New Roman Bold" w:eastAsia="Arial Unicode MS" w:hint="default"/>
          <w:rtl w:val="0"/>
          <w:lang w:val="en-US"/>
        </w:rPr>
        <w:t>§</w:t>
      </w:r>
      <w:r>
        <w:rPr>
          <w:rFonts w:ascii="Times New Roman Bold" w:cs="Arial Unicode MS" w:hAnsi="Arial Unicode MS" w:eastAsia="Arial Unicode MS"/>
          <w:rtl w:val="0"/>
          <w:lang w:val="ru-RU"/>
        </w:rPr>
        <w:t xml:space="preserve">3.2 </w:t>
      </w:r>
      <w:r>
        <w:rPr>
          <w:rFonts w:ascii="Arial Unicode MS" w:cs="Arial Unicode MS" w:hAnsi="Times New Roman Bold" w:eastAsia="Arial Unicode MS" w:hint="default"/>
          <w:rtl w:val="0"/>
          <w:lang w:val="ru-RU"/>
        </w:rPr>
        <w:t>П</w:t>
      </w:r>
      <w:r>
        <w:rPr>
          <w:rFonts w:ascii="Arial Unicode MS" w:cs="Arial Unicode MS" w:hAnsi="Times New Roman Bold" w:eastAsia="Arial Unicode MS" w:hint="default"/>
          <w:rtl w:val="0"/>
        </w:rPr>
        <w:t>ризнаки</w:t>
      </w:r>
      <w:r>
        <w:rPr>
          <w:rFonts w:ascii="Arial Unicode MS" w:cs="Arial Unicode MS" w:hAnsi="Times New Roman Bold" w:eastAsia="Arial Unicode MS" w:hint="default"/>
          <w:rtl w:val="0"/>
          <w:lang w:val="ru-RU"/>
        </w:rPr>
        <w:t xml:space="preserve"> объектов</w:t>
      </w:r>
      <w:r>
        <w:rPr>
          <w:rFonts w:ascii="Times New Roman Bold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 Bold" w:eastAsia="Arial Unicode MS" w:hint="default"/>
          <w:rtl w:val="0"/>
        </w:rPr>
        <w:t>матрица объект</w:t>
      </w:r>
      <w:r>
        <w:rPr>
          <w:rFonts w:ascii="Times New Roman Bold" w:cs="Arial Unicode MS" w:hAnsi="Arial Unicode MS" w:eastAsia="Arial Unicode MS"/>
          <w:rtl w:val="0"/>
        </w:rPr>
        <w:t>-</w:t>
      </w:r>
      <w:r>
        <w:rPr>
          <w:rFonts w:ascii="Arial Unicode MS" w:cs="Arial Unicode MS" w:hAnsi="Times New Roman Bold" w:eastAsia="Arial Unicode MS" w:hint="default"/>
          <w:rtl w:val="0"/>
        </w:rPr>
        <w:t>признак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Зачастую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рассматриваемые нами</w:t>
      </w:r>
      <w:r>
        <w:rPr>
          <w:rFonts w:ascii="Arial Unicode MS" w:cs="Arial Unicode MS" w:hAnsi="Times New Roman" w:eastAsia="Arial Unicode MS" w:hint="default"/>
          <w:rtl w:val="0"/>
        </w:rPr>
        <w:t xml:space="preserve"> объект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ы имеют довольно сложную структуру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Из</w:t>
      </w:r>
      <w:r>
        <w:rPr>
          <w:rFonts w:ascii="Times New Roman" w:cs="Arial Unicode MS" w:hAnsi="Arial Unicode MS" w:eastAsia="Arial Unicode MS"/>
          <w:rtl w:val="0"/>
          <w:lang w:val="ru-RU"/>
        </w:rPr>
        <w:t>-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за этого могут появляться проблемы в формализации функций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F*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и </w:t>
      </w:r>
      <w:r>
        <w:rPr>
          <w:rFonts w:ascii="Times New Roman" w:cs="Arial Unicode MS" w:hAnsi="Arial Unicode MS" w:eastAsia="Arial Unicode MS"/>
          <w:rtl w:val="0"/>
          <w:lang w:val="en-US"/>
        </w:rPr>
        <w:t>F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введённых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 предыдущем параграфе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Один из способов борьбы с такой проблемой — это перевод объекта в вектор формальных признаков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Итак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пусть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x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— элемент множества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X.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Введём набор функций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D_i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отображающие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x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в признаки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d_i.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Признаки могут быть различных типов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например</w:t>
      </w:r>
      <w:r>
        <w:rPr>
          <w:rFonts w:ascii="Times New Roman" w:cs="Arial Unicode MS" w:hAnsi="Arial Unicode MS" w:eastAsia="Arial Unicode MS"/>
          <w:rtl w:val="0"/>
          <w:lang w:val="en-US"/>
        </w:rPr>
        <w:t>:</w:t>
      </w:r>
    </w:p>
    <w:p>
      <w:pPr>
        <w:pStyle w:val="Body"/>
        <w:numPr>
          <w:ilvl w:val="0"/>
          <w:numId w:val="2"/>
        </w:numPr>
        <w:bidi w:val="0"/>
        <w:ind w:left="22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8"/>
          <w:szCs w:val="28"/>
          <w:u w:val="none"/>
          <w:vertAlign w:val="baseline"/>
        </w:rPr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бинарный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d_i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принадлежит множеству </w:t>
      </w:r>
      <w:r>
        <w:rPr>
          <w:rFonts w:ascii="Times New Roman" w:cs="Arial Unicode MS" w:hAnsi="Arial Unicode MS" w:eastAsia="Arial Unicode MS"/>
          <w:rtl w:val="0"/>
          <w:lang w:val="en-US"/>
        </w:rPr>
        <w:t>{0, 1}</w:t>
      </w:r>
    </w:p>
    <w:p>
      <w:pPr>
        <w:pStyle w:val="Body"/>
        <w:numPr>
          <w:ilvl w:val="0"/>
          <w:numId w:val="3"/>
        </w:numPr>
        <w:ind w:left="1079" w:hanging="229"/>
        <w:rPr>
          <w:position w:val="-2"/>
          <w:sz w:val="28"/>
          <w:szCs w:val="28"/>
        </w:rPr>
      </w:pPr>
      <w:r>
        <w:rPr>
          <w:rtl w:val="0"/>
          <w:lang w:val="ru-RU"/>
        </w:rPr>
        <w:t>категориальный</w:t>
      </w:r>
      <w:r>
        <w:rPr>
          <w:rtl w:val="0"/>
          <w:lang w:val="en-US"/>
        </w:rPr>
        <w:t xml:space="preserve">, d_i </w:t>
      </w:r>
      <w:r>
        <w:rPr>
          <w:rtl w:val="0"/>
          <w:lang w:val="ru-RU"/>
        </w:rPr>
        <w:t>принадлежит конечному множеству несравнимых между собой элементов</w:t>
      </w:r>
    </w:p>
    <w:p>
      <w:pPr>
        <w:pStyle w:val="Body"/>
        <w:numPr>
          <w:ilvl w:val="0"/>
          <w:numId w:val="4"/>
        </w:numPr>
        <w:bidi w:val="0"/>
        <w:ind w:left="22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8"/>
          <w:szCs w:val="28"/>
          <w:u w:val="none"/>
          <w:vertAlign w:val="baseline"/>
        </w:rPr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количественный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d_i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принадлежит </w:t>
      </w:r>
      <w:r>
        <w:rPr>
          <w:rFonts w:ascii="Times New Roman" w:cs="Arial Unicode MS" w:hAnsi="Arial Unicode MS" w:eastAsia="Arial Unicode MS"/>
          <w:rtl w:val="0"/>
          <w:lang w:val="en-US"/>
        </w:rPr>
        <w:t>R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Имея </w:t>
      </w:r>
      <w:r>
        <w:rPr>
          <w:rFonts w:ascii="Times New Roman" w:cs="Arial Unicode MS" w:hAnsi="Arial Unicode MS" w:eastAsia="Arial Unicode MS"/>
          <w:rtl w:val="0"/>
          <w:lang w:val="en-US"/>
        </w:rPr>
        <w:t>{D_1,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…</w:t>
      </w:r>
      <w:r>
        <w:rPr>
          <w:rFonts w:ascii="Times New Roman" w:cs="Arial Unicode MS" w:hAnsi="Arial Unicode MS" w:eastAsia="Arial Unicode MS"/>
          <w:rtl w:val="0"/>
          <w:lang w:val="en-US"/>
        </w:rPr>
        <w:t>,D_m}</w:t>
      </w:r>
      <w:r>
        <w:rPr>
          <w:rFonts w:ascii="Times New Roman" w:cs="Arial Unicode MS" w:hAnsi="Arial Unicode MS" w:eastAsia="Arial Unicode MS"/>
          <w:rtl w:val="0"/>
          <w:lang w:val="ru-RU"/>
        </w:rPr>
        <w:t>,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мы можем построить для каждого из объектов </w:t>
      </w:r>
      <w:r>
        <w:rPr>
          <w:rFonts w:ascii="Times New Roman" w:cs="Arial Unicode MS" w:hAnsi="Arial Unicode MS" w:eastAsia="Arial Unicode MS"/>
          <w:rtl w:val="0"/>
          <w:lang w:val="en-US"/>
        </w:rPr>
        <w:t>{x_1,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…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,x_n}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их признаковое описание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Таким образом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вместо множества объектов произвольной структуры мы будем оперировать матрицей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D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размера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n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на </w:t>
      </w:r>
      <w:r>
        <w:rPr>
          <w:rFonts w:ascii="Times New Roman" w:cs="Arial Unicode MS" w:hAnsi="Arial Unicode MS" w:eastAsia="Arial Unicode MS"/>
          <w:rtl w:val="0"/>
          <w:lang w:val="en-US"/>
        </w:rPr>
        <w:t>m.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Один из примеров такого подхода к решению задачи — это проблема классификации экземпляров цветка ириса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В этой проблеме для каждого объекта выделяются </w:t>
      </w:r>
      <w:r>
        <w:rPr>
          <w:rFonts w:ascii="Times New Roman" w:cs="Arial Unicode MS" w:hAnsi="Arial Unicode MS" w:eastAsia="Arial Unicode MS"/>
          <w:rtl w:val="0"/>
          <w:lang w:val="ru-RU"/>
        </w:rPr>
        <w:t>4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количественных признака</w:t>
      </w:r>
      <w:r>
        <w:rPr>
          <w:rFonts w:ascii="Times New Roman" w:cs="Arial Unicode MS" w:hAnsi="Arial Unicode MS" w:eastAsia="Arial Unicode MS"/>
          <w:rtl w:val="0"/>
          <w:lang w:val="en-US"/>
        </w:rPr>
        <w:t>:</w:t>
      </w:r>
    </w:p>
    <w:p>
      <w:pPr>
        <w:pStyle w:val="Body"/>
        <w:numPr>
          <w:ilvl w:val="0"/>
          <w:numId w:val="5"/>
        </w:numPr>
        <w:bidi w:val="0"/>
        <w:ind w:left="22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8"/>
          <w:szCs w:val="28"/>
          <w:u w:val="none"/>
          <w:vertAlign w:val="baseline"/>
        </w:rPr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длина </w:t>
      </w:r>
      <w:r>
        <w:rPr>
          <w:rFonts w:ascii="Arial Unicode MS" w:cs="Arial Unicode MS" w:hAnsi="Times New Roman" w:eastAsia="Arial Unicode MS" w:hint="default"/>
          <w:rtl w:val="0"/>
        </w:rPr>
        <w:t>чашелистика</w:t>
      </w:r>
    </w:p>
    <w:p>
      <w:pPr>
        <w:pStyle w:val="Body"/>
        <w:numPr>
          <w:ilvl w:val="0"/>
          <w:numId w:val="6"/>
        </w:numPr>
        <w:bidi w:val="0"/>
        <w:ind w:left="22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8"/>
          <w:szCs w:val="28"/>
          <w:u w:val="none"/>
          <w:vertAlign w:val="baseline"/>
        </w:rPr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ширина чашелистика</w:t>
      </w:r>
    </w:p>
    <w:p>
      <w:pPr>
        <w:pStyle w:val="Body"/>
        <w:numPr>
          <w:ilvl w:val="0"/>
          <w:numId w:val="7"/>
        </w:numPr>
        <w:bidi w:val="0"/>
        <w:ind w:left="22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8"/>
          <w:szCs w:val="28"/>
          <w:u w:val="none"/>
          <w:vertAlign w:val="baseline"/>
        </w:rPr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длина лепестка</w:t>
      </w:r>
    </w:p>
    <w:p>
      <w:pPr>
        <w:pStyle w:val="Body"/>
        <w:numPr>
          <w:ilvl w:val="0"/>
          <w:numId w:val="8"/>
        </w:numPr>
        <w:bidi w:val="0"/>
        <w:ind w:left="22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8"/>
          <w:szCs w:val="28"/>
          <w:u w:val="none"/>
          <w:vertAlign w:val="baseline"/>
        </w:rPr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ширина лепестка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В качестве классов представлены три вида ирисов</w:t>
      </w:r>
      <w:r>
        <w:rPr>
          <w:rFonts w:ascii="Times New Roman" w:cs="Arial Unicode MS" w:hAnsi="Arial Unicode MS" w:eastAsia="Arial Unicode MS"/>
          <w:rtl w:val="0"/>
          <w:lang w:val="en-US"/>
        </w:rPr>
        <w:t>:</w:t>
      </w:r>
    </w:p>
    <w:p>
      <w:pPr>
        <w:pStyle w:val="Body"/>
        <w:numPr>
          <w:ilvl w:val="0"/>
          <w:numId w:val="9"/>
        </w:numPr>
        <w:bidi w:val="0"/>
        <w:ind w:left="22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8"/>
          <w:szCs w:val="28"/>
          <w:u w:val="none"/>
          <w:vertAlign w:val="baseline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Iris setosa</w:t>
      </w:r>
    </w:p>
    <w:p>
      <w:pPr>
        <w:pStyle w:val="Body"/>
        <w:numPr>
          <w:ilvl w:val="0"/>
          <w:numId w:val="10"/>
        </w:numPr>
        <w:bidi w:val="0"/>
        <w:ind w:left="22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8"/>
          <w:szCs w:val="28"/>
          <w:u w:val="none"/>
          <w:vertAlign w:val="baseline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Iris versicolor</w:t>
      </w:r>
    </w:p>
    <w:p>
      <w:pPr>
        <w:pStyle w:val="Body"/>
        <w:numPr>
          <w:ilvl w:val="0"/>
          <w:numId w:val="11"/>
        </w:numPr>
        <w:bidi w:val="0"/>
        <w:ind w:left="22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8"/>
          <w:szCs w:val="28"/>
          <w:u w:val="none"/>
          <w:vertAlign w:val="baseline"/>
        </w:rPr>
      </w:pPr>
      <w:r>
        <w:rPr>
          <w:rFonts w:ascii="Times New Roman" w:cs="Arial Unicode MS" w:hAnsi="Arial Unicode MS" w:eastAsia="Arial Unicode MS"/>
          <w:rtl w:val="0"/>
        </w:rPr>
        <w:t xml:space="preserve">Iris virginica </w:t>
      </w:r>
    </w:p>
    <w:p>
      <w:pPr>
        <w:pStyle w:val="Body"/>
        <w:bidi w:val="0"/>
      </w:pPr>
    </w:p>
    <w:tbl>
      <w:tblPr>
        <w:tblW w:w="878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756"/>
        <w:gridCol w:w="1757"/>
        <w:gridCol w:w="1757"/>
        <w:gridCol w:w="1756"/>
        <w:gridCol w:w="1757"/>
      </w:tblGrid>
      <w:tr>
        <w:tblPrEx>
          <w:shd w:val="clear" w:color="auto" w:fill="bdc0bf"/>
        </w:tblPrEx>
        <w:trPr>
          <w:trHeight w:val="488" w:hRule="atLeast"/>
          <w:tblHeader/>
        </w:trPr>
        <w:tc>
          <w:tcPr>
            <w:tcW w:type="dxa" w:w="17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bidi w:val="0"/>
            </w:pPr>
            <w:r>
              <w:rPr>
                <w:rFonts w:ascii="Arial Unicode MS" w:cs="Arial Unicode MS" w:hAnsi="Helvetica" w:eastAsia="Arial Unicode MS" w:hint="default"/>
                <w:rtl w:val="0"/>
              </w:rPr>
              <w:t>Длина чашелистика</w:t>
            </w:r>
          </w:p>
        </w:tc>
        <w:tc>
          <w:tcPr>
            <w:tcW w:type="dxa" w:w="17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bidi w:val="0"/>
            </w:pPr>
            <w:r>
              <w:rPr>
                <w:rFonts w:ascii="Arial Unicode MS" w:cs="Arial Unicode MS" w:hAnsi="Helvetica" w:eastAsia="Arial Unicode MS" w:hint="default"/>
                <w:rtl w:val="0"/>
              </w:rPr>
              <w:t>Ширина чашелистика</w:t>
            </w:r>
          </w:p>
        </w:tc>
        <w:tc>
          <w:tcPr>
            <w:tcW w:type="dxa" w:w="17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bidi w:val="0"/>
            </w:pPr>
            <w:r>
              <w:rPr>
                <w:rFonts w:ascii="Arial Unicode MS" w:cs="Arial Unicode MS" w:hAnsi="Helvetica" w:eastAsia="Arial Unicode MS" w:hint="default"/>
                <w:rtl w:val="0"/>
              </w:rPr>
              <w:t>Длина лепестка</w:t>
            </w:r>
          </w:p>
        </w:tc>
        <w:tc>
          <w:tcPr>
            <w:tcW w:type="dxa" w:w="17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bidi w:val="0"/>
            </w:pPr>
            <w:r>
              <w:rPr>
                <w:rFonts w:ascii="Arial Unicode MS" w:cs="Arial Unicode MS" w:hAnsi="Helvetica" w:eastAsia="Arial Unicode MS" w:hint="default"/>
                <w:rtl w:val="0"/>
              </w:rPr>
              <w:t>Ширина лепестка</w:t>
            </w:r>
          </w:p>
        </w:tc>
        <w:tc>
          <w:tcPr>
            <w:tcW w:type="dxa" w:w="17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bidi w:val="0"/>
            </w:pPr>
            <w:r>
              <w:rPr>
                <w:rFonts w:ascii="Arial Unicode MS" w:cs="Arial Unicode MS" w:hAnsi="Helvetica" w:eastAsia="Arial Unicode MS" w:hint="default"/>
                <w:rtl w:val="0"/>
              </w:rPr>
              <w:t>Вид ириса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1756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5.1</w:t>
            </w:r>
          </w:p>
        </w:tc>
        <w:tc>
          <w:tcPr>
            <w:tcW w:type="dxa" w:w="1756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3</w:t>
            </w:r>
          </w:p>
        </w:tc>
        <w:tc>
          <w:tcPr>
            <w:tcW w:type="dxa" w:w="1756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1.4</w:t>
            </w:r>
          </w:p>
        </w:tc>
        <w:tc>
          <w:tcPr>
            <w:tcW w:type="dxa" w:w="1756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0.2</w:t>
            </w:r>
          </w:p>
        </w:tc>
        <w:tc>
          <w:tcPr>
            <w:tcW w:type="dxa" w:w="1756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setosa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17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7</w:t>
            </w:r>
          </w:p>
        </w:tc>
        <w:tc>
          <w:tcPr>
            <w:tcW w:type="dxa" w:w="17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3.2</w:t>
            </w:r>
          </w:p>
        </w:tc>
        <w:tc>
          <w:tcPr>
            <w:tcW w:type="dxa" w:w="17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4.7</w:t>
            </w:r>
          </w:p>
        </w:tc>
        <w:tc>
          <w:tcPr>
            <w:tcW w:type="dxa" w:w="17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1.4</w:t>
            </w:r>
          </w:p>
        </w:tc>
        <w:tc>
          <w:tcPr>
            <w:tcW w:type="dxa" w:w="17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versicolor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17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6.3</w:t>
            </w:r>
          </w:p>
        </w:tc>
        <w:tc>
          <w:tcPr>
            <w:tcW w:type="dxa" w:w="17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3.3</w:t>
            </w:r>
          </w:p>
        </w:tc>
        <w:tc>
          <w:tcPr>
            <w:tcW w:type="dxa" w:w="17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6</w:t>
            </w:r>
          </w:p>
        </w:tc>
        <w:tc>
          <w:tcPr>
            <w:tcW w:type="dxa" w:w="17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2.5</w:t>
            </w:r>
          </w:p>
        </w:tc>
        <w:tc>
          <w:tcPr>
            <w:tcW w:type="dxa" w:w="17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virginica</w:t>
            </w:r>
          </w:p>
        </w:tc>
      </w:tr>
    </w:tbl>
    <w:p>
      <w:pPr>
        <w:pStyle w:val="Body"/>
        <w:bidi w:val="0"/>
      </w:pPr>
    </w:p>
    <w:p>
      <w:pPr>
        <w:pStyle w:val="Body"/>
        <w:jc w:val="center"/>
        <w:rPr>
          <w:sz w:val="18"/>
          <w:szCs w:val="18"/>
        </w:rPr>
      </w:pPr>
      <w:r>
        <w:rPr>
          <w:sz w:val="18"/>
          <w:szCs w:val="18"/>
          <w:rtl w:val="0"/>
          <w:lang w:val="ru-RU"/>
        </w:rPr>
        <w:t xml:space="preserve">Табл </w:t>
      </w:r>
      <w:r>
        <w:rPr>
          <w:sz w:val="18"/>
          <w:szCs w:val="18"/>
          <w:rtl w:val="0"/>
          <w:lang w:val="ru-RU"/>
        </w:rPr>
        <w:t xml:space="preserve">1. </w:t>
      </w:r>
      <w:r>
        <w:rPr>
          <w:sz w:val="18"/>
          <w:szCs w:val="18"/>
          <w:rtl w:val="0"/>
          <w:lang w:val="ru-RU"/>
        </w:rPr>
        <w:t>Фрагмент матрицы объект</w:t>
      </w:r>
      <w:r>
        <w:rPr>
          <w:sz w:val="18"/>
          <w:szCs w:val="18"/>
          <w:rtl w:val="0"/>
          <w:lang w:val="ru-RU"/>
        </w:rPr>
        <w:t>-</w:t>
      </w:r>
      <w:r>
        <w:rPr>
          <w:sz w:val="18"/>
          <w:szCs w:val="18"/>
          <w:rtl w:val="0"/>
          <w:lang w:val="ru-RU"/>
        </w:rPr>
        <w:t>признак для задачи ирисы Фишера</w:t>
      </w:r>
      <w:r>
        <w:rPr>
          <w:sz w:val="18"/>
          <w:szCs w:val="18"/>
          <w:rtl w:val="0"/>
          <w:lang w:val="ru-RU"/>
        </w:rPr>
        <w:t>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В дальнейшем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при решении задачи классификации вредоносных объектов мы также перейдём от файлов к их признаковым описаниям и впоследствии к матрице объект</w:t>
      </w:r>
      <w:r>
        <w:rPr>
          <w:rFonts w:ascii="Times New Roman" w:cs="Arial Unicode MS" w:hAnsi="Arial Unicode MS" w:eastAsia="Arial Unicode MS"/>
          <w:rtl w:val="0"/>
          <w:lang w:val="ru-RU"/>
        </w:rPr>
        <w:t>-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признак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Имея на руках такую матрицу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мы можем применять большинство методов машинного обучения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</w:p>
    <w:p>
      <w:pPr>
        <w:pStyle w:val="Heading"/>
        <w:bidi w:val="0"/>
      </w:pPr>
      <w:r>
        <w:rPr>
          <w:rFonts w:ascii="Arial Unicode MS" w:cs="Arial Unicode MS" w:hAnsi="Times New Roman Bold" w:eastAsia="Arial Unicode MS" w:hint="default"/>
          <w:rtl w:val="0"/>
          <w:lang w:val="en-US"/>
        </w:rPr>
        <w:t>§</w:t>
      </w:r>
      <w:r>
        <w:rPr>
          <w:rFonts w:ascii="Times New Roman Bold" w:cs="Arial Unicode MS" w:hAnsi="Arial Unicode MS" w:eastAsia="Arial Unicode MS"/>
          <w:rtl w:val="0"/>
          <w:lang w:val="ru-RU"/>
        </w:rPr>
        <w:t xml:space="preserve">3.3 </w:t>
      </w:r>
      <w:r>
        <w:rPr>
          <w:rFonts w:ascii="Arial Unicode MS" w:cs="Arial Unicode MS" w:hAnsi="Times New Roman Bold" w:eastAsia="Arial Unicode MS" w:hint="default"/>
          <w:rtl w:val="0"/>
          <w:lang w:val="ru-RU"/>
        </w:rPr>
        <w:t>Линейные модели классификации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Одним из самых простых и распространенных методов построения классификаторов является логистическая регрессия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Данный метод позволяет создавать модели предназначенные только для бинарной классификации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Без ограничения общности будем считать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что множество классов равно </w:t>
      </w:r>
      <w:r>
        <w:rPr>
          <w:rFonts w:ascii="Times New Roman" w:cs="Arial Unicode MS" w:hAnsi="Arial Unicode MS" w:eastAsia="Arial Unicode MS"/>
          <w:rtl w:val="0"/>
          <w:lang w:val="en-US"/>
        </w:rPr>
        <w:t>{0, 1}.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Для того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чтобы построить классификатор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нам нужна только матрица объект</w:t>
      </w:r>
      <w:r>
        <w:rPr>
          <w:rFonts w:ascii="Times New Roman" w:cs="Arial Unicode MS" w:hAnsi="Arial Unicode MS" w:eastAsia="Arial Unicode MS"/>
          <w:rtl w:val="0"/>
          <w:lang w:val="ru-RU"/>
        </w:rPr>
        <w:t>-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признак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введенная ранее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Мы подаём её на вход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а на выход получаем линейную модель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задаваемую набором чисел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{a_0, a_1,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…</w:t>
      </w:r>
      <w:r>
        <w:rPr>
          <w:rFonts w:ascii="Times New Roman" w:cs="Arial Unicode MS" w:hAnsi="Arial Unicode MS" w:eastAsia="Arial Unicode MS"/>
          <w:rtl w:val="0"/>
          <w:lang w:val="en-US"/>
        </w:rPr>
        <w:t>, a_i}</w:t>
      </w:r>
      <w:r>
        <w:rPr>
          <w:rFonts w:ascii="Times New Roman" w:cs="Arial Unicode MS" w:hAnsi="Arial Unicode MS" w:eastAsia="Arial Unicode MS"/>
          <w:rtl w:val="0"/>
          <w:lang w:val="ru-RU"/>
        </w:rPr>
        <w:t>,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где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i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это количество признаков у объектов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После этапа обучения мы можем предсказывать класс новых объектов следующим образом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Пусть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x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— это новый объект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используя ранее введёные функции </w:t>
      </w:r>
      <w:r>
        <w:rPr>
          <w:rFonts w:ascii="Times New Roman" w:cs="Arial Unicode MS" w:hAnsi="Arial Unicode MS" w:eastAsia="Arial Unicode MS"/>
          <w:rtl w:val="0"/>
          <w:lang w:val="en-US"/>
        </w:rPr>
        <w:t>D_i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создаём признаковое описание </w:t>
      </w:r>
      <w:r>
        <w:rPr>
          <w:rFonts w:ascii="Times New Roman" w:cs="Arial Unicode MS" w:hAnsi="Arial Unicode MS" w:eastAsia="Arial Unicode MS"/>
          <w:rtl w:val="0"/>
          <w:lang w:val="en-US"/>
        </w:rPr>
        <w:t>{d_1,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…</w:t>
      </w:r>
      <w:r>
        <w:rPr>
          <w:rFonts w:ascii="Times New Roman" w:cs="Arial Unicode MS" w:hAnsi="Arial Unicode MS" w:eastAsia="Arial Unicode MS"/>
          <w:rtl w:val="0"/>
          <w:lang w:val="en-US"/>
        </w:rPr>
        <w:t>,d_i}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элемента </w:t>
      </w:r>
      <w:r>
        <w:rPr>
          <w:rFonts w:ascii="Times New Roman" w:cs="Arial Unicode MS" w:hAnsi="Arial Unicode MS" w:eastAsia="Arial Unicode MS"/>
          <w:rtl w:val="0"/>
          <w:lang w:val="en-US"/>
        </w:rPr>
        <w:t>x.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На этом шаге важно использовать те же самые функции </w:t>
      </w:r>
      <w:r>
        <w:rPr>
          <w:rFonts w:ascii="Times New Roman" w:cs="Arial Unicode MS" w:hAnsi="Arial Unicode MS" w:eastAsia="Arial Unicode MS"/>
          <w:rtl w:val="0"/>
          <w:lang w:val="en-US"/>
        </w:rPr>
        <w:t>D_i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с помощью которых была соз</w:t>
      </w:r>
      <w:r>
        <mc:AlternateContent>
          <mc:Choice Requires="wps">
            <w:drawing>
              <wp:anchor distT="0" distB="0" distL="0" distR="0" simplePos="0" relativeHeight="251664384" behindDoc="0" locked="0" layoutInCell="1" allowOverlap="1">
                <wp:simplePos x="0" y="0"/>
                <wp:positionH relativeFrom="page">
                  <wp:posOffset>1688210</wp:posOffset>
                </wp:positionH>
                <wp:positionV relativeFrom="page">
                  <wp:posOffset>1291870</wp:posOffset>
                </wp:positionV>
                <wp:extent cx="4366811" cy="1118236"/>
                <wp:effectExtent l="0" t="0" r="0" b="0"/>
                <wp:wrapTopAndBottom distT="0" distB="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6811" cy="1118236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6871" w:type="dxa"/>
                              <w:tblInd w:w="2" w:type="dxa"/>
                              <w:tblBorders>
                                <w:top w:val="single" w:color="000000" w:sz="2" w:space="0" w:shadow="0" w:frame="0"/>
                                <w:left w:val="single" w:color="000000" w:sz="2" w:space="0" w:shadow="0" w:frame="0"/>
                                <w:bottom w:val="single" w:color="000000" w:sz="2" w:space="0" w:shadow="0" w:frame="0"/>
                                <w:right w:val="single" w:color="000000" w:sz="2" w:space="0" w:shadow="0" w:frame="0"/>
                                <w:insideH w:val="single" w:color="000000" w:sz="2" w:space="0" w:shadow="0" w:frame="0"/>
                                <w:insideV w:val="single" w:color="000000" w:sz="2" w:space="0" w:shadow="0" w:frame="0"/>
                              </w:tblBorders>
                              <w:shd w:val="clear" w:color="auto" w:fill="auto"/>
                              <w:tblLayout w:type="fixed"/>
                            </w:tblPr>
                            <w:tblGrid>
                              <w:gridCol w:w="2195"/>
                              <w:gridCol w:w="285"/>
                              <w:gridCol w:w="2196"/>
                              <w:gridCol w:w="2195"/>
                            </w:tblGrid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79" w:hRule="atLeast"/>
                              </w:trPr>
                              <w:tc>
                                <w:tcPr>
                                  <w:tcW w:type="dxa" w:w="2480"/>
                                  <w:gridSpan w:val="2"/>
                                  <w:vMerge w:val="restart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  <w:tc>
                                <w:tcPr>
                                  <w:tcW w:type="dxa" w:w="4391"/>
                                  <w:gridSpan w:val="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le Style 2"/>
                                    <w:jc w:val="center"/>
                                  </w:pPr>
                                  <w:r>
                                    <w:rPr>
                                      <w:rFonts w:hAnsi="Helvetica" w:hint="default"/>
                                      <w:rtl w:val="0"/>
                                    </w:rPr>
                                    <w:t>Метка класса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79" w:hRule="atLeast"/>
                              </w:trPr>
                              <w:tc>
                                <w:tcPr>
                                  <w:tcW w:type="dxa" w:w="2480"/>
                                  <w:gridSpan w:val="2"/>
                                  <w:vMerge w:val="continue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</w:tcPr>
                                <w:p/>
                              </w:tc>
                              <w:tc>
                                <w:tcPr>
                                  <w:tcW w:type="dxa" w:w="2195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eeeee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le Style 2"/>
                                    <w:jc w:val="center"/>
                                  </w:pPr>
                                  <w:r>
                                    <w:rPr>
                                      <w:rFonts w:ascii="Helvetica"/>
                                      <w:rtl w:val="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type="dxa" w:w="2195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eeeee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le Style 2"/>
                                    <w:jc w:val="center"/>
                                  </w:pPr>
                                  <w:r>
                                    <w:rPr>
                                      <w:rFonts w:ascii="Helvetica"/>
                                      <w:rtl w:val="0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79" w:hRule="atLeast"/>
                              </w:trPr>
                              <w:tc>
                                <w:tcPr>
                                  <w:tcW w:type="dxa" w:w="2195"/>
                                  <w:vMerge w:val="restart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le Style 2"/>
                                    <w:jc w:val="center"/>
                                  </w:pPr>
                                  <w:r>
                                    <w:rPr>
                                      <w:rFonts w:hAnsi="Helvetica" w:hint="default"/>
                                      <w:rtl w:val="0"/>
                                    </w:rPr>
                                    <w:t>Ответ классификатора</w:t>
                                  </w:r>
                                </w:p>
                              </w:tc>
                              <w:tc>
                                <w:tcPr>
                                  <w:tcW w:type="dxa" w:w="285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le Style 2"/>
                                    <w:jc w:val="center"/>
                                  </w:pPr>
                                  <w:r>
                                    <w:rPr>
                                      <w:rFonts w:ascii="Helvetica"/>
                                      <w:rtl w:val="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type="dxa" w:w="2195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le Style 2"/>
                                    <w:jc w:val="center"/>
                                  </w:pPr>
                                  <w:r>
                                    <w:rPr>
                                      <w:rFonts w:ascii="Helvetica"/>
                                      <w:rtl w:val="0"/>
                                    </w:rPr>
                                    <w:t>TN</w:t>
                                  </w:r>
                                </w:p>
                              </w:tc>
                              <w:tc>
                                <w:tcPr>
                                  <w:tcW w:type="dxa" w:w="2195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le Style 2"/>
                                    <w:jc w:val="center"/>
                                  </w:pPr>
                                  <w:r>
                                    <w:rPr>
                                      <w:rFonts w:ascii="Helvetica"/>
                                      <w:rtl w:val="0"/>
                                    </w:rPr>
                                    <w:t>FN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79" w:hRule="atLeast"/>
                              </w:trPr>
                              <w:tc>
                                <w:tcPr>
                                  <w:tcW w:type="dxa" w:w="2195"/>
                                  <w:vMerge w:val="continue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</w:tcPr>
                                <w:p/>
                              </w:tc>
                              <w:tc>
                                <w:tcPr>
                                  <w:tcW w:type="dxa" w:w="285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eeeee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le Style 2"/>
                                    <w:jc w:val="center"/>
                                  </w:pPr>
                                  <w:r>
                                    <w:rPr>
                                      <w:rFonts w:ascii="Helvetica"/>
                                      <w:rtl w:val="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type="dxa" w:w="2195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eeeee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le Style 2"/>
                                    <w:jc w:val="center"/>
                                  </w:pPr>
                                  <w:r>
                                    <w:rPr>
                                      <w:rFonts w:ascii="Helvetica"/>
                                      <w:rtl w:val="0"/>
                                    </w:rPr>
                                    <w:t>FP</w:t>
                                  </w:r>
                                </w:p>
                              </w:tc>
                              <w:tc>
                                <w:tcPr>
                                  <w:tcW w:type="dxa" w:w="2195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eeeee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Table Style 2"/>
                                    <w:jc w:val="center"/>
                                  </w:pPr>
                                  <w:r>
                                    <w:rPr>
                                      <w:rFonts w:ascii="Helvetica"/>
                                      <w:rtl w:val="0"/>
                                    </w:rPr>
                                    <w:t>TP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132.9pt;margin-top:101.7pt;width:343.8pt;height:88.1pt;z-index:251664384;mso-position-horizontal:absolute;mso-position-horizontal-relative:page;mso-position-vertical:absolute;mso-position-vertical-relative:page;mso-wrap-distance-left:0.0pt;mso-wrap-distance-top:0.0pt;mso-wrap-distance-right:0.0pt;mso-wrap-distance-bottom:0.0pt;">
                <v:fill on="f"/>
                <v:stroke on="f" weight="0.8pt" dashstyle="solid" endcap="flat" joinstyle="bevel" linestyle="single" startarrow="none" startarrowwidth="medium" startarrowlength="medium" endarrow="none" endarrowwidth="medium" endarrowlength="medium"/>
                <v:textbox>
                  <w:txbxContent>
                    <w:tbl>
                      <w:tblPr>
                        <w:tblW w:w="6871" w:type="dxa"/>
                        <w:tblInd w:w="2" w:type="dxa"/>
                        <w:tblBorders>
                          <w:top w:val="single" w:color="000000" w:sz="2" w:space="0" w:shadow="0" w:frame="0"/>
                          <w:left w:val="single" w:color="000000" w:sz="2" w:space="0" w:shadow="0" w:frame="0"/>
                          <w:bottom w:val="single" w:color="000000" w:sz="2" w:space="0" w:shadow="0" w:frame="0"/>
                          <w:right w:val="single" w:color="000000" w:sz="2" w:space="0" w:shadow="0" w:frame="0"/>
                          <w:insideH w:val="single" w:color="000000" w:sz="2" w:space="0" w:shadow="0" w:frame="0"/>
                          <w:insideV w:val="single" w:color="000000" w:sz="2" w:space="0" w:shadow="0" w:frame="0"/>
                        </w:tblBorders>
                        <w:shd w:val="clear" w:color="auto" w:fill="auto"/>
                        <w:tblLayout w:type="fixed"/>
                      </w:tblPr>
                      <w:tblGrid>
                        <w:gridCol w:w="2195"/>
                        <w:gridCol w:w="285"/>
                        <w:gridCol w:w="2196"/>
                        <w:gridCol w:w="2195"/>
                      </w:tblGrid>
                      <w:tr>
                        <w:tblPrEx>
                          <w:shd w:val="clear" w:color="auto" w:fill="auto"/>
                        </w:tblPrEx>
                        <w:trPr>
                          <w:trHeight w:val="279" w:hRule="atLeast"/>
                        </w:trPr>
                        <w:tc>
                          <w:tcPr>
                            <w:tcW w:type="dxa" w:w="2480"/>
                            <w:gridSpan w:val="2"/>
                            <w:vMerge w:val="restart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  <w:tc>
                          <w:tcPr>
                            <w:tcW w:type="dxa" w:w="4391"/>
                            <w:gridSpan w:val="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le Style 2"/>
                              <w:jc w:val="center"/>
                            </w:pPr>
                            <w:r>
                              <w:rPr>
                                <w:rFonts w:hAnsi="Helvetica" w:hint="default"/>
                                <w:rtl w:val="0"/>
                              </w:rPr>
                              <w:t>Метка класса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79" w:hRule="atLeast"/>
                        </w:trPr>
                        <w:tc>
                          <w:tcPr>
                            <w:tcW w:type="dxa" w:w="2480"/>
                            <w:gridSpan w:val="2"/>
                            <w:vMerge w:val="continue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</w:tcPr>
                          <w:p/>
                        </w:tc>
                        <w:tc>
                          <w:tcPr>
                            <w:tcW w:type="dxa" w:w="2195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eeeee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le Style 2"/>
                              <w:jc w:val="center"/>
                            </w:pPr>
                            <w:r>
                              <w:rPr>
                                <w:rFonts w:ascii="Helvetica"/>
                                <w:rtl w:val="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type="dxa" w:w="2195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eeeee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le Style 2"/>
                              <w:jc w:val="center"/>
                            </w:pPr>
                            <w:r>
                              <w:rPr>
                                <w:rFonts w:ascii="Helvetica"/>
                                <w:rtl w:val="0"/>
                              </w:rPr>
                              <w:t>1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79" w:hRule="atLeast"/>
                        </w:trPr>
                        <w:tc>
                          <w:tcPr>
                            <w:tcW w:type="dxa" w:w="2195"/>
                            <w:vMerge w:val="restart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le Style 2"/>
                              <w:jc w:val="center"/>
                            </w:pPr>
                            <w:r>
                              <w:rPr>
                                <w:rFonts w:hAnsi="Helvetica" w:hint="default"/>
                                <w:rtl w:val="0"/>
                              </w:rPr>
                              <w:t>Ответ классификатора</w:t>
                            </w:r>
                          </w:p>
                        </w:tc>
                        <w:tc>
                          <w:tcPr>
                            <w:tcW w:type="dxa" w:w="285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le Style 2"/>
                              <w:jc w:val="center"/>
                            </w:pPr>
                            <w:r>
                              <w:rPr>
                                <w:rFonts w:ascii="Helvetica"/>
                                <w:rtl w:val="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type="dxa" w:w="2195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le Style 2"/>
                              <w:jc w:val="center"/>
                            </w:pPr>
                            <w:r>
                              <w:rPr>
                                <w:rFonts w:ascii="Helvetica"/>
                                <w:rtl w:val="0"/>
                              </w:rPr>
                              <w:t>TN</w:t>
                            </w:r>
                          </w:p>
                        </w:tc>
                        <w:tc>
                          <w:tcPr>
                            <w:tcW w:type="dxa" w:w="2195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le Style 2"/>
                              <w:jc w:val="center"/>
                            </w:pPr>
                            <w:r>
                              <w:rPr>
                                <w:rFonts w:ascii="Helvetica"/>
                                <w:rtl w:val="0"/>
                              </w:rPr>
                              <w:t>FN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79" w:hRule="atLeast"/>
                        </w:trPr>
                        <w:tc>
                          <w:tcPr>
                            <w:tcW w:type="dxa" w:w="2195"/>
                            <w:vMerge w:val="continue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</w:tcPr>
                          <w:p/>
                        </w:tc>
                        <w:tc>
                          <w:tcPr>
                            <w:tcW w:type="dxa" w:w="285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eeeee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le Style 2"/>
                              <w:jc w:val="center"/>
                            </w:pPr>
                            <w:r>
                              <w:rPr>
                                <w:rFonts w:ascii="Helvetica"/>
                                <w:rtl w:val="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type="dxa" w:w="2195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eeeee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le Style 2"/>
                              <w:jc w:val="center"/>
                            </w:pPr>
                            <w:r>
                              <w:rPr>
                                <w:rFonts w:ascii="Helvetica"/>
                                <w:rtl w:val="0"/>
                              </w:rPr>
                              <w:t>FP</w:t>
                            </w:r>
                          </w:p>
                        </w:tc>
                        <w:tc>
                          <w:tcPr>
                            <w:tcW w:type="dxa" w:w="2195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eeeee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Table Style 2"/>
                              <w:jc w:val="center"/>
                            </w:pPr>
                            <w:r>
                              <w:rPr>
                                <w:rFonts w:ascii="Helvetica"/>
                                <w:rtl w:val="0"/>
                              </w:rPr>
                              <w:t>TP</w:t>
                            </w:r>
                          </w:p>
                        </w:tc>
                      </w:tr>
                    </w:tbl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дана матрица объект</w:t>
      </w:r>
      <w:r>
        <w:rPr>
          <w:rFonts w:ascii="Times New Roman" w:cs="Arial Unicode MS" w:hAnsi="Arial Unicode MS" w:eastAsia="Arial Unicode MS"/>
          <w:rtl w:val="0"/>
          <w:lang w:val="ru-RU"/>
        </w:rPr>
        <w:t>-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признак на этапе обучения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Далее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мы вычисляем следующее выражение </w:t>
      </w:r>
      <w:r>
        <w:rPr>
          <w:rFonts w:ascii="Times New Roman" w:cs="Arial Unicode MS" w:hAnsi="Arial Unicode MS" w:eastAsia="Arial Unicode MS"/>
          <w:rtl w:val="0"/>
          <w:lang w:val="en-US"/>
        </w:rPr>
        <w:t>f(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сумма от 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1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до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i ( d_i * a_i ) + a_0),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где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f(z) = 1 / (1 + e^(-z)).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Значение этого выражения определяет вероятность </w:t>
      </w:r>
      <w:r>
        <w:rPr>
          <w:rFonts w:ascii="Arial Unicode MS" w:cs="Arial Unicode MS" w:hAnsi="Times New Roman" w:eastAsia="Arial Unicode MS" w:hint="default"/>
          <w:rtl w:val="0"/>
        </w:rPr>
        <w:t>принадлеж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ности элемента к первому классу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345522</wp:posOffset>
            </wp:positionV>
            <wp:extent cx="5580057" cy="3737801"/>
            <wp:effectExtent l="0" t="0" r="0" b="0"/>
            <wp:wrapThrough wrapText="bothSides" distL="152400" distR="152400">
              <wp:wrapPolygon edited="1">
                <wp:start x="0" y="0"/>
                <wp:lineTo x="0" y="21602"/>
                <wp:lineTo x="21621" y="21602"/>
                <wp:lineTo x="21621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57" cy="37378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sz w:val="18"/>
          <w:szCs w:val="18"/>
        </w:rPr>
      </w:pPr>
      <w:r>
        <w:rPr>
          <w:sz w:val="18"/>
          <w:szCs w:val="18"/>
          <w:rtl w:val="0"/>
          <w:lang w:val="ru-RU"/>
        </w:rPr>
        <w:t xml:space="preserve">График функции </w:t>
      </w:r>
      <w:r>
        <w:rPr>
          <w:sz w:val="18"/>
          <w:szCs w:val="18"/>
          <w:rtl w:val="0"/>
          <w:lang w:val="en-US"/>
        </w:rPr>
        <w:t>f(z) = 1 / (1 + e^(-z))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Для поиска коэффициентов </w:t>
      </w:r>
      <w:r>
        <w:rPr>
          <w:rFonts w:ascii="Times New Roman" w:cs="Arial Unicode MS" w:hAnsi="Arial Unicode MS" w:eastAsia="Arial Unicode MS"/>
          <w:rtl w:val="0"/>
          <w:lang w:val="en-US"/>
        </w:rPr>
        <w:t>{a_0,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…</w:t>
      </w:r>
      <w:r>
        <w:rPr>
          <w:rFonts w:ascii="Times New Roman" w:cs="Arial Unicode MS" w:hAnsi="Arial Unicode MS" w:eastAsia="Arial Unicode MS"/>
          <w:rtl w:val="0"/>
          <w:lang w:val="en-US"/>
        </w:rPr>
        <w:t>,a_i}</w:t>
      </w:r>
      <w:r>
        <w:rPr>
          <w:rFonts w:ascii="Times New Roman" w:cs="Arial Unicode MS" w:hAnsi="Arial Unicode MS" w:eastAsia="Arial Unicode MS"/>
          <w:rtl w:val="0"/>
          <w:lang w:val="ru-RU"/>
        </w:rPr>
        <w:t>,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способствующих наилучшему приближению на обучающей выборке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существует множество эффективных методов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 дальнейшем мы будем использовать этот алгоритм для финального объединения результатов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полученных от большого набора других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класс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ификаторов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Данную модель можно интерпретировать следующим образом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: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модуль коэффициента при признаке под номером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i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передаёт вес данного признака для итоговой оценки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: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чем он больше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тем важнее признак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Знак коэффициента отвечает за то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к какому классу мы будем отдавать предпочтение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если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коэффициент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отрицательный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то к классу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 “</w:t>
      </w:r>
      <w:r>
        <w:rPr>
          <w:rFonts w:ascii="Times New Roman" w:cs="Arial Unicode MS" w:hAnsi="Arial Unicode MS" w:eastAsia="Arial Unicode MS"/>
          <w:rtl w:val="0"/>
          <w:lang w:val="en-US"/>
        </w:rPr>
        <w:t>0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если положительный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то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соответственно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классу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1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Вычислив произведение вектора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коэффициент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ов на вектор признаков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мы получаем число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которое необходимо сравнить с границей принятия решения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-a_0.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Если мы перешли эту границу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то метод будет отдавать предпочтение классу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1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чем дальше данное число будет уходить за эту границу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тем больше вероятность принадлежности объекта к классу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1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rtl w:val="0"/>
          <w:lang w:val="en-US"/>
        </w:rPr>
        <w:t>.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 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Конечно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логистическую регрессию можно использовать не только как способ объеденения других классификаторов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Ниже я привожу пример решения задачи классификации цветков ириса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Д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ля возможности визуалиации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я п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редварительно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понизил размерность вектора признаков каждого объекта с четырёх признаков до двух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Для понижения размерности я воспользовался методом главных компонент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283608</wp:posOffset>
            </wp:positionV>
            <wp:extent cx="5580057" cy="3758502"/>
            <wp:effectExtent l="0" t="0" r="0" b="0"/>
            <wp:wrapThrough wrapText="bothSides" distL="152400" distR="152400">
              <wp:wrapPolygon edited="1">
                <wp:start x="0" y="0"/>
                <wp:lineTo x="0" y="21609"/>
                <wp:lineTo x="21600" y="21609"/>
                <wp:lineTo x="21600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57" cy="37585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sz w:val="18"/>
          <w:szCs w:val="18"/>
        </w:rPr>
      </w:pPr>
      <w:r>
        <w:rPr>
          <w:sz w:val="18"/>
          <w:szCs w:val="18"/>
          <w:rtl w:val="0"/>
          <w:lang w:val="ru-RU"/>
        </w:rPr>
        <w:t>Ирисы Фишера</w:t>
      </w:r>
      <w:r>
        <w:rPr>
          <w:sz w:val="18"/>
          <w:szCs w:val="18"/>
          <w:rtl w:val="0"/>
          <w:lang w:val="ru-RU"/>
        </w:rPr>
        <w:t xml:space="preserve">. </w:t>
      </w:r>
      <w:r>
        <w:rPr>
          <w:sz w:val="18"/>
          <w:szCs w:val="18"/>
          <w:rtl w:val="0"/>
          <w:lang w:val="ru-RU"/>
        </w:rPr>
        <w:t>Границы классов</w:t>
      </w:r>
      <w:r>
        <w:rPr>
          <w:sz w:val="18"/>
          <w:szCs w:val="18"/>
          <w:rtl w:val="0"/>
          <w:lang w:val="ru-RU"/>
        </w:rPr>
        <w:t xml:space="preserve">, </w:t>
      </w:r>
      <w:r>
        <w:rPr>
          <w:sz w:val="18"/>
          <w:szCs w:val="18"/>
          <w:rtl w:val="0"/>
          <w:lang w:val="ru-RU"/>
        </w:rPr>
        <w:t>полученные методом логистической регрессии</w:t>
      </w:r>
      <w:r>
        <w:rPr>
          <w:sz w:val="18"/>
          <w:szCs w:val="18"/>
          <w:rtl w:val="0"/>
          <w:lang w:val="ru-RU"/>
        </w:rPr>
        <w:t>.</w:t>
      </w:r>
    </w:p>
    <w:p>
      <w:pPr>
        <w:pStyle w:val="Body"/>
        <w:bidi w:val="0"/>
      </w:pPr>
    </w:p>
    <w:p>
      <w:pPr>
        <w:pStyle w:val="Heading"/>
        <w:bidi w:val="0"/>
      </w:pPr>
    </w:p>
    <w:p>
      <w:pPr>
        <w:pStyle w:val="Heading"/>
        <w:bidi w:val="0"/>
      </w:pPr>
      <w:r>
        <w:rPr>
          <w:rFonts w:ascii="Arial Unicode MS" w:cs="Arial Unicode MS" w:hAnsi="Times New Roman Bold" w:eastAsia="Arial Unicode MS" w:hint="default"/>
          <w:rtl w:val="0"/>
          <w:lang w:val="en-US"/>
        </w:rPr>
        <w:t>§</w:t>
      </w:r>
      <w:r>
        <w:rPr>
          <w:rFonts w:ascii="Times New Roman Bold" w:cs="Arial Unicode MS" w:hAnsi="Arial Unicode MS" w:eastAsia="Arial Unicode MS"/>
          <w:rtl w:val="0"/>
          <w:lang w:val="ru-RU"/>
        </w:rPr>
        <w:t xml:space="preserve">3.4 </w:t>
      </w:r>
      <w:r>
        <w:rPr>
          <w:rFonts w:ascii="Arial Unicode MS" w:cs="Arial Unicode MS" w:hAnsi="Times New Roman Bold" w:eastAsia="Arial Unicode MS" w:hint="default"/>
          <w:rtl w:val="0"/>
          <w:lang w:val="ru-RU"/>
        </w:rPr>
        <w:t>Метрические алгоритмы классификации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Существует другой подход к задаче классификации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базирующийся на следующем предположении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: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объекты из одного класса должны располагаться недалеко друг от друга </w:t>
      </w:r>
      <w:r>
        <w:rPr>
          <w:rFonts w:ascii="Times New Roman" w:cs="Arial Unicode MS" w:hAnsi="Arial Unicode MS" w:eastAsia="Arial Unicode MS"/>
          <w:rtl w:val="0"/>
          <w:lang w:val="ru-RU"/>
        </w:rPr>
        <w:t>(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относительно некоторой функции близости или расстояния </w:t>
      </w:r>
      <w:r>
        <w:rPr>
          <w:rFonts w:ascii="Times New Roman" w:cs="Arial Unicode MS" w:hAnsi="Arial Unicode MS" w:eastAsia="Arial Unicode MS"/>
          <w:rtl w:val="0"/>
          <w:lang w:val="ru-RU"/>
        </w:rPr>
        <w:t>//)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Такой метод полезен в случаях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когда какой</w:t>
      </w:r>
      <w:r>
        <w:rPr>
          <w:rFonts w:ascii="Times New Roman" w:cs="Arial Unicode MS" w:hAnsi="Arial Unicode MS" w:eastAsia="Arial Unicode MS"/>
          <w:rtl w:val="0"/>
          <w:lang w:val="ru-RU"/>
        </w:rPr>
        <w:t>-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то объект не описывается однозначно с помощью конечного числа признаков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Исходя из данного предположения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легко построить эвристический метод классификации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который называется метод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K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ближайших соседей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Всё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что требуется от нас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это функция расстояния </w:t>
      </w:r>
      <w:r>
        <w:rPr>
          <w:rFonts w:ascii="Times New Roman" w:cs="Arial Unicode MS" w:hAnsi="Arial Unicode MS" w:eastAsia="Arial Unicode MS"/>
          <w:rtl w:val="0"/>
          <w:lang w:val="en-US"/>
        </w:rPr>
        <w:t>F : X x X -&gt; R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определённая для каждой пары объектов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Если рассмотреть одну из простых реализаций данного метода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то алгоритм классифицирующий новые объекты сводится к следующей последовательности действий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: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во</w:t>
      </w:r>
      <w:r>
        <w:rPr>
          <w:rFonts w:ascii="Times New Roman" w:cs="Arial Unicode MS" w:hAnsi="Arial Unicode MS" w:eastAsia="Arial Unicode MS"/>
          <w:rtl w:val="0"/>
          <w:lang w:val="ru-RU"/>
        </w:rPr>
        <w:t>-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первых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мы сортируем элементы обучающей выборки в порядке возрастания  расстояния до нового объекта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Далее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мы выбираем </w:t>
      </w:r>
      <w:r>
        <w:rPr>
          <w:rFonts w:ascii="Times New Roman" w:cs="Arial Unicode MS" w:hAnsi="Arial Unicode MS" w:eastAsia="Arial Unicode MS"/>
          <w:rtl w:val="0"/>
          <w:lang w:val="en-US"/>
        </w:rPr>
        <w:t>K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первых элементов отсортированной последовательности и подсчитываем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какой класс сколько раз встретился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 итоге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новому объекту мы назначаем метку того класса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который встретился больше всего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Кроме описаного варианта реализации также существуют более сложные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например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один из способов вводит такое понятие как вес объекта и позволяет оперировать им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 процессе обучения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уменьшая вес элемента с увеличением его номера позиции в отсортированной выборке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235708</wp:posOffset>
            </wp:positionV>
            <wp:extent cx="1800001" cy="1209706"/>
            <wp:effectExtent l="0" t="0" r="0" b="0"/>
            <wp:wrapThrough wrapText="bothSides" distL="152400" distR="152400">
              <wp:wrapPolygon edited="1">
                <wp:start x="0" y="0"/>
                <wp:lineTo x="0" y="21625"/>
                <wp:lineTo x="21621" y="21625"/>
                <wp:lineTo x="21621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1" cy="12097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3773706</wp:posOffset>
            </wp:positionH>
            <wp:positionV relativeFrom="line">
              <wp:posOffset>234885</wp:posOffset>
            </wp:positionV>
            <wp:extent cx="1800001" cy="1208798"/>
            <wp:effectExtent l="0" t="0" r="0" b="0"/>
            <wp:wrapThrough wrapText="bothSides" distL="152400" distR="152400">
              <wp:wrapPolygon edited="1">
                <wp:start x="0" y="0"/>
                <wp:lineTo x="0" y="21610"/>
                <wp:lineTo x="21600" y="21610"/>
                <wp:lineTo x="21600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1" cy="12087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1883678</wp:posOffset>
            </wp:positionH>
            <wp:positionV relativeFrom="line">
              <wp:posOffset>230723</wp:posOffset>
            </wp:positionV>
            <wp:extent cx="1800001" cy="1213216"/>
            <wp:effectExtent l="0" t="0" r="0" b="0"/>
            <wp:wrapThrough wrapText="bothSides" distL="152400" distR="152400">
              <wp:wrapPolygon edited="1">
                <wp:start x="0" y="0"/>
                <wp:lineTo x="0" y="21626"/>
                <wp:lineTo x="21600" y="21626"/>
                <wp:lineTo x="21600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1" cy="12132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sz w:val="18"/>
          <w:szCs w:val="18"/>
        </w:rPr>
      </w:pPr>
      <w:r>
        <w:rPr>
          <w:sz w:val="18"/>
          <w:szCs w:val="18"/>
          <w:rtl w:val="0"/>
          <w:lang w:val="ru-RU"/>
        </w:rPr>
        <w:t>Ирисы Фишера</w:t>
      </w:r>
      <w:r>
        <w:rPr>
          <w:sz w:val="18"/>
          <w:szCs w:val="18"/>
          <w:rtl w:val="0"/>
          <w:lang w:val="ru-RU"/>
        </w:rPr>
        <w:t xml:space="preserve">. </w:t>
      </w:r>
      <w:r>
        <w:rPr>
          <w:sz w:val="18"/>
          <w:szCs w:val="18"/>
          <w:rtl w:val="0"/>
          <w:lang w:val="ru-RU"/>
        </w:rPr>
        <w:t>Результат работы</w:t>
      </w:r>
      <w:r>
        <w:rPr>
          <w:sz w:val="18"/>
          <w:szCs w:val="18"/>
          <w:rtl w:val="0"/>
          <w:lang w:val="ru-RU"/>
        </w:rPr>
        <w:t xml:space="preserve"> </w:t>
      </w:r>
      <w:r>
        <w:rPr>
          <w:sz w:val="18"/>
          <w:szCs w:val="18"/>
          <w:rtl w:val="0"/>
        </w:rPr>
        <w:t xml:space="preserve">алгоритма </w:t>
      </w:r>
      <w:r>
        <w:rPr>
          <w:sz w:val="18"/>
          <w:szCs w:val="18"/>
          <w:rtl w:val="0"/>
        </w:rPr>
        <w:t xml:space="preserve">K </w:t>
      </w:r>
      <w:r>
        <w:rPr>
          <w:sz w:val="18"/>
          <w:szCs w:val="18"/>
          <w:rtl w:val="0"/>
        </w:rPr>
        <w:t>ближайших сосед</w:t>
      </w:r>
      <w:r>
        <w:rPr>
          <w:sz w:val="18"/>
          <w:szCs w:val="18"/>
          <w:rtl w:val="0"/>
          <w:lang w:val="ru-RU"/>
        </w:rPr>
        <w:t>ей</w:t>
      </w:r>
      <w:r>
        <w:rPr>
          <w:sz w:val="18"/>
          <w:szCs w:val="18"/>
          <w:rtl w:val="0"/>
        </w:rPr>
        <w:t xml:space="preserve"> </w:t>
      </w:r>
    </w:p>
    <w:p>
      <w:pPr>
        <w:pStyle w:val="Body"/>
        <w:jc w:val="center"/>
        <w:rPr>
          <w:sz w:val="18"/>
          <w:szCs w:val="18"/>
        </w:rPr>
      </w:pPr>
      <w:r>
        <w:rPr>
          <w:sz w:val="18"/>
          <w:szCs w:val="18"/>
          <w:rtl w:val="0"/>
          <w:lang w:val="ru-RU"/>
        </w:rPr>
        <w:t xml:space="preserve">для </w:t>
      </w:r>
      <w:r>
        <w:rPr>
          <w:sz w:val="18"/>
          <w:szCs w:val="18"/>
          <w:rtl w:val="0"/>
        </w:rPr>
        <w:t xml:space="preserve">K </w:t>
      </w:r>
      <w:r>
        <w:rPr>
          <w:sz w:val="18"/>
          <w:szCs w:val="18"/>
          <w:rtl w:val="0"/>
          <w:lang w:val="ru-RU"/>
        </w:rPr>
        <w:t>равного</w:t>
      </w:r>
      <w:r>
        <w:rPr>
          <w:sz w:val="18"/>
          <w:szCs w:val="18"/>
          <w:rtl w:val="0"/>
        </w:rPr>
        <w:t xml:space="preserve"> </w:t>
      </w:r>
      <w:r>
        <w:rPr>
          <w:sz w:val="18"/>
          <w:szCs w:val="18"/>
          <w:rtl w:val="0"/>
          <w:lang w:val="ru-RU"/>
        </w:rPr>
        <w:t xml:space="preserve">1, 5 </w:t>
      </w:r>
      <w:r>
        <w:rPr>
          <w:sz w:val="18"/>
          <w:szCs w:val="18"/>
          <w:rtl w:val="0"/>
          <w:lang w:val="ru-RU"/>
        </w:rPr>
        <w:t xml:space="preserve">и </w:t>
      </w:r>
      <w:r>
        <w:rPr>
          <w:sz w:val="18"/>
          <w:szCs w:val="18"/>
          <w:rtl w:val="0"/>
          <w:lang w:val="ru-RU"/>
        </w:rPr>
        <w:t xml:space="preserve">50 </w:t>
      </w:r>
      <w:r>
        <w:rPr>
          <w:sz w:val="18"/>
          <w:szCs w:val="18"/>
          <w:rtl w:val="0"/>
          <w:lang w:val="ru-RU"/>
        </w:rPr>
        <w:t>соседей соответственно</w:t>
      </w:r>
      <w:r>
        <w:rPr>
          <w:sz w:val="18"/>
          <w:szCs w:val="18"/>
          <w:rtl w:val="0"/>
          <w:lang w:val="ru-RU"/>
        </w:rPr>
        <w:t>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Существует много готовых функций расстояний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например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если наш объект в обучающей выборке принадлежит пространству </w:t>
      </w:r>
      <w:r>
        <w:rPr>
          <w:rFonts w:ascii="Times New Roman" w:cs="Arial Unicode MS" w:hAnsi="Arial Unicode MS" w:eastAsia="Arial Unicode MS"/>
          <w:rtl w:val="0"/>
          <w:lang w:val="en-US"/>
        </w:rPr>
        <w:t>R^n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то в качестве функции расстояния можно взять Евклидову метрику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Далее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когда нам будет необходимо сравнивать информацию о двух запущенных процессах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мы введём более сложную метрику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  <w:r>
        <w:rPr>
          <w:rFonts w:ascii="Arial Unicode MS" w:cs="Arial Unicode MS" w:hAnsi="Times New Roman Bold" w:eastAsia="Arial Unicode MS" w:hint="default"/>
          <w:rtl w:val="0"/>
          <w:lang w:val="en-US"/>
        </w:rPr>
        <w:t>§</w:t>
      </w:r>
      <w:r>
        <w:rPr>
          <w:rFonts w:ascii="Times New Roman Bold" w:cs="Arial Unicode MS" w:hAnsi="Arial Unicode MS" w:eastAsia="Arial Unicode MS"/>
          <w:rtl w:val="0"/>
          <w:lang w:val="ru-RU"/>
        </w:rPr>
        <w:t xml:space="preserve">3.5 </w:t>
      </w:r>
      <w:r>
        <w:rPr>
          <w:rFonts w:ascii="Arial Unicode MS" w:cs="Arial Unicode MS" w:hAnsi="Times New Roman Bold" w:eastAsia="Arial Unicode MS" w:hint="default"/>
          <w:rtl w:val="0"/>
          <w:lang w:val="ru-RU"/>
        </w:rPr>
        <w:t>Оценка качества классификации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После того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как мы подобрали выборку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состоящую из рассматриваемых объектов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и построили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по ним модель для классификации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наступает этап внедрения созданного метода в рабочий процесс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Во время работы для нас важно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как часто модель ошибается на новых объектах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Если ошибки будут возникать слишком часто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то польза от такого алгоритма будет поставлена под сомнение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Часто при оценке полученных моделей в машинном обучении прибегают к следующему способу</w:t>
      </w:r>
      <w:r>
        <w:rPr>
          <w:rFonts w:ascii="Times New Roman" w:cs="Arial Unicode MS" w:hAnsi="Arial Unicode MS" w:eastAsia="Arial Unicode MS"/>
          <w:rtl w:val="0"/>
          <w:lang w:val="en-US"/>
        </w:rPr>
        <w:t>: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мы делим обучающую выборку на две части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Одну из частей мы по</w:t>
      </w:r>
      <w:r>
        <w:rPr>
          <w:rFonts w:ascii="Times New Roman" w:cs="Arial Unicode MS" w:hAnsi="Arial Unicode MS" w:eastAsia="Arial Unicode MS"/>
          <w:rtl w:val="0"/>
          <w:lang w:val="ru-RU"/>
        </w:rPr>
        <w:t>-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прежнему будем использовать для обучения метода классификации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а вторую часть назовём тестовой выборкой и будем на ней проверять качество</w:t>
      </w:r>
      <w:r>
        <w:rPr>
          <w:rFonts w:ascii="Times New Roman" w:cs="Arial Unicode MS" w:hAnsi="Arial Unicode MS" w:eastAsia="Arial Unicode MS"/>
          <w:rtl w:val="0"/>
          <w:lang w:val="en-US"/>
        </w:rPr>
        <w:t>.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Для каждого объекта из тестовой выборки мы с помощью нашего метода предсказываем метку класса 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далее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сравниваем полученный ответ с истинным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Истинный ответ нам известен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так как тестовая выборка является подмножеством изначальной обучающей выборки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Имея на руках две метки класса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одну из которых мы получили от применения классификатора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мы можем применять огромное множество способов для оценки качества классификации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Один из способов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которым мы будем пользоваться в дальнейшем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основан на анализе матрицы ответов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</w:p>
    <w:p>
      <w:pPr>
        <w:pStyle w:val="Body"/>
        <w:jc w:val="center"/>
        <w:rPr>
          <w:sz w:val="18"/>
          <w:szCs w:val="18"/>
        </w:rPr>
      </w:pPr>
    </w:p>
    <w:p>
      <w:pPr>
        <w:pStyle w:val="Body"/>
        <w:jc w:val="center"/>
        <w:rPr>
          <w:sz w:val="18"/>
          <w:szCs w:val="18"/>
        </w:rPr>
      </w:pPr>
    </w:p>
    <w:p>
      <w:pPr>
        <w:pStyle w:val="Body"/>
        <w:jc w:val="center"/>
        <w:rPr>
          <w:sz w:val="18"/>
          <w:szCs w:val="18"/>
        </w:rPr>
      </w:pPr>
    </w:p>
    <w:p>
      <w:pPr>
        <w:pStyle w:val="Body"/>
        <w:jc w:val="center"/>
        <w:rPr>
          <w:sz w:val="18"/>
          <w:szCs w:val="18"/>
        </w:rPr>
      </w:pPr>
    </w:p>
    <w:p>
      <w:pPr>
        <w:pStyle w:val="Body"/>
        <w:jc w:val="center"/>
        <w:rPr>
          <w:sz w:val="18"/>
          <w:szCs w:val="18"/>
        </w:rPr>
      </w:pPr>
    </w:p>
    <w:p>
      <w:pPr>
        <w:pStyle w:val="Body"/>
        <w:jc w:val="center"/>
        <w:rPr>
          <w:sz w:val="18"/>
          <w:szCs w:val="18"/>
        </w:rPr>
      </w:pPr>
    </w:p>
    <w:p>
      <w:pPr>
        <w:pStyle w:val="Body"/>
        <w:jc w:val="center"/>
        <w:rPr>
          <w:sz w:val="18"/>
          <w:szCs w:val="18"/>
        </w:rPr>
      </w:pPr>
    </w:p>
    <w:p>
      <w:pPr>
        <w:pStyle w:val="Body"/>
        <w:jc w:val="center"/>
        <w:rPr>
          <w:sz w:val="18"/>
          <w:szCs w:val="18"/>
        </w:rPr>
      </w:pPr>
    </w:p>
    <w:p>
      <w:pPr>
        <w:pStyle w:val="Body"/>
        <w:jc w:val="center"/>
        <w:rPr>
          <w:sz w:val="18"/>
          <w:szCs w:val="18"/>
        </w:rPr>
      </w:pPr>
    </w:p>
    <w:p>
      <w:pPr>
        <w:pStyle w:val="Body"/>
        <w:jc w:val="center"/>
        <w:rPr>
          <w:sz w:val="18"/>
          <w:szCs w:val="18"/>
        </w:rPr>
      </w:pPr>
    </w:p>
    <w:p>
      <w:pPr>
        <w:pStyle w:val="Body"/>
        <w:jc w:val="center"/>
        <w:rPr>
          <w:sz w:val="18"/>
          <w:szCs w:val="18"/>
        </w:rPr>
      </w:pPr>
    </w:p>
    <w:p>
      <w:pPr>
        <w:pStyle w:val="Body"/>
        <w:jc w:val="center"/>
        <w:rPr>
          <w:sz w:val="18"/>
          <w:szCs w:val="18"/>
        </w:rPr>
      </w:pPr>
    </w:p>
    <w:p>
      <w:pPr>
        <w:pStyle w:val="Body"/>
        <w:jc w:val="center"/>
        <w:rPr>
          <w:sz w:val="18"/>
          <w:szCs w:val="18"/>
        </w:rPr>
      </w:pPr>
    </w:p>
    <w:p>
      <w:pPr>
        <w:pStyle w:val="Body"/>
        <w:jc w:val="center"/>
        <w:rPr>
          <w:sz w:val="18"/>
          <w:szCs w:val="18"/>
        </w:rPr>
      </w:pPr>
    </w:p>
    <w:p>
      <w:pPr>
        <w:pStyle w:val="Body"/>
        <w:jc w:val="center"/>
        <w:rPr>
          <w:sz w:val="18"/>
          <w:szCs w:val="18"/>
        </w:rPr>
      </w:pPr>
      <w:r>
        <w:rPr>
          <w:sz w:val="18"/>
          <w:szCs w:val="18"/>
          <w:rtl w:val="0"/>
          <w:lang w:val="ru-RU"/>
        </w:rPr>
        <w:t>Матрица возможных ответов классификатора</w:t>
      </w:r>
      <w:r>
        <w:rPr>
          <w:sz w:val="18"/>
          <w:szCs w:val="18"/>
          <w:rtl w:val="0"/>
          <w:lang w:val="ru-RU"/>
        </w:rPr>
        <w:t>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В данной матрице мы обозначили число в каждой ячейке заглавными латинскими буквами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рассмотрим что они означают</w:t>
      </w:r>
      <w:r>
        <w:rPr>
          <w:rFonts w:ascii="Times New Roman" w:cs="Arial Unicode MS" w:hAnsi="Arial Unicode MS" w:eastAsia="Arial Unicode MS"/>
          <w:rtl w:val="0"/>
          <w:lang w:val="en-US"/>
        </w:rPr>
        <w:t>:</w:t>
      </w:r>
    </w:p>
    <w:p>
      <w:pPr>
        <w:pStyle w:val="Body"/>
        <w:bidi w:val="0"/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TN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—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количество объектов правильно классифицируемых как элементы класса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0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</w:p>
    <w:p>
      <w:pPr>
        <w:pStyle w:val="Body"/>
        <w:bidi w:val="0"/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FP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—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количество объектов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которое метод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ошибочно отнёс к классу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0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>(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данный тип ошибок называется ошибками первого рода</w:t>
      </w:r>
      <w:r>
        <w:rPr>
          <w:rFonts w:ascii="Times New Roman" w:cs="Arial Unicode MS" w:hAnsi="Arial Unicode MS" w:eastAsia="Arial Unicode MS"/>
          <w:rtl w:val="0"/>
          <w:lang w:val="ru-RU"/>
        </w:rPr>
        <w:t>),</w:t>
      </w:r>
    </w:p>
    <w:p>
      <w:pPr>
        <w:pStyle w:val="Body"/>
        <w:bidi w:val="0"/>
      </w:pPr>
      <w:r>
        <w:rPr>
          <w:rFonts w:ascii="Times New Roman" w:cs="Arial Unicode MS" w:hAnsi="Arial Unicode MS" w:eastAsia="Arial Unicode MS"/>
          <w:rtl w:val="0"/>
          <w:lang w:val="en-US"/>
        </w:rPr>
        <w:t>FN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— </w:t>
      </w:r>
      <w:r>
        <w:rPr>
          <w:rFonts w:ascii="Arial Unicode MS" w:cs="Arial Unicode MS" w:hAnsi="Times New Roman" w:eastAsia="Arial Unicode MS" w:hint="default"/>
          <w:rtl w:val="0"/>
        </w:rPr>
        <w:t>количество объектов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которое метод ошибочно отнёс к классу “</w:t>
      </w:r>
      <w:r>
        <w:rPr>
          <w:rFonts w:ascii="Times New Roman" w:cs="Arial Unicode MS" w:hAnsi="Arial Unicode MS" w:eastAsia="Arial Unicode MS"/>
          <w:rtl w:val="0"/>
          <w:lang w:val="ru-RU"/>
        </w:rPr>
        <w:t>1</w:t>
      </w:r>
      <w:r>
        <w:rPr>
          <w:rFonts w:ascii="Arial Unicode MS" w:cs="Arial Unicode MS" w:hAnsi="Times New Roman" w:eastAsia="Arial Unicode MS" w:hint="default"/>
          <w:rtl w:val="0"/>
        </w:rPr>
        <w:t>”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 (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д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анный тип ошибок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называется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ошибк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ами</w:t>
      </w:r>
      <w:r>
        <w:rPr>
          <w:rFonts w:ascii="Times New Roman" w:cs="Arial Unicode MS" w:hAnsi="Arial Unicode MS" w:eastAsia="Arial Unicode MS"/>
          <w:rtl w:val="0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второго</w:t>
      </w:r>
      <w:r>
        <w:rPr>
          <w:rFonts w:ascii="Arial Unicode MS" w:cs="Arial Unicode MS" w:hAnsi="Times New Roman" w:eastAsia="Arial Unicode MS" w:hint="default"/>
          <w:rtl w:val="0"/>
        </w:rPr>
        <w:t xml:space="preserve"> рода</w:t>
      </w:r>
      <w:r>
        <w:rPr>
          <w:rFonts w:ascii="Times New Roman" w:cs="Arial Unicode MS" w:hAnsi="Arial Unicode MS" w:eastAsia="Arial Unicode MS"/>
          <w:rtl w:val="0"/>
          <w:lang w:val="ru-RU"/>
        </w:rPr>
        <w:t>),</w:t>
      </w:r>
    </w:p>
    <w:p>
      <w:pPr>
        <w:pStyle w:val="Body"/>
        <w:bidi w:val="0"/>
      </w:pPr>
      <w:r>
        <w:rPr>
          <w:rFonts w:ascii="Times New Roman" w:cs="Arial Unicode MS" w:hAnsi="Arial Unicode MS" w:eastAsia="Arial Unicode MS"/>
          <w:rtl w:val="0"/>
          <w:lang w:val="en-US"/>
        </w:rPr>
        <w:t>TP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— количество объектов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которые были правильно классифицированы и являются элементами класса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1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rtl w:val="0"/>
          <w:lang w:val="en-US"/>
        </w:rPr>
        <w:t>.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Через величины </w:t>
      </w:r>
      <w:r>
        <w:rPr>
          <w:rFonts w:ascii="Times New Roman" w:cs="Arial Unicode MS" w:hAnsi="Arial Unicode MS" w:eastAsia="Arial Unicode MS"/>
          <w:rtl w:val="0"/>
          <w:lang w:val="en-US"/>
        </w:rPr>
        <w:t>TN,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>FP,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>FN,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TP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вводятся промежуточные оценки классификации</w:t>
      </w:r>
      <w:r>
        <w:rPr>
          <w:rFonts w:ascii="Times New Roman" w:cs="Arial Unicode MS" w:hAnsi="Arial Unicode MS" w:eastAsia="Arial Unicode MS"/>
          <w:rtl w:val="0"/>
          <w:lang w:val="en-US"/>
        </w:rPr>
        <w:t>: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полнота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и точность</w:t>
      </w:r>
      <w:r>
        <w:rPr>
          <w:rFonts w:ascii="Times New Roman" w:cs="Arial Unicode MS" w:hAnsi="Arial Unicode MS" w:eastAsia="Arial Unicode MS"/>
          <w:rtl w:val="0"/>
          <w:lang w:val="en-US"/>
        </w:rPr>
        <w:t>.</w:t>
      </w:r>
    </w:p>
    <w:p>
      <w:pPr>
        <w:pStyle w:val="Body"/>
        <w:jc w:val="center"/>
      </w:pPr>
    </w:p>
    <w:p>
      <w:pPr>
        <w:pStyle w:val="Body"/>
        <w:jc w:val="center"/>
      </w:pPr>
      <w:r>
        <w:rPr>
          <w:rtl w:val="0"/>
          <w:lang w:val="en-US"/>
        </w:rPr>
        <w:t>R = TP / (TP + FN)</w:t>
      </w:r>
    </w:p>
    <w:p>
      <w:pPr>
        <w:pStyle w:val="Body"/>
        <w:jc w:val="center"/>
        <w:rPr>
          <w:sz w:val="18"/>
          <w:szCs w:val="18"/>
        </w:rPr>
      </w:pPr>
      <w:r>
        <w:rPr>
          <w:sz w:val="18"/>
          <w:szCs w:val="18"/>
          <w:rtl w:val="0"/>
          <w:lang w:val="ru-RU"/>
        </w:rPr>
        <w:t>Формула для вычисления полноты</w:t>
      </w:r>
      <w:r>
        <w:rPr>
          <w:sz w:val="18"/>
          <w:szCs w:val="18"/>
          <w:rtl w:val="0"/>
          <w:lang w:val="ru-RU"/>
        </w:rPr>
        <w:t>.</w:t>
      </w:r>
    </w:p>
    <w:p>
      <w:pPr>
        <w:pStyle w:val="Body"/>
        <w:jc w:val="center"/>
        <w:rPr>
          <w:sz w:val="18"/>
          <w:szCs w:val="18"/>
        </w:rPr>
      </w:pPr>
    </w:p>
    <w:p>
      <w:pPr>
        <w:pStyle w:val="Body"/>
        <w:jc w:val="center"/>
        <w:rPr>
          <w:sz w:val="18"/>
          <w:szCs w:val="18"/>
        </w:rPr>
      </w:pPr>
    </w:p>
    <w:p>
      <w:pPr>
        <w:pStyle w:val="Body"/>
        <w:jc w:val="center"/>
      </w:pPr>
      <w:r>
        <w:rPr>
          <w:rtl w:val="0"/>
          <w:lang w:val="en-US"/>
        </w:rPr>
        <w:t>P = TP / (TP + FP)</w:t>
      </w:r>
    </w:p>
    <w:p>
      <w:pPr>
        <w:pStyle w:val="Body"/>
        <w:jc w:val="center"/>
        <w:rPr>
          <w:sz w:val="18"/>
          <w:szCs w:val="18"/>
        </w:rPr>
      </w:pPr>
      <w:r>
        <w:rPr>
          <w:sz w:val="18"/>
          <w:szCs w:val="18"/>
          <w:rtl w:val="0"/>
          <w:lang w:val="ru-RU"/>
        </w:rPr>
        <w:t>Формула для вычисления точности</w:t>
      </w:r>
      <w:r>
        <w:rPr>
          <w:sz w:val="18"/>
          <w:szCs w:val="18"/>
          <w:rtl w:val="0"/>
          <w:lang w:val="ru-RU"/>
        </w:rPr>
        <w:t>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Значения полноты и точности принадлежат отрезку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[0..1].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Значение полноты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можно интерпретировать как вероятность того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что случайно выбранный элемент во время классификации будет отнесён к классу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1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при условии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что он действительно принадлежит классу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1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А значение точности — как вероятность того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что случайно выбранный элемент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отнесённый классификатором к классу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 “</w:t>
      </w:r>
      <w:r>
        <w:rPr>
          <w:rFonts w:ascii="Times New Roman" w:cs="Arial Unicode MS" w:hAnsi="Arial Unicode MS" w:eastAsia="Arial Unicode MS"/>
          <w:rtl w:val="0"/>
          <w:lang w:val="en-US"/>
        </w:rPr>
        <w:t>1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действительно принадлежит классу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1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rtl w:val="0"/>
          <w:lang w:val="en-US"/>
        </w:rPr>
        <w:t>.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В случае задачи классификации вредоносных программ величина полноты предсказывает то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как часто мы будем пропускать вредоносные программы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а величина точности — насколько часто мы будем принимать хорошие программы за плохие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В некоторых случая удобнее иметь одну метрику для сравнения классификаторов вместо двух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Для этого существует показатель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называющийся </w:t>
      </w:r>
      <w:r>
        <w:rPr>
          <w:rFonts w:ascii="Times New Roman" w:cs="Arial Unicode MS" w:hAnsi="Arial Unicode MS" w:eastAsia="Arial Unicode MS"/>
          <w:rtl w:val="0"/>
          <w:lang w:val="en-US"/>
        </w:rPr>
        <w:t>F</w:t>
      </w:r>
      <w:r>
        <w:rPr>
          <w:rFonts w:ascii="Times New Roman" w:cs="Arial Unicode MS" w:hAnsi="Arial Unicode MS" w:eastAsia="Arial Unicode MS"/>
          <w:rtl w:val="0"/>
          <w:lang w:val="ru-RU"/>
        </w:rPr>
        <w:t>-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мерой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совмещающий в себе одновременно точность и полноту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</w:p>
    <w:p>
      <w:pPr>
        <w:pStyle w:val="Body"/>
        <w:jc w:val="center"/>
      </w:pPr>
      <w:r>
        <w:rPr>
          <w:rtl w:val="0"/>
          <w:lang w:val="en-US"/>
        </w:rPr>
        <w:t>F = 2 * P * R / (P + R)</w:t>
      </w:r>
    </w:p>
    <w:p>
      <w:pPr>
        <w:pStyle w:val="Body"/>
        <w:jc w:val="center"/>
        <w:rPr>
          <w:sz w:val="18"/>
          <w:szCs w:val="18"/>
        </w:rPr>
      </w:pPr>
      <w:r>
        <w:rPr>
          <w:sz w:val="18"/>
          <w:szCs w:val="18"/>
          <w:rtl w:val="0"/>
          <w:lang w:val="ru-RU"/>
        </w:rPr>
        <w:t xml:space="preserve">Формула </w:t>
      </w:r>
      <w:r>
        <w:rPr>
          <w:sz w:val="18"/>
          <w:szCs w:val="18"/>
          <w:rtl w:val="0"/>
          <w:lang w:val="en-US"/>
        </w:rPr>
        <w:t xml:space="preserve">F- </w:t>
      </w:r>
      <w:r>
        <w:rPr>
          <w:sz w:val="18"/>
          <w:szCs w:val="18"/>
          <w:rtl w:val="0"/>
          <w:lang w:val="ru-RU"/>
        </w:rPr>
        <w:t>меры</w:t>
      </w:r>
      <w:r>
        <w:rPr>
          <w:sz w:val="18"/>
          <w:szCs w:val="18"/>
          <w:rtl w:val="0"/>
          <w:lang w:val="ru-RU"/>
        </w:rPr>
        <w:t>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В дальнейшем мы будем сравнивать качество классификаторов именно по </w:t>
      </w:r>
      <w:r>
        <w:rPr>
          <w:rFonts w:ascii="Times New Roman" w:cs="Arial Unicode MS" w:hAnsi="Arial Unicode MS" w:eastAsia="Arial Unicode MS"/>
          <w:rtl w:val="0"/>
          <w:lang w:val="en-US"/>
        </w:rPr>
        <w:t>F</w:t>
      </w:r>
      <w:r>
        <w:rPr>
          <w:rFonts w:ascii="Times New Roman" w:cs="Arial Unicode MS" w:hAnsi="Arial Unicode MS" w:eastAsia="Arial Unicode MS"/>
          <w:rtl w:val="0"/>
          <w:lang w:val="ru-RU"/>
        </w:rPr>
        <w:t>-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мере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В момент отделения тестовой выборки возникает несколько проблем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Во</w:t>
      </w:r>
      <w:r>
        <w:rPr>
          <w:rFonts w:ascii="Times New Roman" w:cs="Arial Unicode MS" w:hAnsi="Arial Unicode MS" w:eastAsia="Arial Unicode MS"/>
          <w:rtl w:val="0"/>
          <w:lang w:val="ru-RU"/>
        </w:rPr>
        <w:t>-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первых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мы можем поделить выборки таким образом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что одна из них получится смещённой по отношению к другой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 таком случае наша оценка классификатора окажется неверной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Во</w:t>
      </w:r>
      <w:r>
        <w:rPr>
          <w:rFonts w:ascii="Times New Roman" w:cs="Arial Unicode MS" w:hAnsi="Arial Unicode MS" w:eastAsia="Arial Unicode MS"/>
          <w:rtl w:val="0"/>
          <w:lang w:val="ru-RU"/>
        </w:rPr>
        <w:t>-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вторых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мы теряем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для использования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в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процессе обучения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элементы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попавшие в тестовую выборку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и тем самым упускаем потенциальную возможность улучшить наш классификатор новыми данными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Для борьбы с этим можно использовать подход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имеющий название </w:t>
      </w:r>
      <w:r>
        <w:rPr>
          <w:rFonts w:ascii="Times New Roman" w:cs="Arial Unicode MS" w:hAnsi="Arial Unicode MS" w:eastAsia="Arial Unicode MS"/>
          <w:rtl w:val="0"/>
          <w:lang w:val="en-US"/>
        </w:rPr>
        <w:t>KFold.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Мы делим обучающую выборку на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N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частей и последовательно используем в качестве тестовой выборки каждую из частей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После этого у нас будет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N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оценок классификатора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которые можно усреднить для получения финальной оценки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Также стоит упомянуть отдельный случай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когда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N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принимает значение равное длине выборки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То есть мы будем обучаться на всей выборке кроме одного объекта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а потом пытаться его предсказать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Данный метод имеет название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Leave One Out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или сокращённо — </w:t>
      </w:r>
      <w:r>
        <w:rPr>
          <w:rFonts w:ascii="Times New Roman" w:cs="Arial Unicode MS" w:hAnsi="Arial Unicode MS" w:eastAsia="Arial Unicode MS"/>
          <w:rtl w:val="0"/>
          <w:lang w:val="en-US"/>
        </w:rPr>
        <w:t>LOO.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С помощью этого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метода мы не сможем правильно посчитать точность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полноту и </w:t>
      </w:r>
      <w:r>
        <w:rPr>
          <w:rFonts w:ascii="Times New Roman" w:cs="Arial Unicode MS" w:hAnsi="Arial Unicode MS" w:eastAsia="Arial Unicode MS"/>
          <w:rtl w:val="0"/>
          <w:lang w:val="en-US"/>
        </w:rPr>
        <w:t>F-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меру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но зато сможем понять </w:t>
      </w:r>
      <w:r>
        <w:rPr>
          <w:rFonts w:ascii="Arial Unicode MS" w:cs="Arial Unicode MS" w:hAnsi="Times New Roman" w:eastAsia="Arial Unicode MS" w:hint="default"/>
          <w:rtl w:val="0"/>
        </w:rPr>
        <w:t>по количеству ошибок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насколько далёк наш классификатор от идеального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Этот метод проверки качества особо актуален в случае недостатка рассматриваемых объектов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</w:p>
    <w:p>
      <w:pPr>
        <w:pStyle w:val="Body"/>
        <w:bidi w:val="0"/>
      </w:pPr>
    </w:p>
    <w:tbl>
      <w:tblPr>
        <w:tblW w:w="878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756"/>
        <w:gridCol w:w="1757"/>
        <w:gridCol w:w="1757"/>
        <w:gridCol w:w="1756"/>
        <w:gridCol w:w="1757"/>
      </w:tblGrid>
      <w:tr>
        <w:tblPrEx>
          <w:shd w:val="clear" w:color="auto" w:fill="auto"/>
        </w:tblPrEx>
        <w:trPr>
          <w:trHeight w:val="485" w:hRule="atLeast"/>
        </w:trPr>
        <w:tc>
          <w:tcPr>
            <w:tcW w:type="dxa" w:w="17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hAnsi="Helvetica" w:hint="default"/>
                <w:rtl w:val="0"/>
              </w:rPr>
              <w:t>Метод классификации</w:t>
            </w:r>
          </w:p>
        </w:tc>
        <w:tc>
          <w:tcPr>
            <w:tcW w:type="dxa" w:w="17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hAnsi="Helvetica" w:hint="default"/>
                <w:rtl w:val="0"/>
              </w:rPr>
              <w:t>Точность</w:t>
            </w:r>
          </w:p>
        </w:tc>
        <w:tc>
          <w:tcPr>
            <w:tcW w:type="dxa" w:w="17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hAnsi="Helvetica" w:hint="default"/>
                <w:rtl w:val="0"/>
              </w:rPr>
              <w:t>Полнота</w:t>
            </w:r>
          </w:p>
        </w:tc>
        <w:tc>
          <w:tcPr>
            <w:tcW w:type="dxa" w:w="17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F-</w:t>
            </w:r>
            <w:r>
              <w:rPr>
                <w:rFonts w:hAnsi="Helvetica" w:hint="default"/>
                <w:rtl w:val="0"/>
              </w:rPr>
              <w:t>мера</w:t>
            </w:r>
          </w:p>
        </w:tc>
        <w:tc>
          <w:tcPr>
            <w:tcW w:type="dxa" w:w="17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hAnsi="Helvetica" w:hint="default"/>
                <w:rtl w:val="0"/>
              </w:rPr>
              <w:t xml:space="preserve">Количество ошибок при </w:t>
            </w:r>
            <w:r>
              <w:rPr>
                <w:rFonts w:ascii="Helvetica"/>
                <w:rtl w:val="0"/>
              </w:rPr>
              <w:t>LOO</w:t>
            </w:r>
          </w:p>
        </w:tc>
      </w:tr>
      <w:tr>
        <w:tblPrEx>
          <w:shd w:val="clear" w:color="auto" w:fill="auto"/>
        </w:tblPrEx>
        <w:trPr>
          <w:trHeight w:val="485" w:hRule="atLeast"/>
        </w:trPr>
        <w:tc>
          <w:tcPr>
            <w:tcW w:type="dxa" w:w="17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hAnsi="Helvetica" w:hint="default"/>
                <w:rtl w:val="0"/>
              </w:rPr>
              <w:t>Логистическая регрессия</w:t>
            </w:r>
          </w:p>
        </w:tc>
        <w:tc>
          <w:tcPr>
            <w:tcW w:type="dxa" w:w="17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0.96</w:t>
            </w:r>
          </w:p>
        </w:tc>
        <w:tc>
          <w:tcPr>
            <w:tcW w:type="dxa" w:w="17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1.0</w:t>
            </w:r>
          </w:p>
        </w:tc>
        <w:tc>
          <w:tcPr>
            <w:tcW w:type="dxa" w:w="17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0.97</w:t>
            </w:r>
          </w:p>
        </w:tc>
        <w:tc>
          <w:tcPr>
            <w:tcW w:type="dxa" w:w="17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4</w:t>
            </w:r>
          </w:p>
        </w:tc>
      </w:tr>
      <w:tr>
        <w:tblPrEx>
          <w:shd w:val="clear" w:color="auto" w:fill="auto"/>
        </w:tblPrEx>
        <w:trPr>
          <w:trHeight w:val="485" w:hRule="atLeast"/>
        </w:trPr>
        <w:tc>
          <w:tcPr>
            <w:tcW w:type="dxa" w:w="17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 xml:space="preserve">1 </w:t>
            </w:r>
            <w:r>
              <w:rPr>
                <w:rFonts w:hAnsi="Helvetica" w:hint="default"/>
                <w:rtl w:val="0"/>
              </w:rPr>
              <w:t>ближайший сосед</w:t>
            </w:r>
          </w:p>
        </w:tc>
        <w:tc>
          <w:tcPr>
            <w:tcW w:type="dxa" w:w="17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0.96</w:t>
            </w:r>
          </w:p>
        </w:tc>
        <w:tc>
          <w:tcPr>
            <w:tcW w:type="dxa" w:w="17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0.94</w:t>
            </w:r>
          </w:p>
        </w:tc>
        <w:tc>
          <w:tcPr>
            <w:tcW w:type="dxa" w:w="17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0.93</w:t>
            </w:r>
          </w:p>
        </w:tc>
        <w:tc>
          <w:tcPr>
            <w:tcW w:type="dxa" w:w="17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6</w:t>
            </w:r>
          </w:p>
        </w:tc>
      </w:tr>
      <w:tr>
        <w:tblPrEx>
          <w:shd w:val="clear" w:color="auto" w:fill="auto"/>
        </w:tblPrEx>
        <w:trPr>
          <w:trHeight w:val="485" w:hRule="atLeast"/>
        </w:trPr>
        <w:tc>
          <w:tcPr>
            <w:tcW w:type="dxa" w:w="17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 xml:space="preserve">5 </w:t>
            </w:r>
            <w:r>
              <w:rPr>
                <w:rFonts w:hAnsi="Helvetica" w:hint="default"/>
                <w:rtl w:val="0"/>
              </w:rPr>
              <w:t>ближайших соседа</w:t>
            </w:r>
          </w:p>
        </w:tc>
        <w:tc>
          <w:tcPr>
            <w:tcW w:type="dxa" w:w="17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0.96</w:t>
            </w:r>
          </w:p>
        </w:tc>
        <w:tc>
          <w:tcPr>
            <w:tcW w:type="dxa" w:w="17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0.96</w:t>
            </w:r>
          </w:p>
        </w:tc>
        <w:tc>
          <w:tcPr>
            <w:tcW w:type="dxa" w:w="17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0.94</w:t>
            </w:r>
          </w:p>
        </w:tc>
        <w:tc>
          <w:tcPr>
            <w:tcW w:type="dxa" w:w="17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5</w:t>
            </w:r>
          </w:p>
        </w:tc>
      </w:tr>
      <w:tr>
        <w:tblPrEx>
          <w:shd w:val="clear" w:color="auto" w:fill="auto"/>
        </w:tblPrEx>
        <w:trPr>
          <w:trHeight w:val="485" w:hRule="atLeast"/>
        </w:trPr>
        <w:tc>
          <w:tcPr>
            <w:tcW w:type="dxa" w:w="17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 xml:space="preserve">50 </w:t>
            </w:r>
            <w:r>
              <w:rPr>
                <w:rFonts w:hAnsi="Helvetica" w:hint="default"/>
                <w:rtl w:val="0"/>
              </w:rPr>
              <w:t>ближайших соседей</w:t>
            </w:r>
          </w:p>
        </w:tc>
        <w:tc>
          <w:tcPr>
            <w:tcW w:type="dxa" w:w="17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0.90</w:t>
            </w:r>
          </w:p>
        </w:tc>
        <w:tc>
          <w:tcPr>
            <w:tcW w:type="dxa" w:w="17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0.88</w:t>
            </w:r>
          </w:p>
        </w:tc>
        <w:tc>
          <w:tcPr>
            <w:tcW w:type="dxa" w:w="17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0.87</w:t>
            </w:r>
          </w:p>
        </w:tc>
        <w:tc>
          <w:tcPr>
            <w:tcW w:type="dxa" w:w="17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9</w:t>
            </w:r>
          </w:p>
        </w:tc>
      </w:tr>
    </w:tbl>
    <w:p>
      <w:pPr>
        <w:pStyle w:val="Body"/>
        <w:bidi w:val="0"/>
      </w:pPr>
    </w:p>
    <w:p>
      <w:pPr>
        <w:pStyle w:val="Body"/>
        <w:jc w:val="center"/>
        <w:rPr>
          <w:sz w:val="18"/>
          <w:szCs w:val="18"/>
        </w:rPr>
      </w:pPr>
      <w:r>
        <w:rPr>
          <w:sz w:val="18"/>
          <w:szCs w:val="18"/>
          <w:rtl w:val="0"/>
          <w:lang w:val="ru-RU"/>
        </w:rPr>
        <w:t xml:space="preserve">Табл </w:t>
      </w:r>
      <w:r>
        <w:rPr>
          <w:sz w:val="18"/>
          <w:szCs w:val="18"/>
          <w:rtl w:val="0"/>
          <w:lang w:val="ru-RU"/>
        </w:rPr>
        <w:t xml:space="preserve">1. </w:t>
      </w:r>
      <w:r>
        <w:rPr>
          <w:sz w:val="18"/>
          <w:szCs w:val="18"/>
          <w:rtl w:val="0"/>
          <w:lang w:val="ru-RU"/>
        </w:rPr>
        <w:t>Сравнение метрик качеств для задачи ирисы Фишеры</w:t>
      </w:r>
      <w:r>
        <w:rPr>
          <w:sz w:val="18"/>
          <w:szCs w:val="18"/>
          <w:rtl w:val="0"/>
          <w:lang w:val="ru-RU"/>
        </w:rPr>
        <w:t>.</w:t>
      </w:r>
    </w:p>
    <w:p>
      <w:pPr>
        <w:pStyle w:val="Body"/>
        <w:jc w:val="center"/>
        <w:rPr>
          <w:sz w:val="18"/>
          <w:szCs w:val="18"/>
        </w:rPr>
      </w:pPr>
      <w:r>
        <w:rPr>
          <w:sz w:val="18"/>
          <w:szCs w:val="18"/>
          <w:rtl w:val="0"/>
          <w:lang w:val="ru-RU"/>
        </w:rPr>
        <w:t>Взяты только два пересекающихся класса цветков</w:t>
      </w:r>
      <w:r>
        <w:rPr>
          <w:sz w:val="18"/>
          <w:szCs w:val="18"/>
          <w:rtl w:val="0"/>
          <w:lang w:val="ru-RU"/>
        </w:rPr>
        <w:t>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Heading"/>
        <w:bidi w:val="0"/>
      </w:pPr>
      <w:r>
        <w:rPr>
          <w:rFonts w:ascii="Arial Unicode MS" w:cs="Arial Unicode MS" w:hAnsi="Times New Roman Bold" w:eastAsia="Arial Unicode MS" w:hint="default"/>
          <w:rtl w:val="0"/>
        </w:rPr>
        <w:t xml:space="preserve">ГЛАВА </w:t>
      </w:r>
      <w:r>
        <w:rPr>
          <w:rFonts w:ascii="Times New Roman Bold" w:cs="Arial Unicode MS" w:hAnsi="Arial Unicode MS" w:eastAsia="Arial Unicode MS"/>
          <w:rtl w:val="0"/>
          <w:lang w:val="en-US"/>
        </w:rPr>
        <w:t>4</w:t>
      </w:r>
      <w:r>
        <w:rPr>
          <w:rFonts w:ascii="Times New Roman Bold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 Bold" w:eastAsia="Arial Unicode MS" w:hint="default"/>
          <w:rtl w:val="0"/>
          <w:lang w:val="ru-RU"/>
        </w:rPr>
        <w:t>РЕШЕНИЕ ЗАДАЧИ КЛАССИФИКАЦИИ</w:t>
      </w:r>
    </w:p>
    <w:p>
      <w:pPr>
        <w:pStyle w:val="Heading"/>
        <w:bidi w:val="0"/>
      </w:pPr>
      <w:r>
        <w:rPr>
          <w:rFonts w:ascii="Arial Unicode MS" w:cs="Arial Unicode MS" w:hAnsi="Times New Roman Bold" w:eastAsia="Arial Unicode MS" w:hint="default"/>
          <w:rtl w:val="0"/>
          <w:lang w:val="ru-RU"/>
        </w:rPr>
        <w:t>ПЛОХОЙ</w:t>
      </w:r>
      <w:r>
        <w:rPr>
          <w:rFonts w:ascii="Times New Roman Bold" w:cs="Arial Unicode MS" w:hAnsi="Arial Unicode MS" w:eastAsia="Arial Unicode MS"/>
          <w:rtl w:val="0"/>
          <w:lang w:val="ru-RU"/>
        </w:rPr>
        <w:t>-</w:t>
      </w:r>
      <w:r>
        <w:rPr>
          <w:rFonts w:ascii="Arial Unicode MS" w:cs="Arial Unicode MS" w:hAnsi="Times New Roman Bold" w:eastAsia="Arial Unicode MS" w:hint="default"/>
          <w:rtl w:val="0"/>
          <w:lang w:val="ru-RU"/>
        </w:rPr>
        <w:t>ХОРОШИЙ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В данной главе будут предложены несколько алгоритмов классификации вредоносных файлов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позволяющих с приемлемым качеством определять метку объектов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подготовленных нами ранее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Действия в этой главе являются заключительными для создания классификатора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Мы будем использовать результат работы предыдущих глав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где мы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создали необходимую выборку файлов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включающую в себя как вредоносные файлы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так и файлы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не причиняющие никакого вреда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а также собрали информацию о работе процесса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Microsoft Word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специальным образом подготавливая каждый файл из выборки для запуска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На практике очень часто методы машинного обучения тесно связаны с рассматриваемыми объектами и признаками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которые могут быть извлечены из них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Поэтому каждый предложенный нами алгоритм окажется отдельным подходом извлечения формального набора признаков для каждого исследуемого объекта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 зависимости от типа получившихся факторов мы будем использовать подходящий метод машинного обучения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</w:p>
    <w:p>
      <w:pPr>
        <w:pStyle w:val="Heading"/>
        <w:bidi w:val="0"/>
      </w:pPr>
      <w:r>
        <w:rPr>
          <w:rFonts w:ascii="Arial Unicode MS" w:cs="Arial Unicode MS" w:hAnsi="Times New Roman Bold" w:eastAsia="Arial Unicode MS" w:hint="default"/>
          <w:rtl w:val="0"/>
          <w:lang w:val="en-US"/>
        </w:rPr>
        <w:t>§</w:t>
      </w:r>
      <w:r>
        <w:rPr>
          <w:rFonts w:ascii="Times New Roman Bold" w:cs="Arial Unicode MS" w:hAnsi="Arial Unicode MS" w:eastAsia="Arial Unicode MS"/>
          <w:rtl w:val="0"/>
          <w:lang w:val="ru-RU"/>
        </w:rPr>
        <w:t xml:space="preserve">4.1 </w:t>
      </w:r>
      <w:r>
        <w:rPr>
          <w:rFonts w:ascii="Arial Unicode MS" w:cs="Arial Unicode MS" w:hAnsi="Times New Roman Bold" w:eastAsia="Arial Unicode MS" w:hint="default"/>
          <w:rtl w:val="0"/>
          <w:lang w:val="ru-RU"/>
        </w:rPr>
        <w:t>Процесс как последовательность действий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Для построения первой модели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мы рассмотрим процесс исполнения программы </w:t>
      </w:r>
      <w:r>
        <w:rPr>
          <w:rFonts w:ascii="Times New Roman" w:cs="Arial Unicode MS" w:hAnsi="Arial Unicode MS" w:eastAsia="Arial Unicode MS"/>
          <w:rtl w:val="0"/>
          <w:lang w:val="en-US"/>
        </w:rPr>
        <w:t>Microsoft Word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во время открытия каждого файла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как последовательность простых операций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В качестве операции будут выступать вызовы функций </w:t>
      </w:r>
      <w:r>
        <w:rPr>
          <w:rFonts w:ascii="Times New Roman" w:cs="Arial Unicode MS" w:hAnsi="Arial Unicode MS" w:eastAsia="Arial Unicode MS"/>
          <w:rtl w:val="0"/>
          <w:lang w:val="en-US"/>
        </w:rPr>
        <w:t>WinAPI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регистрируемые утилитой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PROCMON,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например такие как открытие файла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запись в файл или загрузка динамической библиотеки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Во время создания того или иного набора признаков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принято обосновывать почему именно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такой подход имеет право на жизнь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 нашем случае мы будем опираться на следующее предположение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: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последовательность действий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совершаемых вредосными файлами отличаются от нормального исполнения обычных пользовательских файлов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Имея на руках последовательность действий мы будем использовать технику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часто применяемую для построения различных языковых моделей натуральных языков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Только в отличии от традиционного использования таких методов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отдельным элементом языка у нас будет не слово на английском или русском языках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а операция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совершаемая запущенной программой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Каждый процесс в таком случае можно представить как документ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содержащий одно длинное предложение со словами из заданого множества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Первый шаг необходимый для построения данной модели это перевод сырых данных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собранных с помощью утилиты </w:t>
      </w:r>
      <w:r>
        <w:rPr>
          <w:rFonts w:ascii="Times New Roman" w:cs="Arial Unicode MS" w:hAnsi="Arial Unicode MS" w:eastAsia="Arial Unicode MS"/>
          <w:rtl w:val="0"/>
          <w:lang w:val="en-US"/>
        </w:rPr>
        <w:t>PROCMON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для каждого файла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 вектор слов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 нашем случае слово будет принадлежать конечному множеству операций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которые поддерживает </w:t>
      </w:r>
      <w:r>
        <w:rPr>
          <w:rFonts w:ascii="Times New Roman" w:cs="Arial Unicode MS" w:hAnsi="Arial Unicode MS" w:eastAsia="Arial Unicode MS"/>
          <w:rtl w:val="0"/>
          <w:lang w:val="en-US"/>
        </w:rPr>
        <w:t>PROCMON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для перехвата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при этом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мы будем рассматривать только подмножество операций непосредственно совершаемых </w:t>
      </w:r>
      <w:r>
        <w:rPr>
          <w:rFonts w:ascii="Times New Roman" w:cs="Arial Unicode MS" w:hAnsi="Arial Unicode MS" w:eastAsia="Arial Unicode MS"/>
          <w:rtl w:val="0"/>
          <w:lang w:val="en-US"/>
        </w:rPr>
        <w:t>Microsoft Word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ом и перехваченных во время исполнения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</w:p>
    <w:tbl>
      <w:tblPr>
        <w:tblW w:w="8777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388"/>
        <w:gridCol w:w="4389"/>
      </w:tblGrid>
      <w:tr>
        <w:tblPrEx>
          <w:shd w:val="clear" w:color="auto" w:fill="auto"/>
        </w:tblPrEx>
        <w:trPr>
          <w:trHeight w:val="279" w:hRule="atLeast"/>
        </w:trPr>
        <w:tc>
          <w:tcPr>
            <w:tcW w:type="dxa" w:w="438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/>
                <w:sz w:val="20"/>
                <w:szCs w:val="20"/>
                <w:rtl w:val="0"/>
              </w:rPr>
              <w:t>Process Start</w:t>
            </w:r>
          </w:p>
        </w:tc>
        <w:tc>
          <w:tcPr>
            <w:tcW w:type="dxa" w:w="438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/>
                <w:sz w:val="20"/>
                <w:szCs w:val="20"/>
                <w:rtl w:val="0"/>
              </w:rPr>
              <w:t>0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38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/>
                <w:sz w:val="20"/>
                <w:szCs w:val="20"/>
                <w:rtl w:val="0"/>
              </w:rPr>
              <w:t>Thread Create</w:t>
            </w:r>
          </w:p>
        </w:tc>
        <w:tc>
          <w:tcPr>
            <w:tcW w:type="dxa" w:w="438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/>
                <w:sz w:val="20"/>
                <w:szCs w:val="20"/>
                <w:rtl w:val="0"/>
              </w:rPr>
              <w:t>1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38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/>
                <w:sz w:val="20"/>
                <w:szCs w:val="20"/>
                <w:rtl w:val="0"/>
              </w:rPr>
              <w:t>QueryDeviceInformationVolume</w:t>
            </w:r>
          </w:p>
        </w:tc>
        <w:tc>
          <w:tcPr>
            <w:tcW w:type="dxa" w:w="438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/>
                <w:sz w:val="20"/>
                <w:szCs w:val="20"/>
                <w:rtl w:val="0"/>
              </w:rPr>
              <w:t>2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38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/>
                <w:sz w:val="20"/>
                <w:szCs w:val="20"/>
                <w:rtl w:val="0"/>
              </w:rPr>
              <w:t>Load Image</w:t>
            </w:r>
          </w:p>
        </w:tc>
        <w:tc>
          <w:tcPr>
            <w:tcW w:type="dxa" w:w="438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/>
                <w:sz w:val="20"/>
                <w:szCs w:val="20"/>
                <w:rtl w:val="0"/>
              </w:rPr>
              <w:t>3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38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/>
                <w:sz w:val="20"/>
                <w:szCs w:val="20"/>
                <w:rtl w:val="0"/>
              </w:rPr>
              <w:t>CreateFile</w:t>
            </w:r>
          </w:p>
        </w:tc>
        <w:tc>
          <w:tcPr>
            <w:tcW w:type="dxa" w:w="438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/>
                <w:sz w:val="20"/>
                <w:szCs w:val="20"/>
                <w:rtl w:val="0"/>
              </w:rPr>
              <w:t>4</w:t>
            </w:r>
          </w:p>
        </w:tc>
      </w:tr>
    </w:tbl>
    <w:p>
      <w:pPr>
        <w:pStyle w:val="Body"/>
        <w:bidi w:val="0"/>
      </w:pPr>
    </w:p>
    <w:p>
      <w:pPr>
        <w:pStyle w:val="Body"/>
        <w:jc w:val="center"/>
        <w:rPr>
          <w:sz w:val="18"/>
          <w:szCs w:val="18"/>
        </w:rPr>
      </w:pPr>
      <w:r>
        <w:rPr>
          <w:sz w:val="18"/>
          <w:szCs w:val="18"/>
          <w:rtl w:val="0"/>
          <w:lang w:val="ru-RU"/>
        </w:rPr>
        <w:t xml:space="preserve">Табл </w:t>
      </w:r>
      <w:r>
        <w:rPr>
          <w:sz w:val="18"/>
          <w:szCs w:val="18"/>
          <w:rtl w:val="0"/>
          <w:lang w:val="ru-RU"/>
        </w:rPr>
        <w:t>1.</w:t>
      </w:r>
      <w:r>
        <w:rPr>
          <w:sz w:val="18"/>
          <w:szCs w:val="18"/>
          <w:rtl w:val="0"/>
          <w:lang w:val="en-US"/>
        </w:rPr>
        <w:t xml:space="preserve"> </w:t>
      </w:r>
      <w:r>
        <w:rPr>
          <w:sz w:val="18"/>
          <w:szCs w:val="18"/>
          <w:rtl w:val="0"/>
          <w:lang w:val="ru-RU"/>
        </w:rPr>
        <w:t>Пример операций и их отображений</w:t>
      </w:r>
      <w:r>
        <w:rPr>
          <w:sz w:val="18"/>
          <w:szCs w:val="18"/>
          <w:rtl w:val="0"/>
          <w:lang w:val="ru-RU"/>
        </w:rPr>
        <w:t>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Для дальнейшей работы с этими операциями нам будет удобно отобразить их в короткие численные представления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Используя всё выше сказанное мы можем рассматривать элементы выборки как большие предложения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состоящие из чисел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tbl>
      <w:tblPr>
        <w:tblW w:w="8777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388"/>
        <w:gridCol w:w="4389"/>
      </w:tblGrid>
      <w:tr>
        <w:tblPrEx>
          <w:shd w:val="clear" w:color="auto" w:fill="auto"/>
        </w:tblPrEx>
        <w:trPr>
          <w:trHeight w:val="279" w:hRule="atLeast"/>
        </w:trPr>
        <w:tc>
          <w:tcPr>
            <w:tcW w:type="dxa" w:w="438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/>
                <w:rtl w:val="0"/>
              </w:rPr>
              <w:t>Process Start</w:t>
            </w:r>
          </w:p>
        </w:tc>
        <w:tc>
          <w:tcPr>
            <w:tcW w:type="dxa" w:w="438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38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/>
                <w:rtl w:val="0"/>
              </w:rPr>
              <w:t>Thread Create</w:t>
            </w:r>
          </w:p>
        </w:tc>
        <w:tc>
          <w:tcPr>
            <w:tcW w:type="dxa" w:w="438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38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/>
                <w:rtl w:val="0"/>
              </w:rPr>
              <w:t>QueryNameInformationFile</w:t>
            </w:r>
          </w:p>
        </w:tc>
        <w:tc>
          <w:tcPr>
            <w:tcW w:type="dxa" w:w="438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2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38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/>
                <w:rtl w:val="0"/>
              </w:rPr>
              <w:t>Load Image</w:t>
            </w:r>
          </w:p>
        </w:tc>
        <w:tc>
          <w:tcPr>
            <w:tcW w:type="dxa" w:w="438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3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38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/>
                <w:rtl w:val="0"/>
              </w:rPr>
              <w:t>Load Image</w:t>
            </w:r>
          </w:p>
        </w:tc>
        <w:tc>
          <w:tcPr>
            <w:tcW w:type="dxa" w:w="438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3</w:t>
            </w:r>
          </w:p>
        </w:tc>
      </w:tr>
      <w:tr>
        <w:tblPrEx>
          <w:shd w:val="clear" w:color="auto" w:fill="auto"/>
        </w:tblPrEx>
        <w:trPr>
          <w:trHeight w:val="340" w:hRule="atLeast"/>
        </w:trPr>
        <w:tc>
          <w:tcPr>
            <w:tcW w:type="dxa" w:w="438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/>
                <w:rtl w:val="0"/>
              </w:rPr>
              <w:t>CreateFile</w:t>
            </w:r>
          </w:p>
        </w:tc>
        <w:tc>
          <w:tcPr>
            <w:tcW w:type="dxa" w:w="438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4</w:t>
            </w:r>
          </w:p>
        </w:tc>
      </w:tr>
      <w:tr>
        <w:tblPrEx>
          <w:shd w:val="clear" w:color="auto" w:fill="auto"/>
        </w:tblPrEx>
        <w:trPr>
          <w:trHeight w:val="340" w:hRule="atLeast"/>
        </w:trPr>
        <w:tc>
          <w:tcPr>
            <w:tcW w:type="dxa" w:w="438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/>
                <w:rtl w:val="0"/>
              </w:rPr>
              <w:t>QueryDeviceInformationVolume</w:t>
            </w:r>
          </w:p>
        </w:tc>
        <w:tc>
          <w:tcPr>
            <w:tcW w:type="dxa" w:w="438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5</w:t>
            </w:r>
          </w:p>
        </w:tc>
      </w:tr>
      <w:tr>
        <w:tblPrEx>
          <w:shd w:val="clear" w:color="auto" w:fill="auto"/>
        </w:tblPrEx>
        <w:trPr>
          <w:trHeight w:val="340" w:hRule="atLeast"/>
        </w:trPr>
        <w:tc>
          <w:tcPr>
            <w:tcW w:type="dxa" w:w="438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/>
                <w:rtl w:val="0"/>
              </w:rPr>
              <w:t>QueryOpen</w:t>
            </w:r>
          </w:p>
        </w:tc>
        <w:tc>
          <w:tcPr>
            <w:tcW w:type="dxa" w:w="438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6</w:t>
            </w:r>
          </w:p>
        </w:tc>
      </w:tr>
      <w:tr>
        <w:tblPrEx>
          <w:shd w:val="clear" w:color="auto" w:fill="auto"/>
        </w:tblPrEx>
        <w:trPr>
          <w:trHeight w:val="340" w:hRule="atLeast"/>
        </w:trPr>
        <w:tc>
          <w:tcPr>
            <w:tcW w:type="dxa" w:w="438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/>
                <w:rtl w:val="0"/>
              </w:rPr>
              <w:t>Load Image</w:t>
            </w:r>
          </w:p>
        </w:tc>
        <w:tc>
          <w:tcPr>
            <w:tcW w:type="dxa" w:w="438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3</w:t>
            </w:r>
          </w:p>
        </w:tc>
      </w:tr>
      <w:tr>
        <w:tblPrEx>
          <w:shd w:val="clear" w:color="auto" w:fill="auto"/>
        </w:tblPrEx>
        <w:trPr>
          <w:trHeight w:val="340" w:hRule="atLeast"/>
        </w:trPr>
        <w:tc>
          <w:tcPr>
            <w:tcW w:type="dxa" w:w="438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/>
                <w:rtl w:val="0"/>
              </w:rPr>
              <w:t>CreateFile</w:t>
            </w:r>
          </w:p>
        </w:tc>
        <w:tc>
          <w:tcPr>
            <w:tcW w:type="dxa" w:w="438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4</w:t>
            </w:r>
          </w:p>
        </w:tc>
      </w:tr>
    </w:tbl>
    <w:p>
      <w:pPr>
        <w:pStyle w:val="Default"/>
        <w:bidi w:val="0"/>
        <w:ind w:left="0" w:right="0" w:firstLine="0"/>
        <w:jc w:val="left"/>
        <w:rPr>
          <w:rFonts w:ascii="Courier" w:cs="Courier" w:hAnsi="Courier" w:eastAsia="Courier"/>
          <w:sz w:val="28"/>
          <w:szCs w:val="28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Courier" w:cs="Courier" w:hAnsi="Courier" w:eastAsia="Courier"/>
          <w:sz w:val="28"/>
          <w:szCs w:val="28"/>
          <w:rtl w:val="0"/>
        </w:rPr>
      </w:pPr>
    </w:p>
    <w:p>
      <w:pPr>
        <w:pStyle w:val="Body"/>
        <w:jc w:val="center"/>
        <w:rPr>
          <w:sz w:val="18"/>
          <w:szCs w:val="18"/>
        </w:rPr>
      </w:pPr>
      <w:r>
        <w:rPr>
          <w:sz w:val="18"/>
          <w:szCs w:val="18"/>
          <w:rtl w:val="0"/>
          <w:lang w:val="ru-RU"/>
        </w:rPr>
        <w:t xml:space="preserve">Табл </w:t>
      </w:r>
      <w:r>
        <w:rPr>
          <w:sz w:val="18"/>
          <w:szCs w:val="18"/>
          <w:rtl w:val="0"/>
          <w:lang w:val="ru-RU"/>
        </w:rPr>
        <w:t>1.</w:t>
      </w:r>
      <w:r>
        <w:rPr>
          <w:sz w:val="18"/>
          <w:szCs w:val="18"/>
          <w:rtl w:val="0"/>
          <w:lang w:val="en-US"/>
        </w:rPr>
        <w:t xml:space="preserve"> </w:t>
      </w:r>
      <w:r>
        <w:rPr>
          <w:sz w:val="18"/>
          <w:szCs w:val="18"/>
          <w:rtl w:val="0"/>
          <w:lang w:val="ru-RU"/>
        </w:rPr>
        <w:t xml:space="preserve">Первые </w:t>
      </w:r>
      <w:r>
        <w:rPr>
          <w:sz w:val="18"/>
          <w:szCs w:val="18"/>
          <w:rtl w:val="0"/>
          <w:lang w:val="ru-RU"/>
        </w:rPr>
        <w:t xml:space="preserve">10 </w:t>
      </w:r>
      <w:r>
        <w:rPr>
          <w:sz w:val="18"/>
          <w:szCs w:val="18"/>
          <w:rtl w:val="0"/>
          <w:lang w:val="ru-RU"/>
        </w:rPr>
        <w:t xml:space="preserve">операций </w:t>
      </w:r>
      <w:r>
        <w:rPr>
          <w:sz w:val="18"/>
          <w:szCs w:val="18"/>
          <w:rtl w:val="0"/>
          <w:lang w:val="ru-RU"/>
        </w:rPr>
        <w:t>и их отображени</w:t>
      </w:r>
      <w:r>
        <w:rPr>
          <w:sz w:val="18"/>
          <w:szCs w:val="18"/>
          <w:rtl w:val="0"/>
          <w:lang w:val="ru-RU"/>
        </w:rPr>
        <w:t>й</w:t>
      </w:r>
      <w:r>
        <w:rPr>
          <w:sz w:val="18"/>
          <w:szCs w:val="18"/>
          <w:rtl w:val="0"/>
          <w:lang w:val="ru-RU"/>
        </w:rPr>
        <w:t>.</w:t>
      </w:r>
    </w:p>
    <w:p>
      <w:pPr>
        <w:pStyle w:val="Body"/>
        <w:jc w:val="center"/>
        <w:rPr>
          <w:sz w:val="18"/>
          <w:szCs w:val="18"/>
        </w:rPr>
      </w:pPr>
    </w:p>
    <w:p>
      <w:pPr>
        <w:pStyle w:val="Body"/>
        <w:jc w:val="center"/>
        <w:rPr>
          <w:sz w:val="18"/>
          <w:szCs w:val="18"/>
        </w:rPr>
      </w:pP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Например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если допустить что таблица 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1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содержит результат работы программы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Microsoft Word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от начала до конца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то объект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сгенерировавший данные операции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будет иметь вид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: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0 1 2 3 3 4 5 6 3 4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Один из случаев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которые мы сможем определить такой моделью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является вызов некоторой аномальной функции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совершающей потенциально зловредные действия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Тогда слово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соответствующее отображению этой функции в число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не будет принадлежать никакому предложению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составленному по безвредным объектам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 таком сценарии мы можем использовать распределение частот по каждому слову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состоящему из цифр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для принятия решения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Однако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 некоторых случаях для нас может представлять опасность не только отдельный вызов функций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а некоторая последовательность вызовов безобидных подпрограм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Например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последовательность функций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CreateFile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ReadFile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”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WriteFile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”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может служить сигналом о создании копии вируса в системе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Чтобы учесть такие ситуации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мы будем использовать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распределение </w:t>
      </w:r>
      <w:r>
        <w:rPr>
          <w:rFonts w:ascii="Times New Roman" w:cs="Arial Unicode MS" w:hAnsi="Arial Unicode MS" w:eastAsia="Arial Unicode MS"/>
          <w:rtl w:val="0"/>
        </w:rPr>
        <w:t>N-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грамм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как обобщение частот отдельных слов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</w:p>
    <w:p>
      <w:pPr>
        <w:pStyle w:val="Body"/>
        <w:bidi w:val="0"/>
      </w:pPr>
      <w:r>
        <w:rPr>
          <w:rFonts w:ascii="Times New Roman" w:cs="Arial Unicode MS" w:hAnsi="Arial Unicode MS" w:eastAsia="Arial Unicode MS"/>
          <w:rtl w:val="0"/>
          <w:lang w:val="en-US"/>
        </w:rPr>
        <w:t>N-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граммы для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N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равного 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1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представляют из себя частоты каждого слова документа в отдельности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Для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N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равного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2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это распределение пар слов и т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д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Например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рассмотрим такое распределение для объекта из таблицы 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1,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где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N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принимает значения из множества </w:t>
      </w:r>
      <w:r>
        <w:rPr>
          <w:rFonts w:ascii="Times New Roman" w:cs="Arial Unicode MS" w:hAnsi="Arial Unicode MS" w:eastAsia="Arial Unicode MS"/>
          <w:rtl w:val="0"/>
          <w:lang w:val="en-US"/>
        </w:rPr>
        <w:t>{1,2}.</w:t>
      </w:r>
    </w:p>
    <w:p>
      <w:pPr>
        <w:pStyle w:val="Body"/>
        <w:bidi w:val="0"/>
      </w:pPr>
    </w:p>
    <w:tbl>
      <w:tblPr>
        <w:tblW w:w="8782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002"/>
        <w:gridCol w:w="518"/>
        <w:gridCol w:w="519"/>
        <w:gridCol w:w="519"/>
        <w:gridCol w:w="518"/>
        <w:gridCol w:w="519"/>
        <w:gridCol w:w="519"/>
        <w:gridCol w:w="519"/>
        <w:gridCol w:w="518"/>
        <w:gridCol w:w="519"/>
        <w:gridCol w:w="519"/>
        <w:gridCol w:w="518"/>
        <w:gridCol w:w="519"/>
        <w:gridCol w:w="519"/>
        <w:gridCol w:w="518"/>
        <w:gridCol w:w="519"/>
      </w:tblGrid>
      <w:tr>
        <w:tblPrEx>
          <w:shd w:val="clear" w:color="auto" w:fill="auto"/>
        </w:tblPrEx>
        <w:trPr>
          <w:trHeight w:val="450" w:hRule="atLeast"/>
        </w:trPr>
        <w:tc>
          <w:tcPr>
            <w:tcW w:type="dxa" w:w="100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right"/>
            </w:pPr>
            <w:r>
              <w:rPr>
                <w:rFonts w:ascii="Helvetica"/>
                <w:rtl w:val="0"/>
              </w:rPr>
              <w:t>N-</w:t>
            </w:r>
            <w:r>
              <w:rPr>
                <w:rFonts w:hAnsi="Helvetica" w:hint="default"/>
                <w:rtl w:val="0"/>
              </w:rPr>
              <w:t>грамма</w:t>
            </w:r>
          </w:p>
        </w:tc>
        <w:tc>
          <w:tcPr>
            <w:tcW w:type="dxa" w:w="5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5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5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2</w:t>
            </w:r>
          </w:p>
        </w:tc>
        <w:tc>
          <w:tcPr>
            <w:tcW w:type="dxa" w:w="5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3</w:t>
            </w:r>
          </w:p>
        </w:tc>
        <w:tc>
          <w:tcPr>
            <w:tcW w:type="dxa" w:w="5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4</w:t>
            </w:r>
          </w:p>
        </w:tc>
        <w:tc>
          <w:tcPr>
            <w:tcW w:type="dxa" w:w="5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5</w:t>
            </w:r>
          </w:p>
        </w:tc>
        <w:tc>
          <w:tcPr>
            <w:tcW w:type="dxa" w:w="5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6</w:t>
            </w:r>
          </w:p>
        </w:tc>
        <w:tc>
          <w:tcPr>
            <w:tcW w:type="dxa" w:w="5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0 1</w:t>
            </w:r>
          </w:p>
        </w:tc>
        <w:tc>
          <w:tcPr>
            <w:tcW w:type="dxa" w:w="5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1 2</w:t>
            </w:r>
          </w:p>
        </w:tc>
        <w:tc>
          <w:tcPr>
            <w:tcW w:type="dxa" w:w="5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 xml:space="preserve">2 3 </w:t>
            </w:r>
          </w:p>
        </w:tc>
        <w:tc>
          <w:tcPr>
            <w:tcW w:type="dxa" w:w="5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3 3</w:t>
            </w:r>
          </w:p>
        </w:tc>
        <w:tc>
          <w:tcPr>
            <w:tcW w:type="dxa" w:w="5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3 4</w:t>
            </w:r>
          </w:p>
        </w:tc>
        <w:tc>
          <w:tcPr>
            <w:tcW w:type="dxa" w:w="5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4 5</w:t>
            </w:r>
          </w:p>
        </w:tc>
        <w:tc>
          <w:tcPr>
            <w:tcW w:type="dxa" w:w="5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 xml:space="preserve">5 6 </w:t>
            </w:r>
          </w:p>
        </w:tc>
        <w:tc>
          <w:tcPr>
            <w:tcW w:type="dxa" w:w="5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6 3</w:t>
            </w:r>
          </w:p>
        </w:tc>
      </w:tr>
      <w:tr>
        <w:tblPrEx>
          <w:shd w:val="clear" w:color="auto" w:fill="auto"/>
        </w:tblPrEx>
        <w:trPr>
          <w:trHeight w:val="485" w:hRule="atLeast"/>
        </w:trPr>
        <w:tc>
          <w:tcPr>
            <w:tcW w:type="dxa" w:w="100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Arial Unicode MS" w:cs="Arial Unicode MS" w:hAnsi="Helvetica" w:eastAsia="Arial Unicode MS" w:hint="default"/>
                <w:rtl w:val="0"/>
              </w:rPr>
              <w:t>Частота</w:t>
            </w:r>
          </w:p>
        </w:tc>
        <w:tc>
          <w:tcPr>
            <w:tcW w:type="dxa" w:w="5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5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5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5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3</w:t>
            </w:r>
          </w:p>
        </w:tc>
        <w:tc>
          <w:tcPr>
            <w:tcW w:type="dxa" w:w="5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2</w:t>
            </w:r>
          </w:p>
        </w:tc>
        <w:tc>
          <w:tcPr>
            <w:tcW w:type="dxa" w:w="5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5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5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5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5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5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5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2</w:t>
            </w:r>
          </w:p>
        </w:tc>
        <w:tc>
          <w:tcPr>
            <w:tcW w:type="dxa" w:w="5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5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5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</w:tr>
    </w:tbl>
    <w:p>
      <w:pPr>
        <w:pStyle w:val="Body"/>
        <w:bidi w:val="0"/>
      </w:pPr>
    </w:p>
    <w:p>
      <w:pPr>
        <w:pStyle w:val="Body"/>
        <w:jc w:val="center"/>
      </w:pPr>
      <w:r>
        <w:tab/>
      </w:r>
      <w:r>
        <w:rPr>
          <w:sz w:val="18"/>
          <w:szCs w:val="18"/>
          <w:rtl w:val="0"/>
        </w:rPr>
        <w:t xml:space="preserve">Табл </w:t>
      </w:r>
      <w:r>
        <w:rPr>
          <w:sz w:val="18"/>
          <w:szCs w:val="18"/>
          <w:rtl w:val="0"/>
        </w:rPr>
        <w:t xml:space="preserve">1. </w:t>
      </w:r>
      <w:r>
        <w:rPr>
          <w:sz w:val="18"/>
          <w:szCs w:val="18"/>
          <w:rtl w:val="0"/>
          <w:lang w:val="ru-RU"/>
        </w:rPr>
        <w:t xml:space="preserve">Разложение объекта </w:t>
      </w:r>
      <w:r>
        <w:rPr>
          <w:sz w:val="18"/>
          <w:szCs w:val="18"/>
          <w:rtl w:val="0"/>
          <w:lang w:val="en-US"/>
        </w:rPr>
        <w:t xml:space="preserve">X </w:t>
      </w:r>
      <w:r>
        <w:rPr>
          <w:sz w:val="18"/>
          <w:szCs w:val="18"/>
          <w:rtl w:val="0"/>
          <w:lang w:val="ru-RU"/>
        </w:rPr>
        <w:t xml:space="preserve">на </w:t>
      </w:r>
      <w:r>
        <w:rPr>
          <w:sz w:val="18"/>
          <w:szCs w:val="18"/>
          <w:rtl w:val="0"/>
          <w:lang w:val="en-US"/>
        </w:rPr>
        <w:t>N-</w:t>
      </w:r>
      <w:r>
        <w:rPr>
          <w:sz w:val="18"/>
          <w:szCs w:val="18"/>
          <w:rtl w:val="0"/>
          <w:lang w:val="ru-RU"/>
        </w:rPr>
        <w:t xml:space="preserve">граммы для </w:t>
      </w:r>
      <w:r>
        <w:rPr>
          <w:sz w:val="18"/>
          <w:szCs w:val="18"/>
          <w:rtl w:val="0"/>
          <w:lang w:val="en-US"/>
        </w:rPr>
        <w:t xml:space="preserve">N </w:t>
      </w:r>
      <w:r>
        <w:rPr>
          <w:sz w:val="18"/>
          <w:szCs w:val="18"/>
          <w:rtl w:val="0"/>
          <w:lang w:val="ru-RU"/>
        </w:rPr>
        <w:t xml:space="preserve">из </w:t>
      </w:r>
      <w:r>
        <w:rPr>
          <w:sz w:val="18"/>
          <w:szCs w:val="18"/>
          <w:rtl w:val="0"/>
          <w:lang w:val="en-US"/>
        </w:rPr>
        <w:t>{1, 2}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Количество различных </w:t>
      </w:r>
      <w:r>
        <w:rPr>
          <w:rFonts w:ascii="Times New Roman" w:cs="Arial Unicode MS" w:hAnsi="Arial Unicode MS" w:eastAsia="Arial Unicode MS"/>
          <w:rtl w:val="0"/>
          <w:lang w:val="en-US"/>
        </w:rPr>
        <w:t>N-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грамм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конечно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зависит от самого значения числа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N,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поэтому его нужно выбирать из соображений баланса между длиной потенциально вредной последовательности и размером конечной матрицы объект</w:t>
      </w:r>
      <w:r>
        <w:rPr>
          <w:rFonts w:ascii="Times New Roman" w:cs="Arial Unicode MS" w:hAnsi="Arial Unicode MS" w:eastAsia="Arial Unicode MS"/>
          <w:rtl w:val="0"/>
          <w:lang w:val="ru-RU"/>
        </w:rPr>
        <w:t>-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признак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 нашем случае д</w:t>
      </w:r>
      <w:r>
        <w:rPr>
          <w:rFonts w:ascii="Arial Unicode MS" w:cs="Arial Unicode MS" w:hAnsi="Times New Roman" w:eastAsia="Arial Unicode MS" w:hint="default"/>
          <w:rtl w:val="0"/>
        </w:rPr>
        <w:t>ля создания рабочего метода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мы будем использовать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N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равное 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3 (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Рассмотреть набор экспериментов для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N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от 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1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до 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3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и указать что разницы большой нет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Обосновать почему именно 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3).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Таким способом мы переведём каждый объект в вектор частот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получи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</w:t>
      </w:r>
      <w:r>
        <w:rPr>
          <w:rFonts w:ascii="Times New Roman" w:cs="Arial Unicode MS" w:hAnsi="Arial Unicode MS" w:eastAsia="Arial Unicode MS"/>
          <w:rtl w:val="0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 итоге матрицу объект</w:t>
      </w:r>
      <w:r>
        <w:rPr>
          <w:rFonts w:ascii="Times New Roman" w:cs="Arial Unicode MS" w:hAnsi="Arial Unicode MS" w:eastAsia="Arial Unicode MS"/>
          <w:rtl w:val="0"/>
          <w:lang w:val="ru-RU"/>
        </w:rPr>
        <w:t>-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признак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Как и в примере с объектом из таблицы </w:t>
      </w:r>
      <w:r>
        <w:rPr>
          <w:rFonts w:ascii="Times New Roman" w:cs="Arial Unicode MS" w:hAnsi="Arial Unicode MS" w:eastAsia="Arial Unicode MS"/>
          <w:rtl w:val="0"/>
          <w:lang w:val="ru-RU"/>
        </w:rPr>
        <w:t>1,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в качестве признака будет частота определённой </w:t>
      </w:r>
      <w:r>
        <w:rPr>
          <w:rFonts w:ascii="Times New Roman" w:cs="Arial Unicode MS" w:hAnsi="Arial Unicode MS" w:eastAsia="Arial Unicode MS"/>
          <w:rtl w:val="0"/>
          <w:lang w:val="en-US"/>
        </w:rPr>
        <w:t>N-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граммы встретившейся в каждом объекте из обучающей выборки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Это и дальнейшие преобразования будут производиться с помощью библиотеки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Times New Roman" w:cs="Arial Unicode MS" w:hAnsi="Arial Unicode MS" w:eastAsia="Arial Unicode MS"/>
          <w:rtl w:val="0"/>
        </w:rPr>
        <w:t>scikit-learn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для языка </w:t>
      </w:r>
      <w:r>
        <w:rPr>
          <w:rFonts w:ascii="Times New Roman" w:cs="Arial Unicode MS" w:hAnsi="Arial Unicode MS" w:eastAsia="Arial Unicode MS"/>
          <w:rtl w:val="0"/>
          <w:lang w:val="en-US"/>
        </w:rPr>
        <w:t>Python.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 (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Подробней про эти библиотеки и про язык </w:t>
      </w:r>
      <w:r>
        <w:rPr>
          <w:rFonts w:ascii="Times New Roman" w:cs="Arial Unicode MS" w:hAnsi="Arial Unicode MS" w:eastAsia="Arial Unicode MS"/>
          <w:rtl w:val="0"/>
          <w:lang w:val="ru-RU"/>
        </w:rPr>
        <w:t>).</w:t>
      </w:r>
    </w:p>
    <w:p>
      <w:pPr>
        <w:pStyle w:val="Body"/>
        <w:bidi w:val="0"/>
      </w:pPr>
    </w:p>
    <w:tbl>
      <w:tblPr>
        <w:tblW w:w="8709" w:type="dxa"/>
        <w:jc w:val="center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345"/>
        <w:gridCol w:w="418"/>
        <w:gridCol w:w="418"/>
        <w:gridCol w:w="418"/>
        <w:gridCol w:w="418"/>
        <w:gridCol w:w="419"/>
        <w:gridCol w:w="418"/>
        <w:gridCol w:w="418"/>
        <w:gridCol w:w="418"/>
        <w:gridCol w:w="418"/>
        <w:gridCol w:w="419"/>
        <w:gridCol w:w="418"/>
        <w:gridCol w:w="418"/>
        <w:gridCol w:w="418"/>
        <w:gridCol w:w="418"/>
        <w:gridCol w:w="419"/>
        <w:gridCol w:w="418"/>
        <w:gridCol w:w="418"/>
        <w:gridCol w:w="418"/>
        <w:gridCol w:w="419"/>
        <w:gridCol w:w="418"/>
      </w:tblGrid>
      <w:tr>
        <w:tblPrEx>
          <w:shd w:val="clear" w:color="auto" w:fill="auto"/>
        </w:tblPrEx>
        <w:trPr>
          <w:trHeight w:val="279" w:hRule="atLeast"/>
        </w:trPr>
        <w:tc>
          <w:tcPr>
            <w:tcW w:type="dxa" w:w="3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e2e4e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"/>
                <w:rtl w:val="0"/>
              </w:rPr>
              <w:t>G0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38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5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91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17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10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2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4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2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e2e4e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"/>
                <w:rtl w:val="0"/>
              </w:rPr>
              <w:t>G1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49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5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16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17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10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2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5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2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2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4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e2e4e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"/>
                <w:rtl w:val="0"/>
              </w:rPr>
              <w:t>B0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285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9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78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85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79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3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15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5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3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3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7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12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3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5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4" w:space="0" w:shadow="0" w:frame="0"/>
            </w:tcBorders>
            <w:shd w:val="clear" w:color="auto" w:fill="e2e4e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"/>
                <w:rtl w:val="0"/>
              </w:rPr>
              <w:t>B1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4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288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8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81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85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79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2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8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3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3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4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12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2</w:t>
            </w:r>
          </w:p>
        </w:tc>
        <w:tc>
          <w:tcPr>
            <w:tcW w:type="dxa" w:w="4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</w:tr>
    </w:tbl>
    <w:p>
      <w:pPr>
        <w:pStyle w:val="Body"/>
        <w:jc w:val="center"/>
      </w:pPr>
      <w:r>
        <w:rPr>
          <w:sz w:val="18"/>
          <w:szCs w:val="18"/>
          <w:rtl w:val="0"/>
        </w:rPr>
        <w:t xml:space="preserve">Табл </w:t>
      </w:r>
      <w:r>
        <w:rPr>
          <w:sz w:val="18"/>
          <w:szCs w:val="18"/>
          <w:rtl w:val="0"/>
        </w:rPr>
        <w:t xml:space="preserve">1. </w:t>
      </w:r>
      <w:r>
        <w:rPr>
          <w:sz w:val="18"/>
          <w:szCs w:val="18"/>
          <w:rtl w:val="0"/>
          <w:lang w:val="ru-RU"/>
        </w:rPr>
        <w:t>Фрагмент матрицы объект</w:t>
      </w:r>
      <w:r>
        <w:rPr>
          <w:sz w:val="18"/>
          <w:szCs w:val="18"/>
          <w:rtl w:val="0"/>
          <w:lang w:val="ru-RU"/>
        </w:rPr>
        <w:t>-</w:t>
      </w:r>
      <w:r>
        <w:rPr>
          <w:sz w:val="18"/>
          <w:szCs w:val="18"/>
          <w:rtl w:val="0"/>
          <w:lang w:val="ru-RU"/>
        </w:rPr>
        <w:t>признак для двух хороших</w:t>
      </w:r>
      <w:r>
        <w:rPr>
          <w:sz w:val="18"/>
          <w:szCs w:val="18"/>
          <w:rtl w:val="0"/>
          <w:lang w:val="en-US"/>
        </w:rPr>
        <w:t xml:space="preserve"> (G0, G1)</w:t>
      </w:r>
      <w:r>
        <w:rPr>
          <w:sz w:val="18"/>
          <w:szCs w:val="18"/>
          <w:rtl w:val="0"/>
          <w:lang w:val="ru-RU"/>
        </w:rPr>
        <w:t xml:space="preserve"> и двух плохих</w:t>
      </w:r>
      <w:r>
        <w:rPr>
          <w:sz w:val="18"/>
          <w:szCs w:val="18"/>
          <w:rtl w:val="0"/>
          <w:lang w:val="en-US"/>
        </w:rPr>
        <w:t xml:space="preserve"> (B0, B1)</w:t>
      </w:r>
      <w:r>
        <w:rPr>
          <w:sz w:val="18"/>
          <w:szCs w:val="18"/>
          <w:rtl w:val="0"/>
          <w:lang w:val="ru-RU"/>
        </w:rPr>
        <w:t xml:space="preserve"> файлов</w:t>
      </w:r>
      <w:r>
        <w:rPr>
          <w:sz w:val="18"/>
          <w:szCs w:val="18"/>
          <w:rtl w:val="0"/>
          <w:lang w:val="en-US"/>
        </w:rPr>
        <w:t>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Имея на руках данную матрицу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мы можем воспользоваться ранее описаной линейной моделью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После обучения метода и проверки качества классификации с помощью подсчёта ошибок техникой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LOO,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мы заметим что метод со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100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процентным качеством определяет вредоносные файлы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То есть составленная нами выборка линейно разделима по какому</w:t>
      </w:r>
      <w:r>
        <w:rPr>
          <w:rFonts w:ascii="Times New Roman" w:cs="Arial Unicode MS" w:hAnsi="Arial Unicode MS" w:eastAsia="Arial Unicode MS"/>
          <w:rtl w:val="0"/>
          <w:lang w:val="ru-RU"/>
        </w:rPr>
        <w:t>-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то набору признаков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Мы можем найти примеры таких признаков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</w:p>
    <w:tbl>
      <w:tblPr>
        <w:tblW w:w="8724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575"/>
        <w:gridCol w:w="2566"/>
        <w:gridCol w:w="2415"/>
        <w:gridCol w:w="2271"/>
        <w:gridCol w:w="897"/>
      </w:tblGrid>
      <w:tr>
        <w:tblPrEx>
          <w:shd w:val="clear" w:color="auto" w:fill="auto"/>
        </w:tblPrEx>
        <w:trPr>
          <w:trHeight w:val="593" w:hRule="atLeast"/>
        </w:trPr>
        <w:tc>
          <w:tcPr>
            <w:tcW w:type="dxa" w:w="57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6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r>
              <w:rPr>
                <w:rFonts w:ascii="Courier"/>
                <w:sz w:val="14"/>
                <w:szCs w:val="14"/>
                <w:rtl w:val="0"/>
              </w:rPr>
              <w:t>QueryAllInformationFile</w:t>
            </w:r>
          </w:p>
          <w:p>
            <w:pPr>
              <w:pStyle w:val="Default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Courier"/>
                <w:sz w:val="14"/>
                <w:szCs w:val="14"/>
                <w:rtl w:val="0"/>
              </w:rPr>
              <w:t>FileSystemControl</w:t>
            </w:r>
          </w:p>
        </w:tc>
        <w:tc>
          <w:tcPr>
            <w:tcW w:type="dxa" w:w="24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r>
              <w:rPr>
                <w:rFonts w:ascii="Courier"/>
                <w:sz w:val="14"/>
                <w:szCs w:val="14"/>
                <w:rtl w:val="0"/>
              </w:rPr>
              <w:t>QueryAllInformationFile</w:t>
            </w:r>
          </w:p>
          <w:p>
            <w:r>
              <w:rPr>
                <w:rFonts w:ascii="Courier"/>
                <w:sz w:val="14"/>
                <w:szCs w:val="14"/>
                <w:rtl w:val="0"/>
              </w:rPr>
              <w:t>FileSystemControl</w:t>
            </w:r>
          </w:p>
          <w:p>
            <w:pPr>
              <w:pStyle w:val="Default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Courier"/>
                <w:sz w:val="14"/>
                <w:szCs w:val="14"/>
                <w:rtl w:val="0"/>
              </w:rPr>
              <w:t>QueryDirectory</w:t>
            </w:r>
          </w:p>
        </w:tc>
        <w:tc>
          <w:tcPr>
            <w:tcW w:type="dxa" w:w="227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r>
              <w:rPr>
                <w:rFonts w:ascii="Courier"/>
                <w:sz w:val="14"/>
                <w:szCs w:val="14"/>
                <w:rtl w:val="0"/>
              </w:rPr>
              <w:t>QueryAllInformationFile</w:t>
            </w:r>
          </w:p>
          <w:p>
            <w:r>
              <w:rPr>
                <w:rFonts w:ascii="Courier"/>
                <w:sz w:val="14"/>
                <w:szCs w:val="14"/>
                <w:rtl w:val="0"/>
              </w:rPr>
              <w:t>FileSystemControl</w:t>
            </w:r>
          </w:p>
          <w:p>
            <w:pPr>
              <w:pStyle w:val="Default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Courier"/>
                <w:sz w:val="14"/>
                <w:szCs w:val="14"/>
                <w:rtl w:val="0"/>
              </w:rPr>
              <w:t>WriteFile</w:t>
            </w:r>
          </w:p>
        </w:tc>
        <w:tc>
          <w:tcPr>
            <w:tcW w:type="dxa" w:w="8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hAnsi="Courier" w:hint="default"/>
                <w:sz w:val="14"/>
                <w:szCs w:val="14"/>
                <w:rtl w:val="0"/>
              </w:rPr>
              <w:t>Плохой или хороший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57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G0</w:t>
            </w:r>
          </w:p>
        </w:tc>
        <w:tc>
          <w:tcPr>
            <w:tcW w:type="dxa" w:w="256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24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227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8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57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G1</w:t>
            </w:r>
          </w:p>
        </w:tc>
        <w:tc>
          <w:tcPr>
            <w:tcW w:type="dxa" w:w="256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24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227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8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57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B0</w:t>
            </w:r>
          </w:p>
        </w:tc>
        <w:tc>
          <w:tcPr>
            <w:tcW w:type="dxa" w:w="256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2</w:t>
            </w:r>
          </w:p>
        </w:tc>
        <w:tc>
          <w:tcPr>
            <w:tcW w:type="dxa" w:w="24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227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8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57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B1</w:t>
            </w:r>
          </w:p>
        </w:tc>
        <w:tc>
          <w:tcPr>
            <w:tcW w:type="dxa" w:w="256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2</w:t>
            </w:r>
          </w:p>
        </w:tc>
        <w:tc>
          <w:tcPr>
            <w:tcW w:type="dxa" w:w="241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227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89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</w:tr>
    </w:tbl>
    <w:p>
      <w:pPr>
        <w:pStyle w:val="Body"/>
        <w:bidi w:val="0"/>
      </w:pPr>
    </w:p>
    <w:p>
      <w:pPr>
        <w:pStyle w:val="Body"/>
        <w:jc w:val="center"/>
      </w:pPr>
      <w:r>
        <w:rPr>
          <w:sz w:val="18"/>
          <w:szCs w:val="18"/>
          <w:rtl w:val="0"/>
        </w:rPr>
        <w:t xml:space="preserve">Табл </w:t>
      </w:r>
      <w:r>
        <w:rPr>
          <w:sz w:val="18"/>
          <w:szCs w:val="18"/>
          <w:rtl w:val="0"/>
        </w:rPr>
        <w:t>1.</w:t>
      </w:r>
      <w:r>
        <w:rPr>
          <w:sz w:val="18"/>
          <w:szCs w:val="18"/>
          <w:rtl w:val="0"/>
          <w:lang w:val="en-US"/>
        </w:rPr>
        <w:t xml:space="preserve"> </w:t>
      </w:r>
      <w:r>
        <w:rPr>
          <w:sz w:val="18"/>
          <w:szCs w:val="18"/>
          <w:rtl w:val="0"/>
          <w:lang w:val="ru-RU"/>
        </w:rPr>
        <w:t>Признаки позволяющие линейно разделить выборку</w:t>
      </w:r>
      <w:r>
        <w:rPr>
          <w:sz w:val="18"/>
          <w:szCs w:val="18"/>
          <w:rtl w:val="0"/>
          <w:lang w:val="ru-RU"/>
        </w:rPr>
        <w:t>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Нашу выборку можно разделить по последовательностям действий представленным в таблице 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1.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Для нас это означает что существует последовательность операций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совершаемых только вредоносными объектами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Не смотря на идеальную точность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данный результат считается недостаточно полным без дальнешего анализа происхождения данных операций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но подробный разбор работы </w:t>
      </w:r>
      <w:r>
        <w:rPr>
          <w:rFonts w:ascii="Times New Roman" w:cs="Arial Unicode MS" w:hAnsi="Arial Unicode MS" w:eastAsia="Arial Unicode MS"/>
          <w:rtl w:val="0"/>
          <w:lang w:val="en-US"/>
        </w:rPr>
        <w:t>Microsoft Word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в случаях эксплуатаций различных уязвимостей является достаточно крупной задачей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достойной рассмотрения в отдельной работе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Мы же ограничимся получившимся результатом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как первичной грубой оценкой при первичном анализе зловредных объектов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(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Показать в исходных данных найденный паттерн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Подробней написать как модель    работает</w:t>
      </w:r>
      <w:r>
        <w:rPr>
          <w:rFonts w:ascii="Times New Roman" w:cs="Arial Unicode MS" w:hAnsi="Arial Unicode MS" w:eastAsia="Arial Unicode MS"/>
          <w:rtl w:val="0"/>
          <w:lang w:val="ru-RU"/>
        </w:rPr>
        <w:t>. )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Следующий метод основан на более сложном подходе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требующий объединения нескольких алгоритмов машинного обучения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  <w:r>
        <w:rPr>
          <w:rFonts w:ascii="Arial Unicode MS" w:cs="Arial Unicode MS" w:hAnsi="Times New Roman Bold" w:eastAsia="Arial Unicode MS" w:hint="default"/>
          <w:rtl w:val="0"/>
          <w:lang w:val="en-US"/>
        </w:rPr>
        <w:t>§</w:t>
      </w:r>
      <w:r>
        <w:rPr>
          <w:rFonts w:ascii="Times New Roman Bold" w:cs="Arial Unicode MS" w:hAnsi="Arial Unicode MS" w:eastAsia="Arial Unicode MS"/>
          <w:rtl w:val="0"/>
          <w:lang w:val="ru-RU"/>
        </w:rPr>
        <w:t xml:space="preserve">4.2 </w:t>
      </w:r>
      <w:r>
        <w:rPr>
          <w:rFonts w:ascii="Arial Unicode MS" w:cs="Arial Unicode MS" w:hAnsi="Times New Roman Bold" w:eastAsia="Arial Unicode MS" w:hint="default"/>
          <w:rtl w:val="0"/>
          <w:lang w:val="ru-RU"/>
        </w:rPr>
        <w:t>Процесс как набор графиков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В предыдущем параграфе был рассмотрен подход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основанный на разбиении выполнения процесса на простые операции с последующим анализом сгенерированных последовательностей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операций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Ранее нами было описан общий план проникновения и исполнения зловредного кода через эксплуатацию уязвимостей в сложных форматах файлов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Одним из этапов заражения является подготовка атакуемой программы для запуска шелл</w:t>
      </w:r>
      <w:r>
        <w:rPr>
          <w:rFonts w:ascii="Times New Roman" w:cs="Arial Unicode MS" w:hAnsi="Arial Unicode MS" w:eastAsia="Arial Unicode MS"/>
          <w:rtl w:val="0"/>
          <w:lang w:val="ru-RU"/>
        </w:rPr>
        <w:t>-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кода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Часто в этот момент программа начинает вести себя необычно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: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зависать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работать медленней или аварийно завершаться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Чтобы отлавливать подобные ситуации автоматически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нам необходимо ввести набор формальных признаков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способных различать такие ситуации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Однако мы не можем подстраиваться под определённый вид поведения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например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завершение программы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потому что новый вирус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способный избегать появление такого демаскирующего признака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ускользнёт из нашего исследования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В качестве обобщённого набора признаков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не привязанных к определённому виду визуального проявления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мы будем рассматривать время исполнения каждой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операции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Время как признак является довольно чувствительными показателем работы процесса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если процесс будет вести себя необычно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то это прямо скажется на численных показателях времени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Исходя из таких рассуждений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был разработан новый метод извлечения формальных признаков работы из запущенной программы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>основан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ный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на представлении работы процесса в виде двумерного графика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где по оси </w:t>
      </w:r>
      <w:r>
        <w:rPr>
          <w:rFonts w:ascii="Times New Roman" w:cs="Arial Unicode MS" w:hAnsi="Arial Unicode MS" w:eastAsia="Arial Unicode MS"/>
          <w:rtl w:val="0"/>
        </w:rPr>
        <w:t xml:space="preserve">X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мы будем отображать номер операции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</w:rPr>
        <w:t xml:space="preserve">а по оси </w:t>
      </w:r>
      <w:r>
        <w:rPr>
          <w:rFonts w:ascii="Times New Roman" w:cs="Arial Unicode MS" w:hAnsi="Arial Unicode MS" w:eastAsia="Arial Unicode MS"/>
          <w:rtl w:val="0"/>
        </w:rPr>
        <w:t xml:space="preserve">Y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затраченное время на выполнение этой операции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То есть теперь в качестве признака выступает график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а не одно число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как в случае с частотой </w:t>
      </w:r>
      <w:r>
        <w:rPr>
          <w:rFonts w:ascii="Times New Roman" w:cs="Arial Unicode MS" w:hAnsi="Arial Unicode MS" w:eastAsia="Arial Unicode MS"/>
          <w:rtl w:val="0"/>
          <w:lang w:val="en-US"/>
        </w:rPr>
        <w:t>N-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грамм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Это более богатое семейство</w:t>
      </w:r>
      <w:r>
        <w:rPr>
          <w:rFonts w:ascii="Times New Roman" w:cs="Arial Unicode MS" w:hAnsi="Arial Unicode MS" w:eastAsia="Arial Unicode MS"/>
          <w:rtl w:val="0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в отличии от </w:t>
      </w:r>
      <w:r>
        <w:rPr>
          <w:rFonts w:ascii="Times New Roman" w:cs="Arial Unicode MS" w:hAnsi="Arial Unicode MS" w:eastAsia="Arial Unicode MS"/>
          <w:rtl w:val="0"/>
        </w:rPr>
        <w:t>N-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грамм составленных по последовательностям из простых операций</w:t>
      </w:r>
      <w:r>
        <w:rPr>
          <w:rFonts w:ascii="Times New Roman" w:cs="Arial Unicode MS" w:hAnsi="Arial Unicode MS" w:eastAsia="Arial Unicode MS"/>
          <w:rtl w:val="0"/>
        </w:rPr>
        <w:t>.</w:t>
      </w:r>
    </w:p>
    <w:p>
      <w:pPr>
        <w:pStyle w:val="Body"/>
        <w:bidi w:val="0"/>
        <w:rPr>
          <w:sz w:val="18"/>
          <w:szCs w:val="18"/>
        </w:rPr>
      </w:pP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212007</wp:posOffset>
            </wp:positionV>
            <wp:extent cx="5580057" cy="3780571"/>
            <wp:effectExtent l="0" t="0" r="0" b="0"/>
            <wp:wrapThrough wrapText="bothSides" distL="152400" distR="152400">
              <wp:wrapPolygon edited="1">
                <wp:start x="0" y="0"/>
                <wp:lineTo x="0" y="21607"/>
                <wp:lineTo x="21621" y="21607"/>
                <wp:lineTo x="21621" y="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57" cy="37805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sz w:val="18"/>
          <w:szCs w:val="18"/>
        </w:rPr>
      </w:pPr>
      <w:r>
        <w:rPr>
          <w:sz w:val="18"/>
          <w:szCs w:val="18"/>
          <w:rtl w:val="0"/>
          <w:lang w:val="ru-RU"/>
        </w:rPr>
        <w:t>Рис</w:t>
      </w:r>
      <w:r>
        <w:rPr>
          <w:sz w:val="18"/>
          <w:szCs w:val="18"/>
          <w:rtl w:val="0"/>
          <w:lang w:val="ru-RU"/>
        </w:rPr>
        <w:t xml:space="preserve">. 1 </w:t>
      </w:r>
      <w:r>
        <w:rPr>
          <w:sz w:val="18"/>
          <w:szCs w:val="18"/>
          <w:rtl w:val="0"/>
          <w:lang w:val="ru-RU"/>
        </w:rPr>
        <w:t>График длительностей выполнения операций</w:t>
      </w:r>
      <w:r>
        <w:rPr>
          <w:sz w:val="18"/>
          <w:szCs w:val="18"/>
          <w:rtl w:val="0"/>
          <w:lang w:val="ru-RU"/>
        </w:rPr>
        <w:t>.</w:t>
      </w:r>
    </w:p>
    <w:p>
      <w:pPr>
        <w:pStyle w:val="Body"/>
        <w:jc w:val="center"/>
        <w:rPr>
          <w:sz w:val="18"/>
          <w:szCs w:val="18"/>
        </w:rPr>
      </w:pPr>
    </w:p>
    <w:p>
      <w:pPr>
        <w:pStyle w:val="Body"/>
        <w:jc w:val="center"/>
        <w:rPr>
          <w:sz w:val="18"/>
          <w:szCs w:val="18"/>
        </w:rPr>
      </w:pP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В графике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изображённом на рисунке 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1,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по оси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X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были отображены операции всех типов в порядке их перехвата утилитой </w:t>
      </w:r>
      <w:r>
        <w:rPr>
          <w:rFonts w:ascii="Times New Roman" w:cs="Arial Unicode MS" w:hAnsi="Arial Unicode MS" w:eastAsia="Arial Unicode MS"/>
          <w:rtl w:val="0"/>
          <w:lang w:val="en-US"/>
        </w:rPr>
        <w:t>PROCMON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При работе больших программ вроде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Microsoft Word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многие операции производятся асинхронно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это означает что порядок некоторых групп операций неопределён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Как способ борьбы с этой проблемой мы можем разделить большой график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включающий все операций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на множество графиков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отображающих каждый тип операции в отдельности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Работа с множеством графиков также позволяет использовать некоторое подмножество операции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дающих наибольший прирост к качеству классификации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Подробности реализации такого отбора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будут рассмотрены в дальнейших параграфах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-6849</wp:posOffset>
            </wp:positionH>
            <wp:positionV relativeFrom="line">
              <wp:posOffset>288395</wp:posOffset>
            </wp:positionV>
            <wp:extent cx="2700529" cy="1806972"/>
            <wp:effectExtent l="0" t="0" r="0" b="0"/>
            <wp:wrapThrough wrapText="bothSides" distL="152400" distR="152400">
              <wp:wrapPolygon edited="1">
                <wp:start x="0" y="0"/>
                <wp:lineTo x="0" y="21626"/>
                <wp:lineTo x="21621" y="21626"/>
                <wp:lineTo x="21621" y="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529" cy="18069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2873178</wp:posOffset>
            </wp:positionH>
            <wp:positionV relativeFrom="line">
              <wp:posOffset>274295</wp:posOffset>
            </wp:positionV>
            <wp:extent cx="2700529" cy="1822857"/>
            <wp:effectExtent l="0" t="0" r="0" b="0"/>
            <wp:wrapThrough wrapText="bothSides" distL="152400" distR="152400">
              <wp:wrapPolygon edited="1">
                <wp:start x="0" y="0"/>
                <wp:lineTo x="0" y="21625"/>
                <wp:lineTo x="21621" y="21625"/>
                <wp:lineTo x="21621" y="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529" cy="18228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</w:pPr>
      <w:r>
        <w:rPr>
          <w:sz w:val="18"/>
          <w:szCs w:val="18"/>
          <w:rtl w:val="0"/>
          <w:lang w:val="ru-RU"/>
        </w:rPr>
        <w:t>Рис</w:t>
      </w:r>
      <w:r>
        <w:rPr>
          <w:sz w:val="18"/>
          <w:szCs w:val="18"/>
          <w:rtl w:val="0"/>
          <w:lang w:val="ru-RU"/>
        </w:rPr>
        <w:t xml:space="preserve">. 1 </w:t>
      </w:r>
      <w:r>
        <w:rPr>
          <w:sz w:val="18"/>
          <w:szCs w:val="18"/>
          <w:rtl w:val="0"/>
          <w:lang w:val="ru-RU"/>
        </w:rPr>
        <w:t xml:space="preserve">Графики операций </w:t>
      </w:r>
      <w:r>
        <w:rPr>
          <w:sz w:val="18"/>
          <w:szCs w:val="18"/>
          <w:rtl w:val="0"/>
          <w:lang w:val="en-US"/>
        </w:rPr>
        <w:t xml:space="preserve">QueryBasicInformationFile </w:t>
      </w:r>
      <w:r>
        <w:rPr>
          <w:sz w:val="18"/>
          <w:szCs w:val="18"/>
          <w:rtl w:val="0"/>
          <w:lang w:val="ru-RU"/>
        </w:rPr>
        <w:t xml:space="preserve"> и </w:t>
      </w:r>
      <w:r>
        <w:rPr>
          <w:sz w:val="18"/>
          <w:szCs w:val="18"/>
          <w:rtl w:val="0"/>
          <w:lang w:val="en-US"/>
        </w:rPr>
        <w:t>ReadFile</w:t>
      </w:r>
      <w:r>
        <w:rPr>
          <w:sz w:val="18"/>
          <w:szCs w:val="18"/>
          <w:rtl w:val="0"/>
          <w:lang w:val="ru-RU"/>
        </w:rPr>
        <w:t xml:space="preserve"> соответственно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Итак мы разделили общий поток операций на несколько 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если в предыдущем параграфе в качестве признака объекта использовалась частота определённой </w:t>
      </w:r>
      <w:r>
        <w:rPr>
          <w:rFonts w:ascii="Times New Roman" w:cs="Arial Unicode MS" w:hAnsi="Arial Unicode MS" w:eastAsia="Arial Unicode MS"/>
          <w:rtl w:val="0"/>
          <w:lang w:val="en-US"/>
        </w:rPr>
        <w:t>N-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граммы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то сейчас мы имеем набор графиков в качестве множества признаков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 отличии от действительных чисел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новые признаки в виде графиков не подходят для прямого использования в линейной модели и нам необходимо использовать другие методы машинного обучения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 данном случае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для решения задачи классификации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мы введём функцию расстояния между двумя сигналами и далее воспользуемся метрическим алгоритмом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K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ближайших соседей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Данную функцию мы будем использовать для каждого типа графиков в отдельности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поэтому при таком решении у нас возникнет вектор расстояний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Как мы увидим в дальнейшем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используя данный вектор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мы создадим целый набор классификаторов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после чего решим проблему их объединения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Heading"/>
        <w:bidi w:val="0"/>
      </w:pPr>
      <w:r>
        <w:rPr>
          <w:rFonts w:ascii="Arial Unicode MS" w:cs="Arial Unicode MS" w:hAnsi="Times New Roman Bold" w:eastAsia="Arial Unicode MS" w:hint="default"/>
          <w:rtl w:val="0"/>
          <w:lang w:val="en-US"/>
        </w:rPr>
        <w:t>§</w:t>
      </w:r>
      <w:r>
        <w:rPr>
          <w:rFonts w:ascii="Times New Roman Bold" w:cs="Arial Unicode MS" w:hAnsi="Arial Unicode MS" w:eastAsia="Arial Unicode MS"/>
          <w:rtl w:val="0"/>
          <w:lang w:val="ru-RU"/>
        </w:rPr>
        <w:t>4.</w:t>
      </w:r>
      <w:r>
        <w:rPr>
          <w:rFonts w:ascii="Times New Roman Bold" w:cs="Arial Unicode MS" w:hAnsi="Arial Unicode MS" w:eastAsia="Arial Unicode MS"/>
          <w:rtl w:val="0"/>
          <w:lang w:val="en-US"/>
        </w:rPr>
        <w:t>3</w:t>
      </w:r>
      <w:r>
        <w:rPr>
          <w:rFonts w:ascii="Arial Unicode MS" w:cs="Arial Unicode MS" w:hAnsi="Times New Roman Bold" w:eastAsia="Arial Unicode MS" w:hint="default"/>
          <w:rtl w:val="0"/>
          <w:lang w:val="ru-RU"/>
        </w:rPr>
        <w:t xml:space="preserve"> Функция</w:t>
      </w:r>
      <w:r>
        <w:rPr>
          <w:rFonts w:ascii="Arial Unicode MS" w:cs="Arial Unicode MS" w:hAnsi="Times New Roman Bold" w:eastAsia="Arial Unicode MS" w:hint="default"/>
          <w:rtl w:val="0"/>
          <w:lang w:val="ru-RU"/>
        </w:rPr>
        <w:t xml:space="preserve"> расстояни</w:t>
      </w:r>
      <w:r>
        <w:rPr>
          <w:rFonts w:ascii="Arial Unicode MS" w:cs="Arial Unicode MS" w:hAnsi="Times New Roman Bold" w:eastAsia="Arial Unicode MS" w:hint="default"/>
          <w:rtl w:val="0"/>
          <w:lang w:val="ru-RU"/>
        </w:rPr>
        <w:t>я</w:t>
      </w:r>
      <w:r>
        <w:rPr>
          <w:rFonts w:ascii="Arial Unicode MS" w:cs="Arial Unicode MS" w:hAnsi="Times New Roman Bold" w:eastAsia="Arial Unicode MS" w:hint="default"/>
          <w:rtl w:val="0"/>
          <w:lang w:val="ru-RU"/>
        </w:rPr>
        <w:t xml:space="preserve"> между </w:t>
      </w:r>
      <w:r>
        <w:rPr>
          <w:rFonts w:ascii="Arial Unicode MS" w:cs="Arial Unicode MS" w:hAnsi="Times New Roman Bold" w:eastAsia="Arial Unicode MS" w:hint="default"/>
          <w:rtl w:val="0"/>
          <w:lang w:val="ru-RU"/>
        </w:rPr>
        <w:t>сигналами</w:t>
      </w:r>
      <w:r>
        <w:rPr>
          <w:rFonts w:ascii="Times New Roman Bold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 Bold" w:eastAsia="Arial Unicode MS" w:hint="default"/>
          <w:rtl w:val="0"/>
        </w:rPr>
        <w:t xml:space="preserve">Алгоритм </w:t>
      </w:r>
      <w:r>
        <w:rPr>
          <w:rFonts w:ascii="Times New Roman Bold" w:cs="Arial Unicode MS" w:hAnsi="Arial Unicode MS" w:eastAsia="Arial Unicode MS"/>
          <w:rtl w:val="0"/>
        </w:rPr>
        <w:t>DT</w:t>
      </w:r>
      <w:r>
        <w:rPr>
          <w:rFonts w:ascii="Times New Roman Bold" w:cs="Arial Unicode MS" w:hAnsi="Arial Unicode MS" w:eastAsia="Arial Unicode MS"/>
          <w:rtl w:val="0"/>
          <w:lang w:val="en-US"/>
        </w:rPr>
        <w:t>W.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Ранее получив набор графиков в качестве признаков объекта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нам понадобился алгоритм сравнения двух функций на близость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Человек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глядя на изображение нескольких функций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почти всегда сможет сказать похожи они или нет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 качестве простого примера можно рассмотреть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набор из трёх графиков на рисунке 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1.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Довольно легко увидеть что графики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B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и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C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более схожи по значениям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чем графики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A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и </w:t>
      </w:r>
      <w:r>
        <w:rPr>
          <w:rFonts w:ascii="Times New Roman" w:cs="Arial Unicode MS" w:hAnsi="Arial Unicode MS" w:eastAsia="Arial Unicode MS"/>
          <w:rtl w:val="0"/>
          <w:lang w:val="en-US"/>
        </w:rPr>
        <w:t>C.</w:t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1113647</wp:posOffset>
            </wp:positionH>
            <wp:positionV relativeFrom="line">
              <wp:posOffset>338409</wp:posOffset>
            </wp:positionV>
            <wp:extent cx="3160062" cy="1945851"/>
            <wp:effectExtent l="0" t="0" r="0" b="0"/>
            <wp:wrapThrough wrapText="bothSides" distL="152400" distR="152400">
              <wp:wrapPolygon edited="1">
                <wp:start x="0" y="0"/>
                <wp:lineTo x="0" y="21616"/>
                <wp:lineTo x="21621" y="21616"/>
                <wp:lineTo x="21621" y="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062" cy="19458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</w:rPr>
        <w:t xml:space="preserve">Для таких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простых объектов мы можем использовать поточечную разность в качестве функции расстояния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но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если мы сталкиваемся с более сложными графиками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то довольно трудно оценить качество работы такой функции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Рассмотрим другой пример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На нём также представлены графики трёх функции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Но в отличии от предыдущего случая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при использовании функции поточечной разницы для нахождения ближайшего графика к объекту </w:t>
      </w:r>
      <w:r>
        <w:rPr>
          <w:rFonts w:ascii="Times New Roman" w:cs="Arial Unicode MS" w:hAnsi="Arial Unicode MS" w:eastAsia="Arial Unicode MS"/>
          <w:rtl w:val="0"/>
          <w:lang w:val="en-US"/>
        </w:rPr>
        <w:t>X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мы получим объект </w:t>
      </w:r>
      <w:r>
        <w:rPr>
          <w:rFonts w:ascii="Times New Roman" w:cs="Arial Unicode MS" w:hAnsi="Arial Unicode MS" w:eastAsia="Arial Unicode MS"/>
          <w:rtl w:val="0"/>
          <w:lang w:val="en-US"/>
        </w:rPr>
        <w:t>Z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Мы можем заметить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что у графиков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X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и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Y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присутствует период и для нас они более похожи между собой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чем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Z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 качестве прямой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312184</wp:posOffset>
            </wp:positionV>
            <wp:extent cx="5580057" cy="2234413"/>
            <wp:effectExtent l="0" t="0" r="0" b="0"/>
            <wp:wrapThrough wrapText="bothSides" distL="152400" distR="152400">
              <wp:wrapPolygon edited="1">
                <wp:start x="0" y="0"/>
                <wp:lineTo x="0" y="21651"/>
                <wp:lineTo x="21600" y="21651"/>
                <wp:lineTo x="21600" y="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57" cy="22344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Поточнечной разность как функция расстояния никак не учитывает смещение графиков по оси </w:t>
      </w:r>
      <w:r>
        <w:rPr>
          <w:rFonts w:ascii="Times New Roman" w:cs="Arial Unicode MS" w:hAnsi="Arial Unicode MS" w:eastAsia="Arial Unicode MS"/>
          <w:rtl w:val="0"/>
          <w:lang w:val="en-US"/>
        </w:rPr>
        <w:t>X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если бы мы перед расчётом разницы выравнивали графики между собой наилучшим способом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то мы бы решили эту проблему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Одним из известных алгоритмов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пытающихся решить проблему выравнивания </w:t>
      </w:r>
      <w:r>
        <w:rPr>
          <w:rFonts w:ascii="Times New Roman" w:cs="Arial Unicode MS" w:hAnsi="Arial Unicode MS" w:eastAsia="Arial Unicode MS"/>
          <w:rtl w:val="0"/>
          <w:lang w:val="ru-RU"/>
        </w:rPr>
        <w:t>(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и ещё кроме выравнивание написать про поиск расстояния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)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двух графиков является метод под названием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Dynamic Time Warping </w:t>
      </w:r>
      <w:r>
        <w:rPr>
          <w:rFonts w:ascii="Arial Unicode MS" w:cs="Arial Unicode MS" w:hAnsi="Times New Roman" w:eastAsia="Arial Unicode MS" w:hint="default"/>
          <w:rtl w:val="0"/>
        </w:rPr>
        <w:t xml:space="preserve">или </w:t>
      </w:r>
      <w:r>
        <w:rPr>
          <w:rFonts w:ascii="Times New Roman" w:cs="Arial Unicode MS" w:hAnsi="Arial Unicode MS" w:eastAsia="Arial Unicode MS"/>
          <w:rtl w:val="0"/>
        </w:rPr>
        <w:t>DTW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Его интерфейс довольно прост — он принимает на вход значения двух функций и возвращает расстояние между ними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Данный алгоритм впервые был применён в задачах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связанных с распознаванием речи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сейчас же он используется в различных сферах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  <w:r>
        <w:rPr>
          <w:rFonts w:ascii="Times New Roman" w:cs="Arial Unicode MS" w:hAnsi="Arial Unicode MS" w:eastAsia="Arial Unicode MS"/>
          <w:rtl w:val="0"/>
          <w:lang w:val="ru-RU"/>
        </w:rPr>
        <w:t>(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Подробней написать что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имеется ввиду под выравниванием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)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Алгоритм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реализующий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DTW,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является классической задачей динамического программирования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Пусть 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Q = q_1, q_2,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…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, q_n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и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S = s_1, s_2,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…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, s_m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значения двух функций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переданные нам в качестве входных данных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Определим вспомогательную матрицу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D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размером </w:t>
      </w:r>
      <w:r>
        <w:rPr>
          <w:rFonts w:ascii="Times New Roman" w:cs="Arial Unicode MS" w:hAnsi="Arial Unicode MS" w:eastAsia="Arial Unicode MS"/>
          <w:rtl w:val="0"/>
          <w:lang w:val="en-US"/>
        </w:rPr>
        <w:t>n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на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m.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Зададим начальное значение </w:t>
      </w:r>
      <w:r>
        <w:rPr>
          <w:rFonts w:ascii="Times New Roman" w:cs="Arial Unicode MS" w:hAnsi="Arial Unicode MS" w:eastAsia="Arial Unicode MS"/>
          <w:rtl w:val="0"/>
          <w:lang w:val="en-US"/>
        </w:rPr>
        <w:t>D[</w:t>
      </w:r>
      <w:r>
        <w:rPr>
          <w:rFonts w:ascii="Times New Roman" w:cs="Arial Unicode MS" w:hAnsi="Arial Unicode MS" w:eastAsia="Arial Unicode MS"/>
          <w:rtl w:val="0"/>
          <w:lang w:val="ru-RU"/>
        </w:rPr>
        <w:t>1, 1</w:t>
      </w:r>
      <w:r>
        <w:rPr>
          <w:rFonts w:ascii="Times New Roman" w:cs="Arial Unicode MS" w:hAnsi="Arial Unicode MS" w:eastAsia="Arial Unicode MS"/>
          <w:rtl w:val="0"/>
          <w:lang w:val="en-US"/>
        </w:rPr>
        <w:t>]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 = </w:t>
      </w:r>
      <w:r>
        <w:rPr>
          <w:rFonts w:ascii="Times New Roman" w:cs="Arial Unicode MS" w:hAnsi="Arial Unicode MS" w:eastAsia="Arial Unicode MS"/>
          <w:rtl w:val="0"/>
          <w:lang w:val="en-US"/>
        </w:rPr>
        <w:t>d(q_1, s_1)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где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d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является функцией Евклидового расстояния или любой другой функции расстояния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Далее остальные ячейки заполняются с помощью правила </w:t>
      </w:r>
      <w:r>
        <w:rPr>
          <w:rFonts w:ascii="Times New Roman" w:cs="Arial Unicode MS" w:hAnsi="Arial Unicode MS" w:eastAsia="Arial Unicode MS"/>
          <w:rtl w:val="0"/>
          <w:lang w:val="en-US"/>
        </w:rPr>
        <w:t>D[i, j] = min(D[i, j - 1], D[i - 1, j - 1], D[i - 1, j]) + d(q_i, s_j)</w:t>
      </w:r>
    </w:p>
    <w:p>
      <w:pPr>
        <w:pStyle w:val="Body"/>
        <w:bidi w:val="0"/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  </w:t>
      </w:r>
    </w:p>
    <w:p>
      <w:pPr>
        <w:pStyle w:val="Body"/>
        <w:bidi w:val="0"/>
      </w:pP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338767</wp:posOffset>
            </wp:positionV>
            <wp:extent cx="5580057" cy="2045180"/>
            <wp:effectExtent l="0" t="0" r="0" b="0"/>
            <wp:wrapThrough wrapText="bothSides" distL="152400" distR="152400">
              <wp:wrapPolygon edited="1">
                <wp:start x="0" y="0"/>
                <wp:lineTo x="0" y="21640"/>
                <wp:lineTo x="21621" y="21640"/>
                <wp:lineTo x="21621" y="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57" cy="20451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Конечное расстояние между двумя объектами будет находится в  нижней правой ячейке </w:t>
      </w:r>
      <w:r>
        <w:rPr>
          <w:rFonts w:ascii="Times New Roman" w:cs="Arial Unicode MS" w:hAnsi="Arial Unicode MS" w:eastAsia="Arial Unicode MS"/>
          <w:rtl w:val="0"/>
          <w:lang w:val="en-US"/>
        </w:rPr>
        <w:t>D[n, m].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Стоит заметить что существует модификация данного алгоритма использующее дополнительное численное ограничение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W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на матрицу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Данное ограничение позволяет не заполнять пути отстающие от диагонали матрицы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D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более чем на </w:t>
      </w:r>
      <w:r>
        <w:rPr>
          <w:rFonts w:ascii="Times New Roman" w:cs="Arial Unicode MS" w:hAnsi="Arial Unicode MS" w:eastAsia="Arial Unicode MS"/>
          <w:rtl w:val="0"/>
          <w:lang w:val="en-US"/>
        </w:rPr>
        <w:t>W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ячеек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что существенно ускоряет работу алгоритма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Также нетрудно увидеть что сложность алгоритма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DTW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составляет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O(nm),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где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n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и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m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количество значений каждой функции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Такая сложность связана с необходимостью заполнения матрицы размера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n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на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m. 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Итак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мы смогли подобрать функцию расстояния между несколькими сигналами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далее мы ей воспользуемся для создания первого слоя классификаторов реализующих метод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K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ближайших соседей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</w:p>
    <w:p>
      <w:pPr>
        <w:pStyle w:val="Heading"/>
        <w:bidi w:val="0"/>
      </w:pPr>
      <w:r>
        <w:rPr>
          <w:rFonts w:ascii="Arial Unicode MS" w:cs="Arial Unicode MS" w:hAnsi="Times New Roman Bold" w:eastAsia="Arial Unicode MS" w:hint="default"/>
          <w:rtl w:val="0"/>
          <w:lang w:val="en-US"/>
        </w:rPr>
        <w:t>§</w:t>
      </w:r>
      <w:r>
        <w:rPr>
          <w:rFonts w:ascii="Times New Roman Bold" w:cs="Arial Unicode MS" w:hAnsi="Arial Unicode MS" w:eastAsia="Arial Unicode MS"/>
          <w:rtl w:val="0"/>
          <w:lang w:val="ru-RU"/>
        </w:rPr>
        <w:t>4.</w:t>
      </w:r>
      <w:r>
        <w:rPr>
          <w:rFonts w:ascii="Times New Roman Bold" w:cs="Arial Unicode MS" w:hAnsi="Arial Unicode MS" w:eastAsia="Arial Unicode MS"/>
          <w:rtl w:val="0"/>
          <w:lang w:val="en-US"/>
        </w:rPr>
        <w:t>4</w:t>
      </w:r>
      <w:r>
        <w:rPr>
          <w:rFonts w:ascii="Arial Unicode MS" w:cs="Arial Unicode MS" w:hAnsi="Times New Roman Bold" w:eastAsia="Arial Unicode MS" w:hint="default"/>
          <w:rtl w:val="0"/>
          <w:lang w:val="ru-RU"/>
        </w:rPr>
        <w:t xml:space="preserve"> Метрическая классификация</w:t>
      </w:r>
      <w:r>
        <w:rPr>
          <w:rFonts w:ascii="Times New Roman Bold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 Bold" w:eastAsia="Arial Unicode MS" w:hint="default"/>
          <w:rtl w:val="0"/>
          <w:lang w:val="ru-RU"/>
        </w:rPr>
        <w:t>Первичный вектор оценок</w:t>
      </w:r>
      <w:r>
        <w:rPr>
          <w:rFonts w:ascii="Times New Roman Bold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Каждый объект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являющийся файлом формата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.doc,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мы представили набором функций отображающих зависимость между номером определённое операции и временем выполнения этой операции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После перевода сырых данных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представленные утилитой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PROCMON,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удалось извлеч </w:t>
      </w:r>
      <w:r>
        <w:rPr>
          <w:rFonts w:ascii="Times New Roman" w:cs="Arial Unicode MS" w:hAnsi="Arial Unicode MS" w:eastAsia="Arial Unicode MS"/>
          <w:rtl w:val="0"/>
        </w:rPr>
        <w:t>24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различных операции</w:t>
      </w:r>
      <w:r>
        <w:rPr>
          <w:rFonts w:ascii="Times New Roman" w:cs="Arial Unicode MS" w:hAnsi="Arial Unicode MS" w:eastAsia="Arial Unicode MS"/>
          <w:rtl w:val="0"/>
          <w:lang w:val="en-US"/>
        </w:rPr>
        <w:t>: {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‘</w:t>
      </w:r>
      <w:r>
        <w:rPr>
          <w:rFonts w:ascii="Times New Roman" w:cs="Arial Unicode MS" w:hAnsi="Arial Unicode MS" w:eastAsia="Arial Unicode MS"/>
          <w:rtl w:val="0"/>
          <w:lang w:val="en-US"/>
        </w:rPr>
        <w:t>QueryNameInformationFile', 'SetAllocationInformationFile', 'QueryOpen', 'QueryStandardInformationFile', 'LockFile', 'QueryEaInformationFile', 'SetBasicInformationFile', 'QueryStreamInformationFile', 'QueryBasicInformationFile', 'Thread Create', 'SetEndOfFileInformationFile', 'QueryDirectory', 'Process Profiling', 'FileSystemControl', 'Thread Exit', 'CreateFileMapping', 'Load Image', 'UnlockFileSingle', 'ReadFile', 'WriteFile', 'CloseFile', 'QueryAttributeTagFile', 'CreateFile', 'Process Start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}. 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Перед тем как начинать работать с графиками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построенными по длительностям собранных операций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нам нужно произвести отбор графиков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точно неподходящих нам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Неподходящими графиками мы будем считать те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которые априори не могут повлиять на конечный результат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Это может быть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например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график с операциями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всегда выполняющихся за время равное 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0.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Также мы хотим выровнять по длине графики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построенные по одному типу операций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между всеми объектами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Это нужно для избежания искусственного преимущества одного класса перед другим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Так как явным признаком заражения может являться количество точек в области определения функции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потому что процесс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 котором эксплуатируется какая</w:t>
      </w:r>
      <w:r>
        <w:rPr>
          <w:rFonts w:ascii="Times New Roman" w:cs="Arial Unicode MS" w:hAnsi="Arial Unicode MS" w:eastAsia="Arial Unicode MS"/>
          <w:rtl w:val="0"/>
          <w:lang w:val="ru-RU"/>
        </w:rPr>
        <w:t>-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либо уязвимость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довольно часто завершается аварийно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После такого этапа фильтрации и выравнивания у нас остаётся 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14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операций</w:t>
      </w:r>
      <w:r>
        <w:rPr>
          <w:rFonts w:ascii="Times New Roman" w:cs="Arial Unicode MS" w:hAnsi="Arial Unicode MS" w:eastAsia="Arial Unicode MS"/>
          <w:rtl w:val="0"/>
          <w:lang w:val="en-US"/>
        </w:rPr>
        <w:t>: {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‘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QueryNameInformationFile', 'SetAllocationInformationFile', 'QueryOpen', 'QueryStandardInformationFile', 'LockFile', 'QueryBasicInformationFile', 'SetEndOfFileInformationFile', 'QueryDirectory', 'CreateFileMapping', 'UnlockFileSingle', 'ReadFile', 'WriteFile', 'CloseFile',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‘</w:t>
      </w:r>
      <w:r>
        <w:rPr>
          <w:rFonts w:ascii="Times New Roman" w:cs="Arial Unicode MS" w:hAnsi="Arial Unicode MS" w:eastAsia="Arial Unicode MS"/>
          <w:rtl w:val="0"/>
          <w:lang w:val="en-US"/>
        </w:rPr>
        <w:t>CreateFile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’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}. 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(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Описать для каждого признака почему мы его отфильтровали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разделить на группы по причине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Описать процесс отсечения операций с конца графика</w:t>
      </w:r>
      <w:r>
        <w:rPr>
          <w:rFonts w:ascii="Times New Roman" w:cs="Arial Unicode MS" w:hAnsi="Arial Unicode MS" w:eastAsia="Arial Unicode MS"/>
          <w:rtl w:val="0"/>
          <w:lang w:val="ru-RU"/>
        </w:rPr>
        <w:t>. )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Для создания и проверки качества модели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нам необходимо разделить исходную выборку на две части</w:t>
      </w:r>
      <w:r>
        <w:rPr>
          <w:rFonts w:ascii="Times New Roman" w:cs="Arial Unicode MS" w:hAnsi="Arial Unicode MS" w:eastAsia="Arial Unicode MS"/>
          <w:rtl w:val="0"/>
          <w:lang w:val="en-US"/>
        </w:rPr>
        <w:t>: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обучающую и тестовую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Далее будем обучать наш метод на одной выборке и получать результаты для оценки на второй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Как и говорилось ранее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обучать мы будем метод одного ближайщего соседа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Весь алгоритм создания классификатора можно свести к следующим действиям</w:t>
      </w:r>
      <w:r>
        <w:rPr>
          <w:rFonts w:ascii="Times New Roman" w:cs="Arial Unicode MS" w:hAnsi="Arial Unicode MS" w:eastAsia="Arial Unicode MS"/>
          <w:rtl w:val="0"/>
          <w:lang w:val="en-US"/>
        </w:rPr>
        <w:t>: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на этапе обучения мы просто запоминаем выборку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переданную нам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а во время предсказания меток для новых объектов мы с помощью ранее описаного алгоритма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DTW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находим ближайший график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возвращая его метку класса в качестве ответа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-6849</wp:posOffset>
            </wp:positionH>
            <wp:positionV relativeFrom="line">
              <wp:posOffset>449672</wp:posOffset>
            </wp:positionV>
            <wp:extent cx="2700529" cy="1825542"/>
            <wp:effectExtent l="0" t="0" r="0" b="0"/>
            <wp:wrapThrough wrapText="bothSides" distL="152400" distR="152400">
              <wp:wrapPolygon edited="1">
                <wp:start x="0" y="0"/>
                <wp:lineTo x="0" y="21624"/>
                <wp:lineTo x="21621" y="21624"/>
                <wp:lineTo x="21621" y="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/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529" cy="18255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2904250</wp:posOffset>
            </wp:positionH>
            <wp:positionV relativeFrom="line">
              <wp:posOffset>444637</wp:posOffset>
            </wp:positionV>
            <wp:extent cx="2669456" cy="1801883"/>
            <wp:effectExtent l="0" t="0" r="0" b="0"/>
            <wp:wrapThrough wrapText="bothSides" distL="152400" distR="152400">
              <wp:wrapPolygon edited="1">
                <wp:start x="0" y="0"/>
                <wp:lineTo x="0" y="21625"/>
                <wp:lineTo x="21621" y="21625"/>
                <wp:lineTo x="21621" y="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png"/>
                    <pic:cNvPicPr/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456" cy="18018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 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Так как размер отфильтрованного набора графиков операций равен 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14,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то в итоге на каждый объект из тестовой выборки мы получим вектор оценок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состоящий из 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14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элементов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каждый элемент которого будет принадлежать множеству </w:t>
      </w:r>
      <w:r>
        <w:rPr>
          <w:rFonts w:ascii="Times New Roman" w:cs="Arial Unicode MS" w:hAnsi="Arial Unicode MS" w:eastAsia="Arial Unicode MS"/>
          <w:rtl w:val="0"/>
          <w:lang w:val="en-US"/>
        </w:rPr>
        <w:t>{0, 1}.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То есть мы независимо предсказали метку класса по каждому типу операций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По каждому такому вектору нам необходимо вернуть окончательное решение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представляющее итоговую метку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исследуемого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объекта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Один из самых простых способов отображения вектора меток класса в итоговую метку это взятие большинства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но данный метод никак не учитывает качество работы каждого классификатора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Часто на практике для таких целей используют иной подход</w:t>
      </w:r>
      <w:r>
        <w:rPr>
          <w:rFonts w:ascii="Times New Roman" w:cs="Arial Unicode MS" w:hAnsi="Arial Unicode MS" w:eastAsia="Arial Unicode MS"/>
          <w:rtl w:val="0"/>
          <w:lang w:val="en-US"/>
        </w:rPr>
        <w:t>: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мы можем рассматривать каждый вектор из 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14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элементов как входные данные для другого классификатора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 таком случае первый слой классификаторов мы будем называть базовыми классификаторами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а алгоритм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формирующий итоговую оценку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мета</w:t>
      </w:r>
      <w:r>
        <w:rPr>
          <w:rFonts w:ascii="Times New Roman" w:cs="Arial Unicode MS" w:hAnsi="Arial Unicode MS" w:eastAsia="Arial Unicode MS"/>
          <w:rtl w:val="0"/>
          <w:lang w:val="ru-RU"/>
        </w:rPr>
        <w:t>-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классификатором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</w:p>
    <w:p>
      <w:pPr>
        <w:pStyle w:val="Heading"/>
        <w:bidi w:val="0"/>
      </w:pPr>
      <w:r>
        <w:rPr>
          <w:rFonts w:ascii="Arial Unicode MS" w:cs="Arial Unicode MS" w:hAnsi="Times New Roman Bold" w:eastAsia="Arial Unicode MS" w:hint="default"/>
          <w:rtl w:val="0"/>
          <w:lang w:val="en-US"/>
        </w:rPr>
        <w:t>§</w:t>
      </w:r>
      <w:r>
        <w:rPr>
          <w:rFonts w:ascii="Times New Roman Bold" w:cs="Arial Unicode MS" w:hAnsi="Arial Unicode MS" w:eastAsia="Arial Unicode MS"/>
          <w:rtl w:val="0"/>
          <w:lang w:val="ru-RU"/>
        </w:rPr>
        <w:t>4.</w:t>
      </w:r>
      <w:r>
        <w:rPr>
          <w:rFonts w:ascii="Times New Roman Bold" w:cs="Arial Unicode MS" w:hAnsi="Arial Unicode MS" w:eastAsia="Arial Unicode MS"/>
          <w:rtl w:val="0"/>
          <w:lang w:val="en-US"/>
        </w:rPr>
        <w:t>4</w:t>
      </w:r>
      <w:r>
        <w:rPr>
          <w:rFonts w:ascii="Arial Unicode MS" w:cs="Arial Unicode MS" w:hAnsi="Times New Roman Bold" w:eastAsia="Arial Unicode MS" w:hint="default"/>
          <w:rtl w:val="0"/>
          <w:lang w:val="ru-RU"/>
        </w:rPr>
        <w:t xml:space="preserve"> Объединение оценок и качество итоговой классификации</w:t>
      </w:r>
      <w:r>
        <w:rPr>
          <w:rFonts w:ascii="Times New Roman Bold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Если посмотреть на вектора оценок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составленных работой базовых алгоритмов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то мы можем увидеть уже знакомый вид матрицы объект</w:t>
      </w:r>
      <w:r>
        <w:rPr>
          <w:rFonts w:ascii="Times New Roman" w:cs="Arial Unicode MS" w:hAnsi="Arial Unicode MS" w:eastAsia="Arial Unicode MS"/>
          <w:rtl w:val="0"/>
          <w:lang w:val="ru-RU"/>
        </w:rPr>
        <w:t>-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признак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где каждый элемент строки принадлежит </w:t>
      </w:r>
      <w:r>
        <w:rPr>
          <w:rFonts w:ascii="Times New Roman" w:cs="Arial Unicode MS" w:hAnsi="Arial Unicode MS" w:eastAsia="Arial Unicode MS"/>
          <w:rtl w:val="0"/>
          <w:lang w:val="en-US"/>
        </w:rPr>
        <w:t>R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В итоге н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аш итоговый классификатор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приобретёт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многослойный вид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На первом слое наход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ит</w:t>
      </w:r>
      <w:r>
        <w:rPr>
          <w:rFonts w:ascii="Arial Unicode MS" w:cs="Arial Unicode MS" w:hAnsi="Times New Roman" w:eastAsia="Arial Unicode MS" w:hint="default"/>
          <w:rtl w:val="0"/>
        </w:rPr>
        <w:t>ся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набор из 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14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моделей </w:t>
      </w:r>
      <w:r>
        <w:rPr>
          <w:rFonts w:ascii="Arial Unicode MS" w:cs="Arial Unicode MS" w:hAnsi="Times New Roman" w:eastAsia="Arial Unicode MS" w:hint="default"/>
          <w:rtl w:val="0"/>
        </w:rPr>
        <w:t>одн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ого</w:t>
      </w:r>
      <w:r>
        <w:rPr>
          <w:rFonts w:ascii="Arial Unicode MS" w:cs="Arial Unicode MS" w:hAnsi="Times New Roman" w:eastAsia="Arial Unicode MS" w:hint="default"/>
          <w:rtl w:val="0"/>
        </w:rPr>
        <w:t xml:space="preserve"> ближайш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его</w:t>
      </w:r>
      <w:r>
        <w:rPr>
          <w:rFonts w:ascii="Arial Unicode MS" w:cs="Arial Unicode MS" w:hAnsi="Times New Roman" w:eastAsia="Arial Unicode MS" w:hint="default"/>
          <w:rtl w:val="0"/>
        </w:rPr>
        <w:t xml:space="preserve"> сосед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а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с метрикой </w:t>
      </w:r>
      <w:r>
        <w:rPr>
          <w:rFonts w:ascii="Times New Roman" w:cs="Arial Unicode MS" w:hAnsi="Arial Unicode MS" w:eastAsia="Arial Unicode MS"/>
          <w:rtl w:val="0"/>
        </w:rPr>
        <w:t xml:space="preserve">DTW,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пытающихся передать сигнал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непосредственно из формальных признаков объекта</w:t>
      </w:r>
      <w:r>
        <w:rPr>
          <w:rFonts w:ascii="Times New Roman" w:cs="Arial Unicode MS" w:hAnsi="Arial Unicode MS" w:eastAsia="Arial Unicode MS"/>
          <w:rtl w:val="0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</w:rPr>
        <w:t>В качестве мета</w:t>
      </w:r>
      <w:r>
        <w:rPr>
          <w:rFonts w:ascii="Times New Roman" w:cs="Arial Unicode MS" w:hAnsi="Arial Unicode MS" w:eastAsia="Arial Unicode MS"/>
          <w:rtl w:val="0"/>
          <w:lang w:val="ru-RU"/>
        </w:rPr>
        <w:t>-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алгоритма мы будем использовать линейную модель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для конечного объединения оценок в итоговую метку класса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На вход линейной моделе будут переданы набор векторо оценок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полученных базовыми алгоритмами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Такой набор можно аналогично представить как матрицу объект</w:t>
      </w:r>
      <w:r>
        <w:rPr>
          <w:rFonts w:ascii="Times New Roman" w:cs="Arial Unicode MS" w:hAnsi="Arial Unicode MS" w:eastAsia="Arial Unicode MS"/>
          <w:rtl w:val="0"/>
          <w:lang w:val="ru-RU"/>
        </w:rPr>
        <w:t>-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признак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Данный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многослойный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способ построения классификаторов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много раз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показывал себя с лучшей стороны в мировой практике</w:t>
      </w:r>
      <w:r>
        <w:rPr>
          <w:rFonts w:ascii="Times New Roman" w:cs="Arial Unicode MS" w:hAnsi="Arial Unicode MS" w:eastAsia="Arial Unicode MS"/>
          <w:rtl w:val="0"/>
        </w:rPr>
        <w:t>.</w:t>
      </w:r>
    </w:p>
    <w:p>
      <w:pPr>
        <w:pStyle w:val="Body"/>
        <w:bidi w:val="0"/>
      </w:pPr>
    </w:p>
    <w:p>
      <w:pPr>
        <w:pStyle w:val="Body"/>
        <w:bidi w:val="0"/>
      </w:pPr>
    </w:p>
    <w:tbl>
      <w:tblPr>
        <w:tblW w:w="8785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585"/>
        <w:gridCol w:w="586"/>
        <w:gridCol w:w="586"/>
        <w:gridCol w:w="585"/>
        <w:gridCol w:w="586"/>
        <w:gridCol w:w="586"/>
        <w:gridCol w:w="586"/>
        <w:gridCol w:w="585"/>
        <w:gridCol w:w="586"/>
        <w:gridCol w:w="586"/>
        <w:gridCol w:w="585"/>
        <w:gridCol w:w="586"/>
        <w:gridCol w:w="586"/>
        <w:gridCol w:w="586"/>
        <w:gridCol w:w="585"/>
      </w:tblGrid>
      <w:tr>
        <w:tblPrEx>
          <w:shd w:val="clear" w:color="auto" w:fill="auto"/>
        </w:tblPrEx>
        <w:trPr>
          <w:trHeight w:val="279" w:hRule="atLeast"/>
        </w:trPr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B0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B1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G0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G1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  <w:tc>
          <w:tcPr>
            <w:tcW w:type="dxa" w:w="58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0</w:t>
            </w:r>
          </w:p>
        </w:tc>
      </w:tr>
    </w:tbl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Times New Roman" w:cs="Arial Unicode MS" w:hAnsi="Arial Unicode MS" w:eastAsia="Arial Unicode MS"/>
          <w:rtl w:val="0"/>
          <w:lang w:val="ru-RU"/>
        </w:rPr>
        <w:t>(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Описать точнее классификацию и данные</w:t>
      </w:r>
      <w:r>
        <w:rPr>
          <w:rFonts w:ascii="Times New Roman" w:cs="Arial Unicode MS" w:hAnsi="Arial Unicode MS" w:eastAsia="Arial Unicode MS"/>
          <w:rtl w:val="0"/>
          <w:lang w:val="ru-RU"/>
        </w:rPr>
        <w:t>.)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Если вспомнить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что каждый базовый алгоритм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возвращающий значение в каждой строчке матрицы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строится по отдельной операции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то итоговая линейная модель примет вид взвешенного голосованиями между исходным набором операций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Если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по какой</w:t>
      </w:r>
      <w:r>
        <w:rPr>
          <w:rFonts w:ascii="Times New Roman" w:cs="Arial Unicode MS" w:hAnsi="Arial Unicode MS" w:eastAsia="Arial Unicode MS"/>
          <w:rtl w:val="0"/>
          <w:lang w:val="ru-RU"/>
        </w:rPr>
        <w:t>-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то операции был построен плохой классификатор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часто возвращающий неправильную метку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то во время обучения объединяющей модели такой классификатор получит маленький или вовсе нулевой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</w:rPr>
        <w:t>вес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Для оценки качества классификации данной конструкции мы разделим исходную выборку объектов на три множества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: A, B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и </w:t>
      </w:r>
      <w:r>
        <w:rPr>
          <w:rFonts w:ascii="Times New Roman" w:cs="Arial Unicode MS" w:hAnsi="Arial Unicode MS" w:eastAsia="Arial Unicode MS"/>
          <w:rtl w:val="0"/>
          <w:lang w:val="en-US"/>
        </w:rPr>
        <w:t>C.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Используя выборку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A,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мы будем обучать базовые алгоритмы одного ближайшего соседа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затем предсказав для выборок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B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и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C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метки классов по каждому из 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14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классификаторов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Таким образом мы получим набор из промежуточных векторов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представляющих матрицу объект</w:t>
      </w:r>
      <w:r>
        <w:rPr>
          <w:rFonts w:ascii="Times New Roman" w:cs="Arial Unicode MS" w:hAnsi="Arial Unicode MS" w:eastAsia="Arial Unicode MS"/>
          <w:rtl w:val="0"/>
          <w:lang w:val="ru-RU"/>
        </w:rPr>
        <w:t>-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признак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Как последний этап создания классификатора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мы обучим линейный мета</w:t>
      </w:r>
      <w:r>
        <w:rPr>
          <w:rFonts w:ascii="Times New Roman" w:cs="Arial Unicode MS" w:hAnsi="Arial Unicode MS" w:eastAsia="Arial Unicode MS"/>
          <w:rtl w:val="0"/>
          <w:lang w:val="ru-RU"/>
        </w:rPr>
        <w:t>-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алгоритм на выборке </w:t>
      </w:r>
      <w:r>
        <w:rPr>
          <w:rFonts w:ascii="Times New Roman" w:cs="Arial Unicode MS" w:hAnsi="Arial Unicode MS" w:eastAsia="Arial Unicode MS"/>
          <w:rtl w:val="0"/>
          <w:lang w:val="en-US"/>
        </w:rPr>
        <w:t>B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 и предскажем метки классов для объектов из выборки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C.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Получив качество предсказания выборки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C,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мы можем поменять между собой выборки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B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и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C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и проделать все шаги повторно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получив новый вариант оценок качествах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Таким образом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меняя выборки для обучения каждого из слоёв классификаторов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мы сможем получить 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6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варинтов оценок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которые стоит усреднить для борьбы с шумом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На каждом этапе построения моделей важно делать обучение на непересекающихся выборках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иначе измеренное качество может получится смещённым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</w:p>
    <w:tbl>
      <w:tblPr>
        <w:tblW w:w="8782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195"/>
        <w:gridCol w:w="2196"/>
        <w:gridCol w:w="2195"/>
        <w:gridCol w:w="2196"/>
      </w:tblGrid>
      <w:tr>
        <w:tblPrEx>
          <w:shd w:val="clear" w:color="auto" w:fill="auto"/>
        </w:tblPrEx>
        <w:trPr>
          <w:trHeight w:val="279" w:hRule="atLeast"/>
        </w:trPr>
        <w:tc>
          <w:tcPr>
            <w:tcW w:type="dxa" w:w="219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hAnsi="Helvetica" w:hint="default"/>
                <w:rtl w:val="0"/>
              </w:rPr>
              <w:t>Варианты разбиений</w:t>
            </w:r>
          </w:p>
        </w:tc>
        <w:tc>
          <w:tcPr>
            <w:tcW w:type="dxa" w:w="219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hAnsi="Helvetica" w:hint="default"/>
                <w:rtl w:val="0"/>
              </w:rPr>
              <w:t>Точность</w:t>
            </w:r>
          </w:p>
        </w:tc>
        <w:tc>
          <w:tcPr>
            <w:tcW w:type="dxa" w:w="219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hAnsi="Helvetica" w:hint="default"/>
                <w:rtl w:val="0"/>
              </w:rPr>
              <w:t>Полнота</w:t>
            </w:r>
          </w:p>
        </w:tc>
        <w:tc>
          <w:tcPr>
            <w:tcW w:type="dxa" w:w="219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"/>
                <w:rtl w:val="0"/>
              </w:rPr>
              <w:t>F-</w:t>
            </w:r>
            <w:r>
              <w:rPr>
                <w:rFonts w:hAnsi="Helvetica" w:hint="default"/>
                <w:rtl w:val="0"/>
              </w:rPr>
              <w:t>мера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219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right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219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right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219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right"/>
            </w:pPr>
            <w:r>
              <w:rPr>
                <w:rFonts w:ascii="Helvetica"/>
                <w:rtl w:val="0"/>
              </w:rPr>
              <w:t>0.59</w:t>
            </w:r>
          </w:p>
        </w:tc>
        <w:tc>
          <w:tcPr>
            <w:tcW w:type="dxa" w:w="219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right"/>
            </w:pPr>
            <w:r>
              <w:rPr>
                <w:rFonts w:ascii="Helvetica"/>
                <w:rtl w:val="0"/>
              </w:rPr>
              <w:t>0.74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219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right"/>
            </w:pPr>
            <w:r>
              <w:rPr>
                <w:rFonts w:ascii="Helvetica"/>
                <w:rtl w:val="0"/>
              </w:rPr>
              <w:t>2</w:t>
            </w:r>
          </w:p>
        </w:tc>
        <w:tc>
          <w:tcPr>
            <w:tcW w:type="dxa" w:w="219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right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219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right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219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right"/>
            </w:pPr>
            <w:r>
              <w:rPr>
                <w:rFonts w:ascii="Helvetica"/>
                <w:rtl w:val="0"/>
              </w:rPr>
              <w:t>1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219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right"/>
            </w:pPr>
            <w:r>
              <w:rPr>
                <w:rFonts w:ascii="Helvetica"/>
                <w:rtl w:val="0"/>
              </w:rPr>
              <w:t>3</w:t>
            </w:r>
          </w:p>
        </w:tc>
        <w:tc>
          <w:tcPr>
            <w:tcW w:type="dxa" w:w="219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right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219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right"/>
            </w:pPr>
            <w:r>
              <w:rPr>
                <w:rFonts w:ascii="Helvetica"/>
                <w:rtl w:val="0"/>
              </w:rPr>
              <w:t>0.80</w:t>
            </w:r>
          </w:p>
        </w:tc>
        <w:tc>
          <w:tcPr>
            <w:tcW w:type="dxa" w:w="219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right"/>
            </w:pPr>
            <w:r>
              <w:rPr>
                <w:rFonts w:ascii="Helvetica"/>
                <w:rtl w:val="0"/>
              </w:rPr>
              <w:t>0.88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219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right"/>
            </w:pPr>
            <w:r>
              <w:rPr>
                <w:rFonts w:ascii="Helvetica"/>
                <w:rtl w:val="0"/>
              </w:rPr>
              <w:t>4</w:t>
            </w:r>
          </w:p>
        </w:tc>
        <w:tc>
          <w:tcPr>
            <w:tcW w:type="dxa" w:w="219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right"/>
            </w:pPr>
            <w:r>
              <w:rPr>
                <w:rFonts w:ascii="Helvetica"/>
                <w:rtl w:val="0"/>
              </w:rPr>
              <w:t>0.71</w:t>
            </w:r>
          </w:p>
        </w:tc>
        <w:tc>
          <w:tcPr>
            <w:tcW w:type="dxa" w:w="219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right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219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right"/>
            </w:pPr>
            <w:r>
              <w:rPr>
                <w:rFonts w:ascii="Helvetica"/>
                <w:rtl w:val="0"/>
              </w:rPr>
              <w:t>0.83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219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right"/>
            </w:pPr>
            <w:r>
              <w:rPr>
                <w:rFonts w:ascii="Helvetica"/>
                <w:rtl w:val="0"/>
              </w:rPr>
              <w:t>5</w:t>
            </w:r>
          </w:p>
        </w:tc>
        <w:tc>
          <w:tcPr>
            <w:tcW w:type="dxa" w:w="219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right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219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right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219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right"/>
            </w:pPr>
            <w:r>
              <w:rPr>
                <w:rFonts w:ascii="Helvetica"/>
                <w:rtl w:val="0"/>
              </w:rPr>
              <w:t>1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219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right"/>
            </w:pPr>
            <w:r>
              <w:rPr>
                <w:rFonts w:ascii="Helvetica"/>
                <w:rtl w:val="0"/>
              </w:rPr>
              <w:t>6</w:t>
            </w:r>
          </w:p>
        </w:tc>
        <w:tc>
          <w:tcPr>
            <w:tcW w:type="dxa" w:w="219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right"/>
            </w:pPr>
            <w:r>
              <w:rPr>
                <w:rFonts w:ascii="Helvetica"/>
                <w:rtl w:val="0"/>
              </w:rPr>
              <w:t>1</w:t>
            </w:r>
          </w:p>
        </w:tc>
        <w:tc>
          <w:tcPr>
            <w:tcW w:type="dxa" w:w="219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right"/>
            </w:pPr>
            <w:r>
              <w:rPr>
                <w:rFonts w:ascii="Helvetica"/>
                <w:rtl w:val="0"/>
              </w:rPr>
              <w:t>0.8</w:t>
            </w:r>
          </w:p>
        </w:tc>
        <w:tc>
          <w:tcPr>
            <w:tcW w:type="dxa" w:w="219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right"/>
            </w:pPr>
            <w:r>
              <w:rPr>
                <w:rFonts w:ascii="Helvetica"/>
                <w:rtl w:val="0"/>
              </w:rPr>
              <w:t>0.88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219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right"/>
            </w:pPr>
            <w:r>
              <w:rPr>
                <w:rFonts w:hAnsi="Helvetica" w:hint="default"/>
                <w:rtl w:val="0"/>
              </w:rPr>
              <w:t>Итоговая оценка</w:t>
            </w:r>
          </w:p>
        </w:tc>
        <w:tc>
          <w:tcPr>
            <w:tcW w:type="dxa" w:w="219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right"/>
            </w:pPr>
            <w:r>
              <w:rPr>
                <w:rFonts w:ascii="Helvetica"/>
                <w:rtl w:val="0"/>
              </w:rPr>
              <w:t>0.95</w:t>
            </w:r>
          </w:p>
        </w:tc>
        <w:tc>
          <w:tcPr>
            <w:tcW w:type="dxa" w:w="219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right"/>
            </w:pPr>
            <w:r>
              <w:rPr>
                <w:rFonts w:ascii="Helvetica"/>
                <w:rtl w:val="0"/>
              </w:rPr>
              <w:t>0.86</w:t>
            </w:r>
          </w:p>
        </w:tc>
        <w:tc>
          <w:tcPr>
            <w:tcW w:type="dxa" w:w="219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right"/>
            </w:pPr>
            <w:r>
              <w:rPr>
                <w:rFonts w:ascii="Helvetica"/>
                <w:rtl w:val="0"/>
              </w:rPr>
              <w:t>0.89</w:t>
            </w:r>
          </w:p>
        </w:tc>
      </w:tr>
    </w:tbl>
    <w:p>
      <w:pPr>
        <w:pStyle w:val="Body"/>
        <w:bidi w:val="0"/>
      </w:pPr>
    </w:p>
    <w:p>
      <w:pPr>
        <w:pStyle w:val="Body"/>
        <w:bidi w:val="0"/>
      </w:pPr>
      <w:r>
        <w:rPr>
          <w:rFonts w:ascii="Times New Roman" w:cs="Arial Unicode MS" w:hAnsi="Arial Unicode MS" w:eastAsia="Arial Unicode MS"/>
          <w:rtl w:val="0"/>
          <w:lang w:val="ru-RU"/>
        </w:rPr>
        <w:t xml:space="preserve"> </w:t>
      </w:r>
    </w:p>
    <w:p>
      <w:pPr>
        <w:pStyle w:val="Body"/>
        <w:bidi w:val="0"/>
      </w:pPr>
      <w:r>
        <w:rPr>
          <w:rFonts w:ascii="Arial Unicode MS" w:cs="Arial Unicode MS" w:hAnsi="Times New Roman" w:eastAsia="Arial Unicode MS" w:hint="default"/>
          <w:rtl w:val="0"/>
          <w:lang w:val="ru-RU"/>
        </w:rPr>
        <w:t>Получив усреднённые оценки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мы увидим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что точность нашего метода близка к единице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На практике это означает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что почти все вредоносные объекты будут верно классифицированы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Чуть меньше оказалась величина полноты равна </w:t>
      </w:r>
      <w:r>
        <w:rPr>
          <w:rFonts w:ascii="Times New Roman" w:cs="Arial Unicode MS" w:hAnsi="Arial Unicode MS" w:eastAsia="Arial Unicode MS"/>
          <w:rtl w:val="0"/>
          <w:lang w:val="en-US"/>
        </w:rPr>
        <w:t>0.86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.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Это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говорит нам о том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что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во время использования алгоритма</w:t>
      </w:r>
      <w:r>
        <w:rPr>
          <w:rFonts w:ascii="Times New Roman" w:cs="Arial Unicode MS" w:hAnsi="Arial Unicode MS" w:eastAsia="Arial Unicode MS"/>
          <w:rtl w:val="0"/>
          <w:lang w:val="ru-RU"/>
        </w:rPr>
        <w:t xml:space="preserve">,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 xml:space="preserve">примерно </w:t>
      </w:r>
      <w:r>
        <w:rPr>
          <w:rFonts w:ascii="Times New Roman" w:cs="Arial Unicode MS" w:hAnsi="Arial Unicode MS" w:eastAsia="Arial Unicode MS"/>
          <w:rtl w:val="0"/>
          <w:lang w:val="ru-RU"/>
        </w:rPr>
        <w:t>14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% </w:t>
      </w:r>
      <w:r>
        <w:rPr>
          <w:rFonts w:ascii="Arial Unicode MS" w:cs="Arial Unicode MS" w:hAnsi="Times New Roman" w:eastAsia="Arial Unicode MS" w:hint="default"/>
          <w:rtl w:val="0"/>
          <w:lang w:val="ru-RU"/>
        </w:rPr>
        <w:t>безвредных объектов будут распознаны как вредоносные</w:t>
      </w:r>
      <w:r>
        <w:rPr>
          <w:rFonts w:ascii="Times New Roman" w:cs="Arial Unicode MS" w:hAnsi="Arial Unicode MS" w:eastAsia="Arial Unicode MS"/>
          <w:rtl w:val="0"/>
          <w:lang w:val="ru-RU"/>
        </w:rPr>
        <w:t>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jc w:val="center"/>
      </w:pPr>
      <w:r/>
    </w:p>
    <w:sectPr>
      <w:headerReference w:type="default" r:id="rId19"/>
      <w:footerReference w:type="default" r:id="rId20"/>
      <w:pgSz w:w="11906" w:h="16838" w:orient="portrait"/>
      <w:pgMar w:top="1417" w:right="1417" w:bottom="1417" w:left="1701" w:header="709" w:footer="850"/>
      <w:pgNumType w:start="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Times New Roman Bold">
    <w:charset w:val="00"/>
    <w:family w:val="roman"/>
    <w:pitch w:val="default"/>
  </w:font>
  <w:font w:name="Helvetica">
    <w:charset w:val="00"/>
    <w:family w:val="roman"/>
    <w:pitch w:val="default"/>
  </w:font>
  <w:font w:name="Courie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tabs>
        <w:tab w:val="center" w:pos="4394"/>
        <w:tab w:val="right" w:pos="8787"/>
        <w:tab w:val="clear" w:pos="9020"/>
      </w:tabs>
      <w:jc w:val="left"/>
    </w:pPr>
    <w:r>
      <w:tab/>
    </w:r>
    <w:r>
      <w:rPr/>
      <w:fldChar w:fldCharType="begin" w:fldLock="0"/>
    </w:r>
    <w:r>
      <w:t xml:space="preserve"> PAGE </w:t>
    </w:r>
    <w:r>
      <w:rPr/>
      <w:fldChar w:fldCharType="separate" w:fldLock="0"/>
    </w:r>
    <w:r>
      <w:t>34</w:t>
    </w:r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079"/>
          <w:tab w:val="clear" w:pos="0"/>
        </w:tabs>
        <w:ind w:left="22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1259"/>
          <w:tab w:val="clear" w:pos="0"/>
        </w:tabs>
        <w:ind w:left="40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1439"/>
          <w:tab w:val="clear" w:pos="0"/>
        </w:tabs>
        <w:ind w:left="58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1619"/>
          <w:tab w:val="clear" w:pos="0"/>
        </w:tabs>
        <w:ind w:left="76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1799"/>
          <w:tab w:val="clear" w:pos="0"/>
        </w:tabs>
        <w:ind w:left="94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979"/>
          <w:tab w:val="clear" w:pos="0"/>
        </w:tabs>
        <w:ind w:left="112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2159"/>
          <w:tab w:val="clear" w:pos="0"/>
        </w:tabs>
        <w:ind w:left="130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2339"/>
          <w:tab w:val="clear" w:pos="0"/>
        </w:tabs>
        <w:ind w:left="148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2519"/>
          <w:tab w:val="clear" w:pos="0"/>
        </w:tabs>
        <w:ind w:left="166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</w:abstractNum>
  <w:abstractNum w:abstractNumId="1">
    <w:multiLevelType w:val="multilevel"/>
    <w:styleLink w:val="Bullet"/>
    <w:lvl w:ilvl="0">
      <w:start w:val="0"/>
      <w:numFmt w:val="bullet"/>
      <w:suff w:val="tab"/>
      <w:lvlText w:val="•"/>
      <w:lvlJc w:val="left"/>
      <w:pPr>
        <w:tabs>
          <w:tab w:val="num" w:pos="1079"/>
          <w:tab w:val="clear" w:pos="0"/>
        </w:tabs>
        <w:ind w:left="22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1259"/>
          <w:tab w:val="clear" w:pos="0"/>
        </w:tabs>
        <w:ind w:left="40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1439"/>
          <w:tab w:val="clear" w:pos="0"/>
        </w:tabs>
        <w:ind w:left="58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1619"/>
          <w:tab w:val="clear" w:pos="0"/>
        </w:tabs>
        <w:ind w:left="76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1799"/>
          <w:tab w:val="clear" w:pos="0"/>
        </w:tabs>
        <w:ind w:left="94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979"/>
          <w:tab w:val="clear" w:pos="0"/>
        </w:tabs>
        <w:ind w:left="112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2159"/>
          <w:tab w:val="clear" w:pos="0"/>
        </w:tabs>
        <w:ind w:left="130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2339"/>
          <w:tab w:val="clear" w:pos="0"/>
        </w:tabs>
        <w:ind w:left="148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2519"/>
          <w:tab w:val="clear" w:pos="0"/>
        </w:tabs>
        <w:ind w:left="166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</w:abstractNum>
  <w:abstractNum w:abstractNumId="2">
    <w:multiLevelType w:val="multilevel"/>
    <w:styleLink w:val="Bullet"/>
    <w:lvl w:ilvl="0">
      <w:start w:val="0"/>
      <w:numFmt w:val="bullet"/>
      <w:suff w:val="tab"/>
      <w:lvlText w:val="•"/>
      <w:lvlJc w:val="left"/>
      <w:pPr>
        <w:tabs>
          <w:tab w:val="num" w:pos="1079"/>
          <w:tab w:val="clear" w:pos="0"/>
        </w:tabs>
        <w:ind w:left="1079" w:hanging="229"/>
      </w:pPr>
      <w:rPr>
        <w:position w:val="-2"/>
      </w:rPr>
    </w:lvl>
    <w:lvl w:ilvl="1">
      <w:start w:val="1"/>
      <w:numFmt w:val="bullet"/>
      <w:suff w:val="tab"/>
      <w:lvlText w:val="•"/>
      <w:lvlJc w:val="left"/>
      <w:pPr>
        <w:tabs>
          <w:tab w:val="num" w:pos="1259"/>
          <w:tab w:val="clear" w:pos="0"/>
        </w:tabs>
        <w:ind w:left="1259" w:hanging="229"/>
      </w:pPr>
      <w:rPr>
        <w:position w:val="-2"/>
      </w:rPr>
    </w:lvl>
    <w:lvl w:ilvl="2">
      <w:start w:val="1"/>
      <w:numFmt w:val="bullet"/>
      <w:suff w:val="tab"/>
      <w:lvlText w:val="•"/>
      <w:lvlJc w:val="left"/>
      <w:pPr>
        <w:tabs>
          <w:tab w:val="num" w:pos="1439"/>
          <w:tab w:val="clear" w:pos="0"/>
        </w:tabs>
        <w:ind w:left="1439" w:hanging="229"/>
      </w:pPr>
      <w:rPr>
        <w:position w:val="-2"/>
      </w:rPr>
    </w:lvl>
    <w:lvl w:ilvl="3">
      <w:start w:val="1"/>
      <w:numFmt w:val="bullet"/>
      <w:suff w:val="tab"/>
      <w:lvlText w:val="•"/>
      <w:lvlJc w:val="left"/>
      <w:pPr>
        <w:tabs>
          <w:tab w:val="num" w:pos="1619"/>
          <w:tab w:val="clear" w:pos="0"/>
        </w:tabs>
        <w:ind w:left="1619" w:hanging="229"/>
      </w:pPr>
      <w:rPr>
        <w:position w:val="-2"/>
      </w:rPr>
    </w:lvl>
    <w:lvl w:ilvl="4">
      <w:start w:val="1"/>
      <w:numFmt w:val="bullet"/>
      <w:suff w:val="tab"/>
      <w:lvlText w:val="•"/>
      <w:lvlJc w:val="left"/>
      <w:pPr>
        <w:tabs>
          <w:tab w:val="num" w:pos="1799"/>
          <w:tab w:val="clear" w:pos="0"/>
        </w:tabs>
        <w:ind w:left="1799" w:hanging="229"/>
      </w:pPr>
      <w:rPr>
        <w:position w:val="-2"/>
      </w:rPr>
    </w:lvl>
    <w:lvl w:ilvl="5">
      <w:start w:val="1"/>
      <w:numFmt w:val="bullet"/>
      <w:suff w:val="tab"/>
      <w:lvlText w:val="•"/>
      <w:lvlJc w:val="left"/>
      <w:pPr>
        <w:tabs>
          <w:tab w:val="num" w:pos="1979"/>
          <w:tab w:val="clear" w:pos="0"/>
        </w:tabs>
        <w:ind w:left="1979" w:hanging="229"/>
      </w:pPr>
      <w:rPr>
        <w:position w:val="-2"/>
      </w:rPr>
    </w:lvl>
    <w:lvl w:ilvl="6">
      <w:start w:val="1"/>
      <w:numFmt w:val="bullet"/>
      <w:suff w:val="tab"/>
      <w:lvlText w:val="•"/>
      <w:lvlJc w:val="left"/>
      <w:pPr>
        <w:tabs>
          <w:tab w:val="num" w:pos="2159"/>
          <w:tab w:val="clear" w:pos="0"/>
        </w:tabs>
        <w:ind w:left="2159" w:hanging="229"/>
      </w:pPr>
      <w:rPr>
        <w:position w:val="-2"/>
      </w:rPr>
    </w:lvl>
    <w:lvl w:ilvl="7">
      <w:start w:val="1"/>
      <w:numFmt w:val="bullet"/>
      <w:suff w:val="tab"/>
      <w:lvlText w:val="•"/>
      <w:lvlJc w:val="left"/>
      <w:pPr>
        <w:tabs>
          <w:tab w:val="num" w:pos="2339"/>
          <w:tab w:val="clear" w:pos="0"/>
        </w:tabs>
        <w:ind w:left="2339" w:hanging="229"/>
      </w:pPr>
      <w:rPr>
        <w:position w:val="-2"/>
      </w:rPr>
    </w:lvl>
    <w:lvl w:ilvl="8">
      <w:start w:val="1"/>
      <w:numFmt w:val="bullet"/>
      <w:suff w:val="tab"/>
      <w:lvlText w:val="•"/>
      <w:lvlJc w:val="left"/>
      <w:pPr>
        <w:tabs>
          <w:tab w:val="num" w:pos="2519"/>
          <w:tab w:val="clear" w:pos="0"/>
        </w:tabs>
        <w:ind w:left="2519" w:hanging="229"/>
      </w:pPr>
      <w:rPr>
        <w:position w:val="-2"/>
      </w:rPr>
    </w:lvl>
  </w:abstractNum>
  <w:abstractNum w:abstractNumId="3">
    <w:multiLevelType w:val="multilevel"/>
    <w:styleLink w:val="Bullet"/>
    <w:lvl w:ilvl="0">
      <w:start w:val="0"/>
      <w:numFmt w:val="bullet"/>
      <w:suff w:val="tab"/>
      <w:lvlText w:val="•"/>
      <w:lvlJc w:val="left"/>
      <w:pPr>
        <w:tabs>
          <w:tab w:val="num" w:pos="1079"/>
          <w:tab w:val="clear" w:pos="0"/>
        </w:tabs>
        <w:ind w:left="22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1259"/>
          <w:tab w:val="clear" w:pos="0"/>
        </w:tabs>
        <w:ind w:left="40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1439"/>
          <w:tab w:val="clear" w:pos="0"/>
        </w:tabs>
        <w:ind w:left="58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1619"/>
          <w:tab w:val="clear" w:pos="0"/>
        </w:tabs>
        <w:ind w:left="76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1799"/>
          <w:tab w:val="clear" w:pos="0"/>
        </w:tabs>
        <w:ind w:left="94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979"/>
          <w:tab w:val="clear" w:pos="0"/>
        </w:tabs>
        <w:ind w:left="112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2159"/>
          <w:tab w:val="clear" w:pos="0"/>
        </w:tabs>
        <w:ind w:left="130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2339"/>
          <w:tab w:val="clear" w:pos="0"/>
        </w:tabs>
        <w:ind w:left="148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2519"/>
          <w:tab w:val="clear" w:pos="0"/>
        </w:tabs>
        <w:ind w:left="166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</w:abstractNum>
  <w:abstractNum w:abstractNumId="4">
    <w:multiLevelType w:val="multilevel"/>
    <w:styleLink w:val="Bullet"/>
    <w:lvl w:ilvl="0">
      <w:start w:val="0"/>
      <w:numFmt w:val="bullet"/>
      <w:suff w:val="tab"/>
      <w:lvlText w:val="•"/>
      <w:lvlJc w:val="left"/>
      <w:pPr>
        <w:tabs>
          <w:tab w:val="num" w:pos="1079"/>
          <w:tab w:val="clear" w:pos="0"/>
        </w:tabs>
        <w:ind w:left="22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1259"/>
          <w:tab w:val="clear" w:pos="0"/>
        </w:tabs>
        <w:ind w:left="40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1439"/>
          <w:tab w:val="clear" w:pos="0"/>
        </w:tabs>
        <w:ind w:left="58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1619"/>
          <w:tab w:val="clear" w:pos="0"/>
        </w:tabs>
        <w:ind w:left="76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1799"/>
          <w:tab w:val="clear" w:pos="0"/>
        </w:tabs>
        <w:ind w:left="94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979"/>
          <w:tab w:val="clear" w:pos="0"/>
        </w:tabs>
        <w:ind w:left="112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2159"/>
          <w:tab w:val="clear" w:pos="0"/>
        </w:tabs>
        <w:ind w:left="130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2339"/>
          <w:tab w:val="clear" w:pos="0"/>
        </w:tabs>
        <w:ind w:left="148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2519"/>
          <w:tab w:val="clear" w:pos="0"/>
        </w:tabs>
        <w:ind w:left="166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</w:abstractNum>
  <w:abstractNum w:abstractNumId="5">
    <w:multiLevelType w:val="multilevel"/>
    <w:styleLink w:val="Bullet"/>
    <w:lvl w:ilvl="0">
      <w:start w:val="0"/>
      <w:numFmt w:val="bullet"/>
      <w:suff w:val="tab"/>
      <w:lvlText w:val="•"/>
      <w:lvlJc w:val="left"/>
      <w:pPr>
        <w:tabs>
          <w:tab w:val="num" w:pos="1079"/>
          <w:tab w:val="clear" w:pos="0"/>
        </w:tabs>
        <w:ind w:left="22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1259"/>
          <w:tab w:val="clear" w:pos="0"/>
        </w:tabs>
        <w:ind w:left="40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1439"/>
          <w:tab w:val="clear" w:pos="0"/>
        </w:tabs>
        <w:ind w:left="58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1619"/>
          <w:tab w:val="clear" w:pos="0"/>
        </w:tabs>
        <w:ind w:left="76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1799"/>
          <w:tab w:val="clear" w:pos="0"/>
        </w:tabs>
        <w:ind w:left="94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979"/>
          <w:tab w:val="clear" w:pos="0"/>
        </w:tabs>
        <w:ind w:left="112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2159"/>
          <w:tab w:val="clear" w:pos="0"/>
        </w:tabs>
        <w:ind w:left="130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2339"/>
          <w:tab w:val="clear" w:pos="0"/>
        </w:tabs>
        <w:ind w:left="148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2519"/>
          <w:tab w:val="clear" w:pos="0"/>
        </w:tabs>
        <w:ind w:left="166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</w:abstractNum>
  <w:abstractNum w:abstractNumId="6">
    <w:multiLevelType w:val="multilevel"/>
    <w:styleLink w:val="Bullet"/>
    <w:lvl w:ilvl="0">
      <w:start w:val="0"/>
      <w:numFmt w:val="bullet"/>
      <w:suff w:val="tab"/>
      <w:lvlText w:val="•"/>
      <w:lvlJc w:val="left"/>
      <w:pPr>
        <w:tabs>
          <w:tab w:val="num" w:pos="1079"/>
          <w:tab w:val="clear" w:pos="0"/>
        </w:tabs>
        <w:ind w:left="22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1259"/>
          <w:tab w:val="clear" w:pos="0"/>
        </w:tabs>
        <w:ind w:left="40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1439"/>
          <w:tab w:val="clear" w:pos="0"/>
        </w:tabs>
        <w:ind w:left="58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1619"/>
          <w:tab w:val="clear" w:pos="0"/>
        </w:tabs>
        <w:ind w:left="76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1799"/>
          <w:tab w:val="clear" w:pos="0"/>
        </w:tabs>
        <w:ind w:left="94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979"/>
          <w:tab w:val="clear" w:pos="0"/>
        </w:tabs>
        <w:ind w:left="112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2159"/>
          <w:tab w:val="clear" w:pos="0"/>
        </w:tabs>
        <w:ind w:left="130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2339"/>
          <w:tab w:val="clear" w:pos="0"/>
        </w:tabs>
        <w:ind w:left="148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2519"/>
          <w:tab w:val="clear" w:pos="0"/>
        </w:tabs>
        <w:ind w:left="166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</w:abstractNum>
  <w:abstractNum w:abstractNumId="7">
    <w:multiLevelType w:val="multilevel"/>
    <w:styleLink w:val="Bullet"/>
    <w:lvl w:ilvl="0">
      <w:start w:val="0"/>
      <w:numFmt w:val="bullet"/>
      <w:suff w:val="tab"/>
      <w:lvlText w:val="•"/>
      <w:lvlJc w:val="left"/>
      <w:pPr>
        <w:tabs>
          <w:tab w:val="num" w:pos="1079"/>
          <w:tab w:val="clear" w:pos="0"/>
        </w:tabs>
        <w:ind w:left="22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1259"/>
          <w:tab w:val="clear" w:pos="0"/>
        </w:tabs>
        <w:ind w:left="40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1439"/>
          <w:tab w:val="clear" w:pos="0"/>
        </w:tabs>
        <w:ind w:left="58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1619"/>
          <w:tab w:val="clear" w:pos="0"/>
        </w:tabs>
        <w:ind w:left="76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1799"/>
          <w:tab w:val="clear" w:pos="0"/>
        </w:tabs>
        <w:ind w:left="94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979"/>
          <w:tab w:val="clear" w:pos="0"/>
        </w:tabs>
        <w:ind w:left="112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2159"/>
          <w:tab w:val="clear" w:pos="0"/>
        </w:tabs>
        <w:ind w:left="130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2339"/>
          <w:tab w:val="clear" w:pos="0"/>
        </w:tabs>
        <w:ind w:left="148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2519"/>
          <w:tab w:val="clear" w:pos="0"/>
        </w:tabs>
        <w:ind w:left="166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</w:abstractNum>
  <w:abstractNum w:abstractNumId="8">
    <w:multiLevelType w:val="multilevel"/>
    <w:styleLink w:val="Bullet"/>
    <w:lvl w:ilvl="0">
      <w:start w:val="0"/>
      <w:numFmt w:val="bullet"/>
      <w:suff w:val="tab"/>
      <w:lvlText w:val="•"/>
      <w:lvlJc w:val="left"/>
      <w:pPr>
        <w:tabs>
          <w:tab w:val="num" w:pos="1079"/>
          <w:tab w:val="clear" w:pos="0"/>
        </w:tabs>
        <w:ind w:left="22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1259"/>
          <w:tab w:val="clear" w:pos="0"/>
        </w:tabs>
        <w:ind w:left="40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1439"/>
          <w:tab w:val="clear" w:pos="0"/>
        </w:tabs>
        <w:ind w:left="58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1619"/>
          <w:tab w:val="clear" w:pos="0"/>
        </w:tabs>
        <w:ind w:left="76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1799"/>
          <w:tab w:val="clear" w:pos="0"/>
        </w:tabs>
        <w:ind w:left="94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979"/>
          <w:tab w:val="clear" w:pos="0"/>
        </w:tabs>
        <w:ind w:left="112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2159"/>
          <w:tab w:val="clear" w:pos="0"/>
        </w:tabs>
        <w:ind w:left="130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2339"/>
          <w:tab w:val="clear" w:pos="0"/>
        </w:tabs>
        <w:ind w:left="148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2519"/>
          <w:tab w:val="clear" w:pos="0"/>
        </w:tabs>
        <w:ind w:left="166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</w:abstractNum>
  <w:abstractNum w:abstractNumId="9">
    <w:multiLevelType w:val="multilevel"/>
    <w:styleLink w:val="Bullet"/>
    <w:lvl w:ilvl="0">
      <w:start w:val="0"/>
      <w:numFmt w:val="bullet"/>
      <w:suff w:val="tab"/>
      <w:lvlText w:val="•"/>
      <w:lvlJc w:val="left"/>
      <w:pPr>
        <w:tabs>
          <w:tab w:val="num" w:pos="1079"/>
          <w:tab w:val="clear" w:pos="0"/>
        </w:tabs>
        <w:ind w:left="22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1259"/>
          <w:tab w:val="clear" w:pos="0"/>
        </w:tabs>
        <w:ind w:left="40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1439"/>
          <w:tab w:val="clear" w:pos="0"/>
        </w:tabs>
        <w:ind w:left="58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1619"/>
          <w:tab w:val="clear" w:pos="0"/>
        </w:tabs>
        <w:ind w:left="76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1799"/>
          <w:tab w:val="clear" w:pos="0"/>
        </w:tabs>
        <w:ind w:left="94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979"/>
          <w:tab w:val="clear" w:pos="0"/>
        </w:tabs>
        <w:ind w:left="112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2159"/>
          <w:tab w:val="clear" w:pos="0"/>
        </w:tabs>
        <w:ind w:left="130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2339"/>
          <w:tab w:val="clear" w:pos="0"/>
        </w:tabs>
        <w:ind w:left="148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2519"/>
          <w:tab w:val="clear" w:pos="0"/>
        </w:tabs>
        <w:ind w:left="166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</w:abstractNum>
  <w:abstractNum w:abstractNumId="10">
    <w:multiLevelType w:val="multilevel"/>
    <w:styleLink w:val="Bullet"/>
    <w:lvl w:ilvl="0">
      <w:start w:val="0"/>
      <w:numFmt w:val="bullet"/>
      <w:suff w:val="tab"/>
      <w:lvlText w:val="•"/>
      <w:lvlJc w:val="left"/>
      <w:pPr>
        <w:tabs>
          <w:tab w:val="num" w:pos="1079"/>
          <w:tab w:val="clear" w:pos="0"/>
        </w:tabs>
        <w:ind w:left="22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1259"/>
          <w:tab w:val="clear" w:pos="0"/>
        </w:tabs>
        <w:ind w:left="40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1439"/>
          <w:tab w:val="clear" w:pos="0"/>
        </w:tabs>
        <w:ind w:left="58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1619"/>
          <w:tab w:val="clear" w:pos="0"/>
        </w:tabs>
        <w:ind w:left="76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1799"/>
          <w:tab w:val="clear" w:pos="0"/>
        </w:tabs>
        <w:ind w:left="94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979"/>
          <w:tab w:val="clear" w:pos="0"/>
        </w:tabs>
        <w:ind w:left="112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2159"/>
          <w:tab w:val="clear" w:pos="0"/>
        </w:tabs>
        <w:ind w:left="130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2339"/>
          <w:tab w:val="clear" w:pos="0"/>
        </w:tabs>
        <w:ind w:left="148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2519"/>
          <w:tab w:val="clear" w:pos="0"/>
        </w:tabs>
        <w:ind w:left="1669" w:firstLine="62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8"/>
        <w:szCs w:val="28"/>
        <w:u w:val="none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Диплом">
    <w:name w:val="Диплом"/>
    <w:next w:val="Диплом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360" w:lineRule="auto"/>
      <w:ind w:left="0" w:right="0" w:firstLine="709"/>
      <w:jc w:val="left"/>
      <w:outlineLvl w:val="9"/>
    </w:pPr>
    <w:rPr>
      <w:rFonts w:ascii="Arial Unicode MS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Normal (Web)">
    <w:name w:val="Normal (Web)"/>
    <w:next w:val="Normal (Web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9"/>
    </w:pPr>
    <w:rPr>
      <w:rFonts w:ascii="Arial Unicode MS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</w:rPr>
  </w:style>
  <w:style w:type="paragraph" w:styleId="Heading">
    <w:name w:val="Heading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0"/>
    </w:pPr>
    <w:rPr>
      <w:rFonts w:ascii="Times New Roman Bold" w:cs="Times New Roman Bold" w:hAnsi="Times New Roman Bold" w:eastAsia="Times New Roman Bold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vertAlign w:val="baseline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tabs>
        <w:tab w:val="left" w:pos="283"/>
      </w:tabs>
      <w:suppressAutoHyphens w:val="0"/>
      <w:bidi w:val="0"/>
      <w:spacing w:before="0" w:after="0" w:line="360" w:lineRule="auto"/>
      <w:ind w:left="0" w:right="0" w:firstLine="85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vertAlign w:val="baseline"/>
    </w:rPr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numbering" w:styleId="Bullet">
    <w:name w:val="Bullet"/>
    <w:next w:val="Bullet"/>
    <w:pPr>
      <w:numPr>
        <w:numId w:val="1"/>
      </w:numPr>
    </w:pPr>
  </w:style>
  <w:style w:type="paragraph" w:styleId="Table Style 1">
    <w:name w:val="Table Style 1"/>
    <w:next w:val="Table Style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Table Style 2">
    <w:name w:val="Table Style 2"/>
    <w:next w:val="Table Style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header" Target="header2.xml"/><Relationship Id="rId20" Type="http://schemas.openxmlformats.org/officeDocument/2006/relationships/footer" Target="footer2.xml"/><Relationship Id="rId21" Type="http://schemas.openxmlformats.org/officeDocument/2006/relationships/numbering" Target="numbering.xml"/><Relationship Id="rId22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4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540000" algn="just" defTabSz="457200" rtl="0" fontAlgn="auto" latinLnBrk="1" hangingPunct="0">
          <a:lnSpc>
            <a:spcPct val="15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>
            <a:tab pos="177800" algn="l"/>
          </a:tabLst>
          <a:defRPr b="0" baseline="0" cap="none" i="0" spc="0" strike="noStrike" sz="14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