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075940"/>
            <wp:effectExtent l="0" t="0" r="10160" b="10160"/>
            <wp:docPr id="2" name="图片 2" descr="408bd7066a81ece32566ba6f332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08bd7066a81ece32566ba6f33254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114040"/>
            <wp:effectExtent l="0" t="0" r="4445" b="10160"/>
            <wp:docPr id="9" name="图片 9" descr="fbf8d7fb12b9b939417949bfd95c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bf8d7fb12b9b939417949bfd95c8d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线程池参数最优配置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从CPU密集型程序开始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先推理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首先，举个例子：多线程计算2-20000的全部素数。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可以确定，这是一个CPU（计算）密集型的程序，处理速度完全取决于CPU的运算速度，与外界因素无关。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假如CPU核数 = 1，那么无论单线程还是多线程，全部运算量都要怼到这个CPU上，速度相同。而多线程还会增加CPU切换线程上下文的消耗，反而更慢。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假如CPU核数 = 4，那么线程数设为4的性能最高。若小于4，则会有CPU处于空闲状态；若大于4，仍旧是所有CPU全速运行，直到停止，所以对程序性能并没有提升，反而会因为切换上下文对性能有所消耗。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60220"/>
            <wp:effectExtent l="0" t="0" r="508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同时用4个线程来处理，那么一个CPU上的时间片分配，大概是这样：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8435" cy="1414145"/>
            <wp:effectExtent l="0" t="0" r="18415" b="14605"/>
            <wp:docPr id="1" name="图片 1" descr="ff34ccc94f4358fe080e129dc191e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f34ccc94f4358fe080e129dc191eb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结论：CPU（计算）密集型的程序，线程数设置为CPU核数即可。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补充：《Java并发编程实战》8.2节认为，CPU密集型程序，线程数可以设置为CPU核数+1，这样即使当线程偶尔由于页缺失故障或其他原因而暂停时，这个“额外”的线程也能确保CPU的时钟周期不会被浪费。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下图是：8核处理器，多线程运行找素数程序的效果图。</w:t>
      </w:r>
    </w:p>
    <w:p>
      <w:r>
        <w:drawing>
          <wp:inline distT="0" distB="0" distL="114300" distR="114300">
            <wp:extent cx="4408170" cy="3192145"/>
            <wp:effectExtent l="0" t="0" r="1143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不管如何划分任务，8核8线程，已经达到性能极限值，更高的线程数不会降低运行时间；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线程数与运行时间成反比：4线程的运行时间是8线程的两倍，符合猜想。</w:t>
      </w:r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IO密集型程序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先推理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这类程序运行时通常包括：计算+阻塞 两部分。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比如查询SQL（发出查询请求 + 等待SQL执行）、读写文件（把命令提交给OS + 等待OS执行）、web服务调用（发出http/RPC请求 + 等待返回结果）。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首先一个大前提：</w:t>
      </w:r>
      <w:r>
        <w:rPr>
          <w:rFonts w:hint="eastAsia"/>
          <w:b/>
          <w:bCs/>
          <w:lang w:val="en-US" w:eastAsia="zh-CN"/>
        </w:rPr>
        <w:t>当一个线程阻塞时，CPU会立刻终止线程所在的时间片，将运行权交给其他线程。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再来一个小前提：IO密集型的程序，阻塞时间一般远大于计算时间。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于是，IO密集型程序多线程运行情况如下（下图没有时间片的概念，反正会被CPU提前终止）：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1385570"/>
            <wp:effectExtent l="0" t="0" r="13970" b="5080"/>
            <wp:docPr id="5" name="图片 5" descr="ff1308baaf2069a195bd68e0c2c55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f1308baaf2069a195bd68e0c2c55e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问题来了：从ThreadD第一次计算结束，到ThreadA第一次阻塞终止，中间这段时间CPU是空闲的。四个线程全部阻塞了！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所以，为了最大化利用CPU的计算资源，我们希望所有时刻CPU都是在计算的。于是能想到如下公式：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线程数 = </w:t>
      </w:r>
      <w:r>
        <w:rPr>
          <w:rFonts w:hint="eastAsia"/>
          <w:position w:val="-26"/>
          <w:lang w:val="en-US" w:eastAsia="zh-CN"/>
        </w:rPr>
        <w:object>
          <v:shape id="_x0000_i1025" o:spt="75" type="#_x0000_t75" style="height:33pt;width:1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这样就会保证，当最后一个线程刚刚发出查询SQL的请求，第一个线程恰好获取到SQL结果，阻塞停止。完美衔接。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完善一下，如果有多个CPU核心，则需要乘以CPU核心数量；如果不希望占用全部CPU资源，还要乘以期望CPU占用率。这样，就得到上次讲的公式：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Nthreads = N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 * U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 * (1 + W/C)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❑N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是处理器的核的数目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❑U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是期望的CPU利用率（该值应该介于0和1之间）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❑W/C是等待时间与计算时间的比率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下图的任务数据：2核机器，共40个任务。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0450" cy="2146935"/>
            <wp:effectExtent l="0" t="0" r="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线程数=20是一个分界点，20之前只要增加线程数，都会提高性能。20之后基本就是水平线了（因为没有那么多任务去跑，会有空闲线程）。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这种阻塞时间远大于计算时间的任务，就应该线程数越大越好，最好让所有任务一次性发出命令，一起阻塞住。这是最省时间的策略。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r>
        <w:drawing>
          <wp:inline distT="0" distB="0" distL="114300" distR="114300">
            <wp:extent cx="5269230" cy="2275840"/>
            <wp:effectExtent l="0" t="0" r="762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《Java虚拟机并发编程》第二章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《Java并发编程实战》8.2节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3C156"/>
    <w:multiLevelType w:val="singleLevel"/>
    <w:tmpl w:val="23E3C1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16D5"/>
    <w:rsid w:val="01804906"/>
    <w:rsid w:val="021F0F69"/>
    <w:rsid w:val="04562827"/>
    <w:rsid w:val="062D43F2"/>
    <w:rsid w:val="096E19AC"/>
    <w:rsid w:val="0AD53F6E"/>
    <w:rsid w:val="0B1014C8"/>
    <w:rsid w:val="0B9F2A12"/>
    <w:rsid w:val="0C7B27CF"/>
    <w:rsid w:val="0C971BA1"/>
    <w:rsid w:val="0ED9312A"/>
    <w:rsid w:val="10D2604C"/>
    <w:rsid w:val="11687246"/>
    <w:rsid w:val="14D1373D"/>
    <w:rsid w:val="15691BBF"/>
    <w:rsid w:val="167C14F0"/>
    <w:rsid w:val="19E62922"/>
    <w:rsid w:val="1F1F78BE"/>
    <w:rsid w:val="1FC74124"/>
    <w:rsid w:val="20C32BFB"/>
    <w:rsid w:val="218259E6"/>
    <w:rsid w:val="21C10889"/>
    <w:rsid w:val="21CB45B9"/>
    <w:rsid w:val="231459F3"/>
    <w:rsid w:val="23BD36AA"/>
    <w:rsid w:val="24E07564"/>
    <w:rsid w:val="27440556"/>
    <w:rsid w:val="2AC768FA"/>
    <w:rsid w:val="2AE46632"/>
    <w:rsid w:val="2BD2121D"/>
    <w:rsid w:val="2D546298"/>
    <w:rsid w:val="2F5A4088"/>
    <w:rsid w:val="2FC94756"/>
    <w:rsid w:val="30066295"/>
    <w:rsid w:val="30170EE0"/>
    <w:rsid w:val="307364C1"/>
    <w:rsid w:val="31E7339D"/>
    <w:rsid w:val="31EC501F"/>
    <w:rsid w:val="343B15DD"/>
    <w:rsid w:val="350663A2"/>
    <w:rsid w:val="358B6C34"/>
    <w:rsid w:val="3741298F"/>
    <w:rsid w:val="38E839C7"/>
    <w:rsid w:val="39D72E3B"/>
    <w:rsid w:val="3BCB5209"/>
    <w:rsid w:val="3BE41BAD"/>
    <w:rsid w:val="3CE139AC"/>
    <w:rsid w:val="3E0B26C8"/>
    <w:rsid w:val="3E183368"/>
    <w:rsid w:val="3E3A430C"/>
    <w:rsid w:val="3E5125D4"/>
    <w:rsid w:val="3F3A2DAF"/>
    <w:rsid w:val="3FA40F14"/>
    <w:rsid w:val="40267074"/>
    <w:rsid w:val="41A72F4D"/>
    <w:rsid w:val="44300107"/>
    <w:rsid w:val="44721E78"/>
    <w:rsid w:val="45D028C2"/>
    <w:rsid w:val="47DB4A52"/>
    <w:rsid w:val="4B20173E"/>
    <w:rsid w:val="4B421B43"/>
    <w:rsid w:val="4CB70517"/>
    <w:rsid w:val="4D0D0D18"/>
    <w:rsid w:val="50EA072D"/>
    <w:rsid w:val="50FD7209"/>
    <w:rsid w:val="55FF77A1"/>
    <w:rsid w:val="576E0164"/>
    <w:rsid w:val="5A0A4BCC"/>
    <w:rsid w:val="5B017279"/>
    <w:rsid w:val="5C4C7B11"/>
    <w:rsid w:val="5E153637"/>
    <w:rsid w:val="5EE5400F"/>
    <w:rsid w:val="5F075135"/>
    <w:rsid w:val="5F651F4D"/>
    <w:rsid w:val="5FD06448"/>
    <w:rsid w:val="60E316C4"/>
    <w:rsid w:val="62066427"/>
    <w:rsid w:val="622F14CC"/>
    <w:rsid w:val="64D12FE2"/>
    <w:rsid w:val="65160400"/>
    <w:rsid w:val="6524426C"/>
    <w:rsid w:val="68F11A0A"/>
    <w:rsid w:val="6B2C6000"/>
    <w:rsid w:val="6C2402A0"/>
    <w:rsid w:val="6CD258D6"/>
    <w:rsid w:val="6CF41247"/>
    <w:rsid w:val="6DFA2C30"/>
    <w:rsid w:val="6E1251C6"/>
    <w:rsid w:val="6E216C22"/>
    <w:rsid w:val="726A405A"/>
    <w:rsid w:val="76C371DE"/>
    <w:rsid w:val="79F76346"/>
    <w:rsid w:val="7C7F75B3"/>
    <w:rsid w:val="7DC7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fanzhoukai</dc:creator>
  <cp:lastModifiedBy>fanzhoukai</cp:lastModifiedBy>
  <dcterms:modified xsi:type="dcterms:W3CDTF">2019-08-24T02:13:18Z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