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pStyle w:val="Title"/>
        <w:jc w:val="center"/>
      </w:pPr>
      <w:r>
        <w:rPr>
          <w:rFonts w:ascii="Arial" w:hAnsi="Arial" w:eastAsia="Microsoft YaHei"/>
          <w:b/>
          <w:color w:val="000000"/>
          <w:sz w:val="60"/>
        </w:rPr>
        <w:t>Product Intelligence Agent</w:t>
      </w:r>
    </w:p>
    <w:p>
      <w:pPr>
        <w:jc w:val="center"/>
      </w:pPr>
      <w:r>
        <w:rPr>
          <w:b/>
          <w:color w:val="2F6690"/>
          <w:sz w:val="40"/>
        </w:rPr>
        <w:t>产品智能研究助手</w:t>
      </w:r>
    </w:p>
    <w:p>
      <w:pPr>
        <w:spacing w:before="500"/>
        <w:jc w:val="center"/>
      </w:pPr>
      <w:r>
        <w:t>MVP 当前真实实现说明 V2</w:t>
      </w:r>
    </w:p>
    <w:p>
      <w:pPr>
        <w:spacing w:before="800"/>
        <w:jc w:val="center"/>
      </w:pPr>
      <w:r>
        <w:t>Freeze Commit</w:t>
        <w:br/>
        <w:t>f94195a1094d9a5d3bd712b56ed7ab4f479e0dd2</w:t>
      </w:r>
    </w:p>
    <w:p>
      <w:pPr>
        <w:spacing w:before="400"/>
        <w:jc w:val="center"/>
      </w:pPr>
      <w:r>
        <w:t>更新日期：2026-09-24</w:t>
        <w:br/>
        <w:t>代码重审 · 以冻结提交的生产代码为最终事实来源</w:t>
      </w:r>
    </w:p>
    <w:p>
      <w:r>
        <w:br w:type="page"/>
      </w:r>
    </w:p>
    <w:p>
      <w:pPr>
        <w:pStyle w:val="Heading1"/>
      </w:pPr>
      <w:r>
        <w:t>目录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cantSplit/>
          <w:tblHeader w:val="true"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1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报告说明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PIA 产品概览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用户实际业务流程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4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系统总体技术架构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5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竞品配置与 Source Discovery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6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Monitoring 与 Stage 1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7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Competition Event 发现机制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8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Competition Event 数据模型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9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Evidence 证据体系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10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 智能分诊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11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 Research Agent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12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 Research 输出结构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13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生命周期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14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自身产品数据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15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自身产品文档生命周期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16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Knowledge / RAG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17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Long-term Memory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18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Program / LLM / Agent 职责划分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19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数据持久化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20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原子性、并发和幂等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21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Backend API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22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Frontend 当前实现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23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首页 Event Workbench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24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测试数据重置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25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模型配置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26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Prompt 架构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27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错误处理与失败恢复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28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软件测试现状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29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AI Evaluation 当前状态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30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能力完成度矩阵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31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当前已知技术债与生产化缺口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32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Design / Implementation Drift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33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面试时绝对不能说错的事实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34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 Repo 无法证明的事情</w:t>
            </w:r>
          </w:p>
        </w:tc>
      </w:tr>
      <w:tr>
        <w:trPr>
          <w:cantSplit/>
        </w:trPr>
        <w:tc>
          <w:tcPr>
            <w:tcW w:type="dxa" w:w="567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35</w:t>
            </w:r>
          </w:p>
        </w:tc>
        <w:tc>
          <w:tcPr>
            <w:tcW w:type="dxa" w:w="822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 MVP 总结</w:t>
            </w:r>
          </w:p>
        </w:tc>
      </w:tr>
    </w:tbl>
    <w:p>
      <w:pPr>
        <w:spacing w:after="140" w:line="300" w:lineRule="auto"/>
      </w:pPr>
      <w:r>
        <w:t>说明：文档使用 Word Heading 层级；在 Word 中可基于标题样式生成带页码的自动目录。</w:t>
      </w:r>
    </w:p>
    <w:p>
      <w:pPr>
        <w:pStyle w:val="Heading1"/>
        <w:spacing w:after="200"/>
      </w:pPr>
      <w:r>
        <w:t>第 1 章｜报告说明</w:t>
      </w:r>
    </w:p>
    <w:p>
      <w:pPr>
        <w:spacing w:after="200" w:line="324" w:lineRule="auto"/>
      </w:pPr>
      <w:r>
        <w:rPr>
          <w:b/>
          <w:color w:val="18324A"/>
        </w:rPr>
        <w:t>这是一份冻结版本的实现事实说明。它描述代码已经做了什么、怎样做、哪些边界仍然存在，不代表未来规划或理想架构。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cantSplit/>
          <w:tblHeader w:val="true"/>
          <w:cantSplit/>
          <w:tblHeader w:val="true"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审计结论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仓库基线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f94195a1094d9a5d3bd712b56ed7ab4f479e0dd2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审计日期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2026-09-24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事实优先级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生产代码 → Tests → Schema / API / Persistence → Controlled E2E → 历史文档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当前工作区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tracked tree clean；两份 V2 报告为未跟踪输出；docs/full_implementation_drift_audit_v1.md 与 tmp/ 未处理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解释原则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代码与旧报告冲突时以冻结提交代码为准；能力状态必须同时核对业务入口、持久化和测试。</w:t>
            </w:r>
          </w:p>
        </w:tc>
      </w:tr>
    </w:tbl>
    <w:p>
      <w:pPr>
        <w:spacing w:after="0"/>
      </w:pPr>
    </w:p>
    <w:p>
      <w:pPr>
        <w:pStyle w:val="ListBullet"/>
        <w:spacing w:after="80" w:line="288" w:lineRule="auto"/>
      </w:pPr>
      <w:r>
        <w:t>属于事实：当前模块、真实入口、状态机、数据模型、持久化方式、边界检查、自动化测试覆盖。</w:t>
      </w:r>
    </w:p>
    <w:p>
      <w:pPr>
        <w:pStyle w:val="ListBullet"/>
        <w:spacing w:after="80" w:line="288" w:lineRule="auto"/>
      </w:pPr>
      <w:r>
        <w:t>不属于事实：未落地的路线图、没有代码或测试支持的性能与质量结论、生产规模推断、商业效果。</w:t>
      </w:r>
    </w:p>
    <w:p>
      <w:pPr>
        <w:pStyle w:val="ListBullet"/>
        <w:spacing w:after="80" w:line="288" w:lineRule="auto"/>
      </w:pPr>
      <w:r>
        <w:t>报告不复制 Secret、API Key、Token、.env 内容或底层认证配置。</w:t>
      </w:r>
    </w:p>
    <w:p>
      <w:pPr>
        <w:spacing w:before="140" w:after="80"/>
      </w:pPr>
      <w:r>
        <w:rPr>
          <w:i/>
          <w:color w:val="65727D"/>
          <w:sz w:val="16"/>
        </w:rPr>
        <w:t>实现参考：git HEAD / tracked tree；AGENTS.md；README.md 与 docs/* 仅作次级证据</w:t>
      </w:r>
    </w:p>
    <w:p>
      <w:pPr>
        <w:pStyle w:val="Heading1"/>
        <w:spacing w:after="200"/>
      </w:pPr>
      <w:r>
        <w:t>第 2 章｜PIA 产品概览</w:t>
      </w:r>
    </w:p>
    <w:p>
      <w:pPr>
        <w:spacing w:after="200" w:line="324" w:lineRule="auto"/>
      </w:pPr>
      <w:r>
        <w:rPr>
          <w:b/>
          <w:color w:val="18324A"/>
        </w:rPr>
        <w:t>PIA 是面向产品经理、竞争情报与产品战略工作的“产品智能研究助手”：把持续监控、变化判断、优先级分诊和按需深入研究串成一条可追溯链路。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解决的问题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 MVP 行为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Monitoring 监控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竞品页面发生了什么变化？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手动扫描可信来源，形成结构化状态、快照和上下文差异。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 分诊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这个事件下一步怎么处理？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结合自身资料、竞品知识、当前关注重点与已确认偏好，输出研究、关注或无需处理。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 Research 深入研究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事件意味着什么，证据在哪里？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用户启动 Initial Research；完成后可在同一 Event 下继续追问并按需继续查证。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MVP 的核心价值不是“把网页全文交给模型总结”，而是把变化捕获、事件确认、证据约束和研究呈现拆开，使每一层都有明确输入、持久化终点和失败边界。</w:t>
      </w:r>
    </w:p>
    <w:p>
      <w:pPr>
        <w:spacing w:before="140" w:after="80"/>
      </w:pPr>
      <w:r>
        <w:rPr>
          <w:i/>
          <w:color w:val="65727D"/>
          <w:sz w:val="16"/>
        </w:rPr>
        <w:t>实现参考：pipeline/orchestrator.py：ProductPipeline；api/application.py：ProductApplicationService；frontend/src/App.tsx</w:t>
      </w:r>
    </w:p>
    <w:p>
      <w:pPr>
        <w:pStyle w:val="Heading1"/>
        <w:spacing w:after="200"/>
      </w:pPr>
      <w:r>
        <w:t>第 3 章｜用户实际业务流程</w:t>
      </w:r>
    </w:p>
    <w:p>
      <w:pPr>
        <w:spacing w:after="200" w:line="324" w:lineRule="auto"/>
      </w:pPr>
      <w:r>
        <w:t>用户负责配置、发起扫描、决定是否启动深入研究，并确认系统识别出的长期关注信息；系统负责采集、比较、检测、分诊、有界研究和对话持久化。关键 Human-in-the-loop 控制点包括 Research 启动与待确认关注信息审核。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0612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_flow_v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6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图 3-1｜PIA MVP 用户业务流程 V2</w:t>
      </w:r>
    </w:p>
    <w:p>
      <w:pPr>
        <w:pStyle w:val="ListNumber"/>
        <w:spacing w:after="80"/>
      </w:pPr>
      <w:r>
        <w:t>用户在“竞品配置”填写竞品名称与官方 URL，系统运行来源识别并保存确认来源。</w:t>
      </w:r>
    </w:p>
    <w:p>
      <w:pPr>
        <w:pStyle w:val="ListNumber"/>
        <w:spacing w:after="80"/>
      </w:pPr>
      <w:r>
        <w:t>用户在首页点击“立即扫描”。系统逐个处理当前工作区的竞品；没有定时调度器。</w:t>
      </w:r>
    </w:p>
    <w:p>
      <w:pPr>
        <w:pStyle w:val="ListNumber"/>
        <w:spacing w:after="80"/>
      </w:pPr>
      <w:r>
        <w:t>首次扫描建立基线，并可从官方明确变化声明做有限历史回溯；它不会把当前页面当成刚刚发生的普通事件。</w:t>
      </w:r>
    </w:p>
    <w:p>
      <w:pPr>
        <w:pStyle w:val="ListNumber"/>
        <w:spacing w:after="80"/>
      </w:pPr>
      <w:r>
        <w:t>后续扫描把当前快照与 processed baseline 比较，Event Core 输出 event、no_event 或 uncertain。</w:t>
      </w:r>
    </w:p>
    <w:p>
      <w:pPr>
        <w:pStyle w:val="ListNumber"/>
        <w:spacing w:after="80"/>
      </w:pPr>
      <w:r>
        <w:t>已确认 Event 自动进入知识库与 Triage；uncertain 进入 Pending Candidate，并可由核验链路再次判断。</w:t>
      </w:r>
    </w:p>
    <w:p>
      <w:pPr>
        <w:pStyle w:val="ListNumber"/>
        <w:spacing w:after="80"/>
      </w:pPr>
      <w:r>
        <w:t>首页展示已确认事件、分诊建议与证据。只有 research 建议会出现深入研究入口。</w:t>
      </w:r>
    </w:p>
    <w:p>
      <w:pPr>
        <w:pStyle w:val="ListNumber"/>
        <w:spacing w:after="80"/>
      </w:pPr>
      <w:r>
        <w:t>用户点击后才启动 Initial Research；完成后页面展示结构化报告与来源。用户可在同一事件下继续追问，系统可按需继续检索或查证，并保存 Follow-up Answer。</w:t>
      </w:r>
    </w:p>
    <w:p>
      <w:pPr>
        <w:spacing w:before="140" w:after="80"/>
      </w:pPr>
      <w:r>
        <w:t>实现参考：frontend/src/App.tsx：HomePage / ResearchPage / OwnProductPage；api/application.py：scan / start_research / send_follow_up；pipeline/orchestrator.py：run / start_research / follow_up_research</w:t>
      </w:r>
    </w:p>
    <w:p>
      <w:pPr>
        <w:pStyle w:val="Heading1"/>
        <w:spacing w:after="200"/>
      </w:pPr>
      <w:r>
        <w:t>第 4 章｜系统总体技术架构</w:t>
      </w:r>
    </w:p>
    <w:p>
      <w:pPr>
        <w:spacing w:after="200" w:line="324" w:lineRule="auto"/>
      </w:pPr>
      <w:r>
        <w:t>系统由前端、API、确定性 Pipeline、领域模块、三类 SQLite 数据库和外部模型/搜索/浏览器能力组成。V2 在既有架构中加入 Memory Product Service / API 与事件级 Research Conversation Persistence，没有建立第二套研究系统。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0612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v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6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图 4-1｜PIA MVP 总体技术架构 V2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关键实现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Frontend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业务操作与结果呈现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首页、竞品、自身产品、研究结果、继续追问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FastAPI / Application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DTO、业务入口和稳定错误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Preferences API、Follow-up API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Pipeline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顺序、状态机、持久化与恢复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Initial Research lifecycle、Follow-up Turn lifecycle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固定检索与一次优先级推理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 / Competitor Knowledge + confirmed Memory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核验、初始研究、事件级继续追问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ResearchAgent、ResearchTools、EvidenceRegistry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Memory Product Service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主动管理与待确认审核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PreferenceService、MemoryWriter、MemoryStore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Data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分离业务状态、知识和长期上下文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pipeline.sqlite3、knowledge.sqlite3、memory.sqlite3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实现参考：api/main.py；pipeline/orchestrator.py；pipeline/adapters.py；llm/config.py</w:t>
      </w:r>
    </w:p>
    <w:p>
      <w:pPr>
        <w:pStyle w:val="Heading1"/>
        <w:spacing w:after="200"/>
      </w:pPr>
      <w:r>
        <w:t>第 5 章｜竞品配置与 Source Discovery</w:t>
      </w:r>
    </w:p>
    <w:p>
      <w:pPr>
        <w:spacing w:after="200" w:line="324" w:lineRule="auto"/>
      </w:pPr>
      <w:r>
        <w:rPr>
          <w:b/>
          <w:color w:val="18324A"/>
        </w:rPr>
        <w:t>当前产品入口要求用户提供竞品名称和官方 URL。Source Discovery 会验证候选、读取页面并选择正式监控来源；它不是“只输入名字自动找到官网”的产品能力。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当前真实实现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Competitor 表示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ProductInput 保存 workspace、竞品名、own product identity、官方 URL、focus/profile 等。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URL 是否必填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是。API CompetitorCreate 的 official_url 最短长度为 1；前端也要求 URL。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发现流程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 URL 只是候选；Agent 可搜索与读取，Program 登记 candidate_id，模型只能选择已经读取的候选。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来源分类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product_page、pricing、changelog、release_notes、announcement、docs、blog、marketplace、model_catalog、status_page、other。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保存内容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正式来源、官方域、发现是否完整、剩余缺口；随后 Pipeline 只扫描确认来源。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边界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最多 6 次搜索、12 次页面读取、20 次工具调用、40 个候选；不绕过登录、权限或验证码。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Source Discovery 是 Agent，因为模型需要根据中间结果继续搜索或读取；但 URL、来源记录与最终返回值都由程序登记和回填，模型不能凭空生成最终来源。</w:t>
      </w:r>
    </w:p>
    <w:p>
      <w:pPr>
        <w:spacing w:before="140" w:after="80"/>
      </w:pPr>
      <w:r>
        <w:rPr>
          <w:i/>
          <w:color w:val="65727D"/>
          <w:sz w:val="16"/>
        </w:rPr>
        <w:t>实现参考：api/schemas.py：CompetitorCreate；source_discovery/agent.py；source_discovery/schemas.py；source_discovery/mcp_server.py</w:t>
      </w:r>
    </w:p>
    <w:p>
      <w:pPr>
        <w:pStyle w:val="Heading1"/>
        <w:spacing w:after="200"/>
      </w:pPr>
      <w:r>
        <w:t>第 6 章｜Monitoring 与 Stage 1</w:t>
      </w:r>
    </w:p>
    <w:p>
      <w:pPr>
        <w:spacing w:after="200" w:line="324" w:lineRule="auto"/>
      </w:pPr>
      <w:r>
        <w:rPr>
          <w:b/>
          <w:color w:val="18324A"/>
        </w:rPr>
        <w:t>网页变化不能直接等同于竞争事件。Stage 1 先把网页转换为可比较的结构，再由 Event Core 判断业务变化；这减少导航、模板、渲染差异造成的噪声。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3106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onitoring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10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5727D"/>
          <w:sz w:val="16"/>
        </w:rPr>
        <w:t>图 6-1｜单次 Monitoring Scan 数据流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失败边界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Snapshot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通过质量门槛后的页面标题、结构块、交互状态、时间和内容指纹。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采集或质量失败不进入可信比较。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Structured Content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标题、段落、列表、表格、代码和分组卡片；排除 script/style/nav/footer。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保守重复 DOM 去重，不声称跨页面去重。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Contextual Diff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不只看增删文本，还保留标题、列表、表格与局部状态上下文。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抽取版本变化时可标记不可比较。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observed_latest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最近观察成功的快照，允许在 Event 处理失败时前进。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不代表比较已经安全处理。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processed_latest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已有正式持久化结果的比较基线。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只在 event/no_event/uncertain 的可恢复结果落库后推进。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baseline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首次没有上一状态，因此只建立比较起点。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不会产生普通新增 Event；Path B 历史回溯例外。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静态 HTTP 读取优先；可恢复失败、内容质量不足或出现 ARIA Tab 信号时使用 Playwright 浏览器补充。交互遍历只处理安全的 Tab，深度最多 2，每组最多 6 个选项，每页最多 12 个非默认状态。</w:t>
      </w:r>
    </w:p>
    <w:p>
      <w:pPr>
        <w:spacing w:before="140" w:after="80"/>
      </w:pPr>
      <w:r>
        <w:rPr>
          <w:i/>
          <w:color w:val="65727D"/>
          <w:sz w:val="16"/>
        </w:rPr>
        <w:t>实现参考：backend/page_reader.py；backend/browser_reader.py；backend/structured_content.py；backend/contextual_diff.py；pipeline/store.py：latest_observation / latest_processed_comparison</w:t>
      </w:r>
    </w:p>
    <w:p>
      <w:pPr>
        <w:pStyle w:val="Heading1"/>
        <w:spacing w:after="200"/>
      </w:pPr>
      <w:r>
        <w:t>第 7 章｜Competition Event 发现机制</w:t>
      </w:r>
    </w:p>
    <w:p>
      <w:pPr>
        <w:spacing w:after="200" w:line="324" w:lineRule="auto"/>
      </w:pPr>
      <w:r>
        <w:rPr>
          <w:b/>
          <w:color w:val="18324A"/>
        </w:rPr>
        <w:t>Event Core 通过两条互补路径发现事件：Path A 比较页面前后状态；Path B 读取官方来源里的明确变化声明。二者都必须形成正式、可恢复的结果。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64845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event_pa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5727D"/>
          <w:sz w:val="16"/>
        </w:rPr>
        <w:t>图 7-1｜Event Detection 双路径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业务含义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持久化顺序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证据足以确认发生了产品变化。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先保存 Event 与 Dedup outcome，再推进 processed watermark。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no_event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比较不构成事件。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先保存可恢复的 processed outcome，再推进 watermark。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uncertain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存在变化线索但证据不足或冲突。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先保存 Pending Candidate，再推进 watermark；之后可由 Verification 补证。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Path B 只处理官方来源。首次扫描可在最近 90 天内回溯明确声明，全局最多生成 20 个历史事件；每个来源最多提取 60 条声明候选。历史事件标记为 historical_backfill。后续扫描只处理第一次出现的新声明。event_time 表示事件或声明的业务时间，observed_at 表示系统看到证据的时间，二者不能互换。</w:t>
      </w:r>
    </w:p>
    <w:p>
      <w:pPr>
        <w:spacing w:after="140" w:line="300" w:lineRule="auto"/>
      </w:pPr>
      <w:r>
        <w:t>Verification 使用 Research Agent 的 verification 模式收集新证据，随后必须回到 Event Core，仍然可能输出 event、no_event 或 uncertain；研究模型本身不能绕过 Event Core 直接确认事件。</w:t>
      </w:r>
    </w:p>
    <w:p>
      <w:pPr>
        <w:spacing w:before="140" w:after="80"/>
      </w:pPr>
      <w:r>
        <w:rPr>
          <w:i/>
          <w:color w:val="65727D"/>
          <w:sz w:val="16"/>
        </w:rPr>
        <w:t>实现参考：pipeline/orchestrator.py：_detect_comparison / _process_explicit_statements / _verify_pending；pipeline/statements.py；event_core/detector.py</w:t>
      </w:r>
    </w:p>
    <w:p>
      <w:pPr>
        <w:pStyle w:val="Heading1"/>
        <w:spacing w:after="200"/>
      </w:pPr>
      <w:r>
        <w:t>第 8 章｜Competition Event 数据模型</w:t>
      </w:r>
    </w:p>
    <w:p>
      <w:pPr>
        <w:spacing w:after="200" w:line="324" w:lineRule="auto"/>
      </w:pPr>
      <w:r>
        <w:rPr>
          <w:b/>
          <w:color w:val="18324A"/>
        </w:rPr>
        <w:t>Competition Event 是“被证据支持的产品变化”，不是网页抓取记录。它有稳定业务身份、时间语义、变化项目和证据集合。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业务字段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业务含义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 / 用途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competitor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发生变化的竞品。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可信配置；参与作用域与稳定身份。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event_type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capability、availability、pricing、plan_packaging、access_permission、commercialization、deprecation、positioning。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在受限枚举中选择。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event_subject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变化围绕的能力或主题。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语义输出；进入稳定 ID。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change_action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发生了什么动作。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语义输出；进入稳定 ID。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change_items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项目及 previous/current state。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状态比较或声明语义。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event_time / effective_time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事件发生时间 / 实际生效时间。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来自证据；没有时保持空。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observation_time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系统观察到证据的时间。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Program 生成，不冒充事件时间。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affected_scope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计划、地区、用户群或能力范围。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可为空；进入稳定 ID。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evidence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原始来源、摘录、可信度和证据状态。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Program 构造并验证。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discovery_origin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normal_monitoring 或 historical_backfill。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Pipeline 展示属性，不改变 Event Core 语义。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对外稳定 event_id 以 evt_ 开头，由已确认业务事实规范化后做 SHA-256，取前 24 个十六进制字符。它不依赖数据库自增序号。Pending Candidate 使用独立 pending_ 身份，不能冒充已确认事件。</w:t>
      </w:r>
    </w:p>
    <w:p>
      <w:pPr>
        <w:spacing w:before="140" w:after="80"/>
      </w:pPr>
      <w:r>
        <w:rPr>
          <w:i/>
          <w:color w:val="65727D"/>
          <w:sz w:val="16"/>
        </w:rPr>
        <w:t>实现参考：event_core/schemas.py：EventCandidate / ChangeItem / Evidence；pipeline/output.py：product_event_id</w:t>
      </w:r>
    </w:p>
    <w:p>
      <w:pPr>
        <w:pStyle w:val="Heading1"/>
        <w:spacing w:after="200"/>
      </w:pPr>
      <w:r>
        <w:t>第 9 章｜Evidence 证据体系</w:t>
      </w:r>
    </w:p>
    <w:p>
      <w:pPr>
        <w:spacing w:after="200" w:line="324" w:lineRule="auto"/>
      </w:pPr>
      <w:r>
        <w:rPr>
          <w:b/>
          <w:color w:val="18324A"/>
        </w:rPr>
        <w:t>Evidence 的核心不是“抓了多少网页”，而是“哪一段可追溯来源支持哪一个事实”。Event Evidence 与 Research Evidence 分别服务事件确认和研究结论。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0403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round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5727D"/>
          <w:sz w:val="16"/>
        </w:rPr>
        <w:t>图 9-1｜Claim → Evidence → Source Grounding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 / 概念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谁负责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result_id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本轮 Registry 中稳定引用一条证据。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Program 生成；模型只能选择。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excerpt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Claim 支持关系中的逐字原文。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选择；Program 校验是证据 content 的子串。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evidence_summary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面向人的证据概括。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生成；只改善可读性，不能替代 excerpt grounding。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citation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页面、知识、事件、Memory 等来源记录。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Registry 保存并由 API 转为展示 DTO。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source_group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同一原始来源的归组身份，防止重复页面被误当作独立交叉验证。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Program 计算；不向用户展示内部值。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credibility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official、unverified 或用户上下文等。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可信调用方 / Program 决定。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status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confirmed、pending、conflict、read、unread 等证据状态。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上游规则决定。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provenance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URL、标题、source_reference、observed_at 等来历。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Tool 返回后由 Program 固化。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Program 能证明 ID 存在、URL 来自真实工具、excerpt 是给定原文、同源关系和域隔离；Program 不能单独证明原文在语义上必然蕴含 Claim。Initial Research 与 Follow-up Answer 共用这套 Evidence Registry 和 Citation Validation。</w:t>
      </w:r>
    </w:p>
    <w:p>
      <w:pPr>
        <w:spacing w:before="140" w:after="80"/>
      </w:pPr>
      <w:r>
        <w:rPr>
          <w:i/>
          <w:color w:val="65727D"/>
          <w:sz w:val="16"/>
        </w:rPr>
        <w:t>实现参考：event_core/evidence.py；research/evidence.py：EvidenceRegistry；research/schemas.py：ClaimSupport</w:t>
      </w:r>
    </w:p>
    <w:p>
      <w:pPr>
        <w:pStyle w:val="Heading1"/>
        <w:spacing w:after="200"/>
      </w:pPr>
      <w:r>
        <w:t>第 10 章｜Triage 智能分诊</w:t>
      </w:r>
    </w:p>
    <w:p>
      <w:pPr>
        <w:spacing w:after="200" w:line="324" w:lineRule="auto"/>
      </w:pPr>
      <w:r>
        <w:rPr>
          <w:b/>
          <w:color w:val="18324A"/>
        </w:rPr>
        <w:t>Triage 把“已确认发生了变化”转化为“对当前产品团队下一步意味着什么”。它只处理 confirmed Event，并且不会自动执行深入研究。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产品语义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后续行为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建议深入研究：事件重要且仍需补充背景、影响或独立证据。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创建 not_started Research 状态；等待用户点击。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monitor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建议持续关注：当前证据足够记录，但暂不值得立即投入研究。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事件保留，继续后续扫描。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no_action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当前无需进一步处理。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事件仍存在；不创建可启动研究。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输入包括 Event、Current Focus、Own Product Knowledge、Competitor Knowledge 与已确认 Memory。Current Focus 影响优先级，但不能被当作事实证据；自身产品比较必须同时有自身与竞品两域的直接支持，否则明确输出 insufficient_own_product_context。</w:t>
      </w:r>
    </w:p>
    <w:p>
      <w:pPr>
        <w:spacing w:after="140" w:line="300" w:lineRule="auto"/>
      </w:pPr>
      <w:r>
        <w:t>Triage 是固定 Workflow + 一次 Reasoning LLM 调用：程序先完成三类检索，再把有限上下文交给模型。模型没有工具选择权，也不会反复规划，因此它不是 Agent。</w:t>
      </w:r>
    </w:p>
    <w:p>
      <w:pPr>
        <w:spacing w:before="140" w:after="80"/>
      </w:pPr>
      <w:r>
        <w:rPr>
          <w:i/>
          <w:color w:val="65727D"/>
          <w:sz w:val="16"/>
        </w:rPr>
        <w:t>实现参考：triage/workflow.py：TriageWorkflow；triage/schemas.py；triage/prompts.py</w:t>
      </w:r>
    </w:p>
    <w:p>
      <w:pPr>
        <w:pStyle w:val="Heading1"/>
        <w:spacing w:after="200"/>
      </w:pPr>
      <w:r>
        <w:t>第 11 章｜Deep Research Agent</w:t>
      </w:r>
    </w:p>
    <w:p>
      <w:pPr>
        <w:spacing w:after="200" w:line="324" w:lineRule="auto"/>
      </w:pPr>
      <w:r>
        <w:t>用户启动 Initial Research 后，Pipeline 原子认领任务，并为本次运行创建隔离的 Research Agent 与 Evidence Registry。初始研究完成后，继续追问使用同一 Agent 实现与工具白名单，但以新的事件级 Turn 运行；它不会覆盖或重跑初始报告。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0612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arch_flow_v2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6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图 11-1｜Initial 与 Follow-up Research 共用 Agent 能力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cantSplit/>
          <w:tblHeader w:val="true"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工具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输出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安全边界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retrieve_competitor_knowledge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query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当前竞品域原文与 result_id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固定 competitor_id；不能跨竞品。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retrieve_own_product_knowledge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query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当前产品域原文与 result_id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固定 product_id；无结果明确资料不足。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retrieve_memory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query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 workspace active + confirmed 长期上下文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只影响优先级和回答上下文，不能证明产品事实。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web_search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query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candidate_id、标题、摘要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摘要不是证据；最多 2 次搜索。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read_page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candidate_id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正文、来源、result_id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只读已登记公开 URL；最多 3 次页面读取。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Initial Research 与 Follow-up Research 都属于有界 Agent：模型会依据当前证据决定工具调用，但默认仍受 7 轮、10 次工具调用、2 次搜索和 3 次页面读取限制。搜索关闭后才生成结构化结果。</w:t>
      </w:r>
    </w:p>
    <w:p>
      <w:pPr>
        <w:spacing w:before="140" w:after="80"/>
      </w:pPr>
      <w:r>
        <w:rPr>
          <w:i/>
          <w:color w:val="65727D"/>
          <w:sz w:val="16"/>
        </w:rPr>
        <w:t>实现参考：research/agent.py：ResearchAgent / ResearchLimits；research/tools.py：ResearchTools；pipeline/orchestrator.py：start_research</w:t>
      </w:r>
    </w:p>
    <w:p>
      <w:pPr>
        <w:pStyle w:val="Heading1"/>
        <w:spacing w:after="200"/>
      </w:pPr>
      <w:r>
        <w:t>第 12 章｜Deep Research 输出结构</w:t>
      </w:r>
    </w:p>
    <w:p>
      <w:pPr>
        <w:spacing w:after="200" w:line="324" w:lineRule="auto"/>
      </w:pPr>
      <w:r>
        <w:t>Initial Research 保存结构化 ResearchReport；Follow-up 保存 FollowUpAnswer（answer、uncertainties、evidence_refs）。两者都以 Claim / Support 表达事实、推断与建议，并由前端转换成自然语言内容与可折叠来源。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前端区块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后端字段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展示规则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研究摘要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ResearchReport.event_summary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直接显示 Claim 文本。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关键发现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background + competitor_context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逐条 Claim，连同证据说明。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对自身产品的影响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own_product_comparison + implication inference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资料不足时明确显示，不强行比较。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产品建议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implications 中 recommendation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只展示建议类型。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下一步关注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watch_next + uncertainties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区分建议与待验证事项。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全部来源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citations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默认折叠，展示标题、可信度、时间与来源链接。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继续追问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FollowUpAnswer.answer + uncertainties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按对话 Turn 显示自然语言答案；参考来源默认折叠。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语义类型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允许表达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证据要求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Fact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来源可直接支持的事实。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必须有合法 support 与精确 excerpt。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Inference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基于事实作出的影响推断。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可有支持；支持不足时界面明确提醒。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Recommendation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产品行动建议。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属于建议，不伪装成竞品事实。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Uncertainty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仍无法确认的事项。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独立列出，不能被前端包装成结论。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实现参考：research/schemas.py：ResearchReport / Claim；frontend/src/App.tsx：ResearchResult / ClaimList</w:t>
      </w:r>
    </w:p>
    <w:p>
      <w:pPr>
        <w:pStyle w:val="Heading1"/>
        <w:spacing w:after="200"/>
      </w:pPr>
      <w:r>
        <w:t>第 13 章｜Research 生命周期</w:t>
      </w:r>
    </w:p>
    <w:p>
      <w:pPr>
        <w:spacing w:after="200" w:line="324" w:lineRule="auto"/>
      </w:pPr>
      <w:r>
        <w:t>Initial Research 与 Follow-up Conversation 使用两套相互独立的持久化状态机。初始研究完成是继续追问的前置条件；追问失败不会修改初始报告、Event 或 Triage。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06120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earch_lifecycle_v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6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图 13-1｜Initial Research 与 Follow-up Turn 双状态机</w:t>
      </w:r>
    </w:p>
    <w:p>
      <w:pPr>
        <w:pStyle w:val="ListBullet"/>
        <w:spacing w:after="80" w:line="288" w:lineRule="auto"/>
      </w:pPr>
      <w:r>
        <w:t>completed：再次请求直接返回已有结果，当前没有“重新运行已完成研究”的产品能力。</w:t>
      </w:r>
    </w:p>
    <w:p>
      <w:pPr>
        <w:pStyle w:val="ListBullet"/>
        <w:spacing w:after="80" w:line="288" w:lineRule="auto"/>
      </w:pPr>
      <w:r>
        <w:t>failed：用户可显式 retry；新运行重新认领。</w:t>
      </w:r>
    </w:p>
    <w:p>
      <w:pPr>
        <w:pStyle w:val="ListBullet"/>
        <w:spacing w:after="80" w:line="288" w:lineRule="auto"/>
      </w:pPr>
      <w:r>
        <w:t>running：同一进程的并发请求复用正在执行的任务。</w:t>
      </w:r>
    </w:p>
    <w:p>
      <w:pPr>
        <w:pStyle w:val="ListBullet"/>
        <w:spacing w:after="80" w:line="288" w:lineRule="auto"/>
      </w:pPr>
      <w:r>
        <w:t>interrupted：后端内部识别遗留 running 的恢复语义；API 对外归入 failed，要求用户重试。</w:t>
      </w:r>
    </w:p>
    <w:p>
      <w:pPr>
        <w:pStyle w:val="ListBullet"/>
        <w:spacing w:after="80" w:line="288" w:lineRule="auto"/>
      </w:pPr>
      <w:r>
        <w:t>Research 失败只更新研究状态，不删除或回滚已确认 Event、Triage 与知识入库。</w:t>
      </w:r>
    </w:p>
    <w:p>
      <w:pPr>
        <w:pStyle w:val="ListBullet"/>
        <w:spacing w:after="80" w:line="288" w:lineRule="auto"/>
      </w:pPr>
      <w:r>
        <w:t>Frontend 的 starting 是本地 UI 状态：启动请求尚未返回时立即显示“正在深入研究”，避免空白页。</w:t>
      </w:r>
    </w:p>
    <w:p>
      <w:pPr>
        <w:spacing w:before="140" w:after="80"/>
      </w:pPr>
      <w:r>
        <w:rPr>
          <w:i/>
          <w:color w:val="65727D"/>
          <w:sz w:val="16"/>
        </w:rPr>
        <w:t>实现参考：pipeline/store.py：claim_research；pipeline/orchestrator.py：start_research；api/application.py：_research_view；frontend/src/App.tsx：ResearchPage</w:t>
      </w:r>
    </w:p>
    <w:p>
      <w:pPr>
        <w:pStyle w:val="Heading1"/>
        <w:spacing w:after="200"/>
      </w:pPr>
      <w:r>
        <w:t>第 14 章｜自身产品数据</w:t>
      </w:r>
    </w:p>
    <w:p>
      <w:pPr>
        <w:spacing w:after="200" w:line="324" w:lineRule="auto"/>
      </w:pPr>
      <w:r>
        <w:t>自身产品页现在包含三个业务区块：产品信息、产品资料、关注与偏好。产品信息中的“当前关注重点”属于 Product Configuration；“关注与偏好”属于 Long-term Memory 产品服务，两者不能混为同一个字段。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当前入口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Product Name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页面展示与产品身份。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自身产品页可编辑。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Current Focus 当前关注重点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 / Research 的产品配置上下文。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自身产品页可编辑；不是 Memory，也不是事实证据。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 Product Documents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PRD、Roadmap、Pricing、能力说明等事实资料。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上传或替换后进入 own_product Knowledge 域。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关注与偏好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长期关注、偏好、限制条件、目标、决定、待验证判断与待确认问题。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主动添加/编辑/移除；待确认项可确认或忽略。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支持格式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处理方式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明确不支持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DOCX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段落、标题、列表、表格；忽略图片、页眉页脚与浮动文本。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旧 .doc、OCR。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文本型 PDF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按页提取文字；过少文本标记 scanned_or_no_text。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扫描件 OCR。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XLSX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按 Sheet 与使用区域读取值、公式缓存与位置。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旧 .xls、宏执行。</w:t>
            </w:r>
          </w:p>
        </w:tc>
      </w:tr>
      <w:tr>
        <w:trPr>
          <w:cantSplit w:val="true"/>
          <w:cantSplit/>
        </w:trPr>
        <w:tc>
          <w:tcPr>
            <w:tcW w:type="dxa" w:w="170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Markdown / TXT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UTF-8 文本；Markdown 保留标题路径。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PPT / PPTX。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产品资料上传上限为 20 MB；解析完全在本地完成，不调用 LLM。关注与偏好支持主动添加、编辑、移除，以及对系统识别候选的确认或忽略。内部资料与已确认 Memory 进入外部模型链路时，仍受既有数据外发边界约束。</w:t>
      </w:r>
    </w:p>
    <w:p>
      <w:pPr>
        <w:spacing w:before="140" w:after="80"/>
      </w:pPr>
      <w:r>
        <w:rPr>
          <w:i/>
          <w:color w:val="65727D"/>
          <w:sz w:val="16"/>
        </w:rPr>
        <w:t>实现参考：pipeline/configuration.py；file_parsing/parser.py；api/main.py：_copy_upload</w:t>
      </w:r>
    </w:p>
    <w:p>
      <w:pPr>
        <w:pStyle w:val="Heading1"/>
        <w:spacing w:after="200"/>
      </w:pPr>
      <w:r>
        <w:t>第 15 章｜自身产品文档生命周期</w:t>
      </w:r>
    </w:p>
    <w:p>
      <w:pPr>
        <w:spacing w:after="200" w:line="324" w:lineRule="auto"/>
      </w:pPr>
      <w:r>
        <w:rPr>
          <w:b/>
          <w:color w:val="18324A"/>
        </w:rPr>
        <w:t>文档接入采用稳定逻辑 ID 与内容哈希分离、整文件原子替换和并发陈旧写保护，避免部分新版本与旧片段混在同一个检索空间。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4795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ument_lifecyc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7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5727D"/>
          <w:sz w:val="16"/>
        </w:rPr>
        <w:t>图 15-1｜Own Product Document 生命周期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当前行为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跨路径相同内容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通过 content_hash 识别并复用既有 document_id。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避免重复入库。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同名不同内容 Add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返回 conflict，要求明确选择 Replace。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文件名不等于版本意图。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Replace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保持 document_id；新文件全部准备成功后，在一个事务中删除旧 units、写新 units 并更新 Registry。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保证 current-version only。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解析 / Embedding 失败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不进入事务，旧 current 完整保留。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失败回滚边界清晰。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并发 Add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数据库唯一约束使相同内容或名称只成功一次。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跨进程幂等。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并发 Replace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检查 expected current hash；陈旧写入失败并重读最新 Registry。</w:t>
            </w:r>
          </w:p>
        </w:tc>
        <w:tc>
          <w:tcPr>
            <w:tcW w:type="dxa" w:w="28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防止旧请求覆盖新版本。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实现参考：pipeline/documents.py：OwnProductDocumentService；knowledge/store.py：replace_document_set</w:t>
      </w:r>
    </w:p>
    <w:p>
      <w:pPr>
        <w:pStyle w:val="Heading1"/>
        <w:spacing w:after="200"/>
      </w:pPr>
      <w:r>
        <w:t>第 16 章｜Knowledge / RAG</w:t>
      </w:r>
    </w:p>
    <w:p>
      <w:pPr>
        <w:spacing w:after="200" w:line="324" w:lineRule="auto"/>
      </w:pPr>
      <w:r>
        <w:rPr>
          <w:b/>
          <w:color w:val="18324A"/>
        </w:rPr>
        <w:t>RAG（检索增强生成）把文档和事件证据拆成可引用片段，通过向量召回与专用重排序返回原文；它不直接生成最终答案。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30403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a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5727D"/>
          <w:sz w:val="16"/>
        </w:rPr>
        <w:t>图 16-1｜Knowledge / RAG 数据流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真实实现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Chunk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默认最大 1200 字符；保留标题路径、表格上下文和原文偏移。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Embedding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aliyun_bailian / text-embedding-v4；向量归一化为单位向量。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Dimension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代码不硬编码具体数值；第一次真实入库把返回维度登记进 vector_space，之后严格检查一致性。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Similarity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SQLite 中线性扫描，计算精确余弦相似度；当前不是 ANN 向量索引。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Retrieval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调用方必须显式指定 own_product、competitor 或 both；默认 Top-N 10。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Rerank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aliyun_bailian / qwen3-rerank；默认 Top-K 5；失败不会静默降级。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Domain Isolation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own_product 还按 product_id，competitor 按 competitor_id 过滤，避免跨产品/竞品混用。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外部 Embedding 与 Rerank 会接收必要文本。当前 MVP 没有实现字段级脱敏、租户级外部模型隔离或私有化模型部署。</w:t>
      </w:r>
    </w:p>
    <w:p>
      <w:pPr>
        <w:spacing w:before="140" w:after="80"/>
      </w:pPr>
      <w:r>
        <w:rPr>
          <w:i/>
          <w:color w:val="65727D"/>
          <w:sz w:val="16"/>
        </w:rPr>
        <w:t>实现参考：knowledge/chunking.py；knowledge/ingestion.py：KnowledgeIngestor；knowledge/retrieval.py：KnowledgeRetriever；knowledge/store.py</w:t>
      </w:r>
    </w:p>
    <w:p>
      <w:pPr>
        <w:pStyle w:val="Heading1"/>
        <w:spacing w:after="200"/>
      </w:pPr>
      <w:r>
        <w:t>第 17 章｜Long-term Memory</w:t>
      </w:r>
    </w:p>
    <w:p>
      <w:pPr>
        <w:spacing w:after="200" w:line="324" w:lineRule="auto"/>
      </w:pPr>
      <w:r>
        <w:t>Memory 保存用户长期关注、偏好、限制条件、目标、决定、待验证判断和待确认问题；Knowledge 保存产品事实。V2 已把 Memory 产品化为“关注与偏好”，但“当前关注重点”仍是独立的产品配置。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Memory / 关注与偏好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Knowledge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内容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关注点、偏好、限制条件、目标、决定、待验证判断、待确认问题。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自身产品文档与竞品 Event Evidence。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Scope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当前产品入口使用 workspace scope；product_id 不改变 Memory 记录 scope。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own_product / competitor + product_id / competitor_id。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写入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主动添加为 confirmed；用户原文自动抽取只能 pending。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文档入库或 Event Pipeline。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审核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pending 由用户确认或忽略；确认后新建 confirmed 并 deactivate 候选。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不适用。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编辑 / 移除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编辑原子 supersede 旧值；移除 deactivate。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 Product 使用整文件 current version 替换。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读取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只召回 active + confirmed；默认 Top-K 5，不调用 Rerank。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向量召回 + Rerank。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事实责任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只能影响优先级与上下文，不能作为产品 Fact Evidence。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可作为事实引用，但仍需 Claim grounding。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用户主动添加的内容直接成为已确认信息；编辑通过稳定 memory_key 原子 supersede 旧值，移除通过 deactivate 停用。系统只分析 Follow-up 的用户原文，识别结果只能进入待确认；用户确认后才成为 active + confirmed，随后可被 Triage 和 Research 召回。Assistant Answer、Event、Evidence、网页和 Knowledge 不进入自动抽取入口。</w:t>
      </w:r>
    </w:p>
    <w:p>
      <w:pPr>
        <w:spacing w:before="140" w:after="80"/>
      </w:pPr>
      <w:r>
        <w:rPr>
          <w:i/>
          <w:color w:val="65727D"/>
          <w:sz w:val="16"/>
        </w:rPr>
        <w:t>实现参考：memory/policy.py；memory/writing.py：MemoryWriter；memory/retrieval.py：MemoryRetriever；memory/store.py</w:t>
      </w:r>
    </w:p>
    <w:p>
      <w:pPr>
        <w:pStyle w:val="Heading1"/>
        <w:spacing w:after="200"/>
      </w:pPr>
      <w:r>
        <w:t>第 18 章｜Program / LLM / Agent 职责划分</w:t>
      </w:r>
    </w:p>
    <w:p>
      <w:pPr>
        <w:spacing w:after="200" w:line="324" w:lineRule="auto"/>
      </w:pPr>
      <w:r>
        <w:t>“用了模型”不等于“用了 Agent”。Memory Candidate Extraction 由 LLM 提候选、Program Policy 落地为 pending、用户决定是否确认；Follow-up Research 是 Agent；Conversation persistence、作用域与幂等由 Program 负责。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3061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ponsibilities_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61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t>图 18-1｜Program / LLM / Agent / Human 职责矩阵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  <w:gridCol w:w="1440"/>
      </w:tblGrid>
      <w:tr>
        <w:trPr>
          <w:cantSplit/>
          <w:tblHeader w:val="true"/>
          <w:cantSplit/>
          <w:tblHeader w:val="true"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LLM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Agent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Human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Scanning / Diff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采集、质量、状态匹配、差异。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无。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否。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发起扫描。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Detection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输入、证据、ID、持久化、去重。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结构化语义判断。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检测本身否；Verification 是。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查看结果。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固定检索、边界、保存。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一次优先级推理。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否。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决定是否启动研究。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Initial / Follow-up Research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状态、预算、Registry、引用校验。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逐轮选择工具并成文。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是。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启动研究并提出追问。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Memory Candidate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Scope、Policy、pending 写入。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从用户原文提候选。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否。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确认或忽略。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Conversation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原子认领、幂等、持久化、失败重试。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不决定身份或状态。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执行回合。</w:t>
            </w:r>
          </w:p>
        </w:tc>
        <w:tc>
          <w:tcPr>
            <w:tcW w:type="dxa" w:w="1440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触发发送或重试。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实现参考：source_discovery/agent.py；event_core/detector.py；triage/workflow.py；research/agent.py</w:t>
      </w:r>
    </w:p>
    <w:p>
      <w:pPr>
        <w:pStyle w:val="Heading1"/>
        <w:spacing w:after="200"/>
      </w:pPr>
      <w:r>
        <w:t>第 19 章｜数据持久化</w:t>
      </w:r>
    </w:p>
    <w:p>
      <w:pPr>
        <w:spacing w:after="200" w:line="324" w:lineRule="auto"/>
      </w:pPr>
      <w:r>
        <w:t>MVP 使用多个 SQLite 文件。Follow-up Conversation 没有独立数据库：Turn 与回答 Artifact 都写入 pipeline.sqlite3；关注与偏好继续写入 workspace 对应的 memory.sqlite3。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cantSplit/>
          <w:tblHeader w:val="true"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Store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保存什么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主要结构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Scope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pipeline.sqlite3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业务编排、产品状态和 Research Conversation。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records(namespace,key,body)；含 Event、Triage、初始 Research、Follow-up Turn / Artifact。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namespace + key；业务层组合 workspace / competitor / product / event。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research_follow_up:&lt;identity&gt;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同一 Event 的追问回合。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Turn：user_message、running/completed/failed、attempts、candidate_count、artifact 引用。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identity(workspace_id, product_id, event_id)。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research_follow_up:&lt;identity&gt;:artifacts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Assistant FollowUpAnswer 与 citations。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每个 turn_id 一份 artifact；与 completed 状态同事务提交。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与 Turn 相同事件范围。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&lt;workspace-hash&gt;.knowledge.sqlite3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RAG 文档、Chunk、向量和 Own Product Registry。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documents、chunks、vector_space、document_sets。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每 workspace 一个文件；再按 domain 与产品/竞品过滤。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&lt;workspace-hash&gt;.memory.sqlite3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关注与偏好、历史状态与向量。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memories、vector_space；confirmed/pending/superseded/is_active。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每 workspace 一个文件；当前产品入口使用 workspace scope。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data/snapshots/*.json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Stage 1 独立 CLI 快照能力。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结构化 Snapshot。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不属于集成 Pipeline 主运行存储。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集成主链路的快照保存在 PipelineStore。Follow-up namespace 由 workspace、product、event 三元组生成；每个 Turn 保存用户问题、状态、尝试次数和 Artifact 引用，回答本体在同 namespace 的 artifacts 子空间。</w:t>
      </w:r>
    </w:p>
    <w:p>
      <w:pPr>
        <w:spacing w:before="140" w:after="80"/>
      </w:pPr>
      <w:r>
        <w:rPr>
          <w:i/>
          <w:color w:val="65727D"/>
          <w:sz w:val="16"/>
        </w:rPr>
        <w:t>实现参考：pipeline/store.py：PipelineStore；pipeline/documents.py：workspace_knowledge_path；pipeline/adapters.py：ModuleAdapters；knowledge/store.py；memory/store.py</w:t>
      </w:r>
    </w:p>
    <w:p>
      <w:pPr>
        <w:pStyle w:val="Heading1"/>
        <w:spacing w:after="200"/>
      </w:pPr>
      <w:r>
        <w:t>第 20 章｜原子性、并发和幂等</w:t>
      </w:r>
    </w:p>
    <w:p>
      <w:pPr>
        <w:spacing w:after="200" w:line="324" w:lineRule="auto"/>
      </w:pPr>
      <w:r>
        <w:rPr>
          <w:b/>
          <w:color w:val="18324A"/>
        </w:rPr>
        <w:t>这些机制不是通用技术装饰，而是避免“页面已经看过却永久漏事件”“两个上传同时制造重复文档”“双击研究生成两个结果”等具体业务风险。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当前处理方式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持久化前推进 watermark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新运行只比较 B→B，A→B Event 永久丢失。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/ Dedup outcome 先 durable save，再推进 processed_latest。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uncertain 仅保存在内存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重启后候选消失。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Pending Candidate 先落库，再标记比较完成。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同一研究重复启动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生成重复报告。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BEGIN IMMEDIATE 原子 claim；completed 幂等复用。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重复发送同一 Follow-up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Agent 重复执行、产生重复回答。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request_id 派生稳定 turn_id，原子 claim；重复请求返回已有 Turn。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Follow-up 完成状态早于回答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刷新后显示完成但回答丢失。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Artifact 与 Turn completed 在同一事务写入。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编辑偏好覆盖失败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旧值被错误停用。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显式新值通过 MemoryWriter 原子 supersede；失败不破坏旧 active 记录。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实现参考：pipeline/store.py：mark_comparison_processed / claim_research；pipeline/orchestrator.py；knowledge/store.py：replace_document_set</w:t>
      </w:r>
    </w:p>
    <w:p>
      <w:pPr>
        <w:pStyle w:val="Heading1"/>
        <w:spacing w:after="200"/>
      </w:pPr>
      <w:r>
        <w:t>第 21 章｜Backend API</w:t>
      </w:r>
    </w:p>
    <w:p>
      <w:pPr>
        <w:spacing w:after="200" w:line="324" w:lineRule="auto"/>
      </w:pPr>
      <w:r>
        <w:t>API 以业务能力组织。V2 增加关注与偏好管理，以及事件级 Follow-up Conversation 的读取、发送和失败重试入口；路径与 Method 以本章表格的真实路由为准。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cantSplit/>
          <w:tblHeader w:val="true"/>
          <w:cantSplit/>
          <w:tblHeader w:val="true"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能力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Path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主要输入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5"/>
              </w:rPr>
              <w:t>主要输出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健康检查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/api/health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服务可用性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—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状态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首页概览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/api/workspaces/{workspace_id}/overview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事件工作台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workspace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Events / Triage / Research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立即扫描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/api/workspaces/{workspace_id}/scan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扫描全部竞品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workspace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运行摘要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竞品管理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 / 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/api/workspaces/{workspace_id}/competitors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列表 / 新增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名称、official_url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正式配置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更新竞品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PUT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/api/workspaces/{workspace_id}/competitors/{competitor_name}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更新并必要时重做来源发现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变更字段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正式配置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初始研究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 / 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/api/workspaces/{workspace_id}/events/{event_id}/research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读取 / 启动 / 失败重试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event_id、retry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Research view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追问对话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 / 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/api/workspaces/{workspace_id}/events/{event_id}/research/follow-ups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读取回合 / 发送问题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request_id、question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Conversation / Turn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追问重试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/api/workspaces/{workspace_id}/events/{event_id}/research/follow-ups/{turn_id}/retry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重试 failed Turn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turn_id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Follow-up Turn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自身产品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 / PUT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读取 / 更新名称与 focus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配置与文档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文档 Add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/api/workspaces/{workspace_id}/own-product/documents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上传资料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 + file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文档状态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文档 Replace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PUT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/api/workspaces/{workspace_id}/own-product/documents/{document_id}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替换 current version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 + file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文档状态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偏好列表 / 新增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GET / 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/api/workspaces/{workspace_id}/own-product/preferences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读取 / 主动添加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product_id；type/content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confirmed / awaiting 或 Item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偏好编辑 / 移除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PUT / DELETE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/api/workspaces/{workspace_id}/own-product/preferences/{item_id}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编辑 confirmed / deactivate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product_id、Item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Item / removed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确认候选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/api/workspaces/{workspace_id}/own-product/preferences/{item_id}/confirm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pending → confirmed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product_id、item_id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confirmed Item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忽略候选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/api/workspaces/{workspace_id}/own-product/preferences/{item_id}/ignore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deactivate pending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product_id、item_id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ignored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测试重置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POST</w:t>
            </w:r>
          </w:p>
        </w:tc>
        <w:tc>
          <w:tcPr>
            <w:tcW w:type="dxa" w:w="446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/api/workspaces/{workspace_id}/competitors/{competitor_name}/reset-test-data</w:t>
            </w:r>
          </w:p>
        </w:tc>
        <w:tc>
          <w:tcPr>
            <w:tcW w:type="dxa" w:w="112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清理单竞品运行数据</w:t>
            </w:r>
          </w:p>
        </w:tc>
        <w:tc>
          <w:tcPr>
            <w:tcW w:type="dxa" w:w="1036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product_id</w:t>
            </w:r>
          </w:p>
        </w:tc>
        <w:tc>
          <w:tcPr>
            <w:tcW w:type="dxa" w:w="105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5"/>
              </w:rPr>
              <w:t>清除统计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Triage 没有独立执行 API：它在 confirmed Event 的下游自动运行，并随 Event 通过 Overview 返回。Source Discovery 也没有独立页面 API，而是新增/更新竞品时由 Application Service 调用。</w:t>
      </w:r>
    </w:p>
    <w:p>
      <w:pPr>
        <w:spacing w:before="140" w:after="80"/>
      </w:pPr>
      <w:r>
        <w:rPr>
          <w:i/>
          <w:color w:val="65727D"/>
          <w:sz w:val="16"/>
        </w:rPr>
        <w:t>实现参考：api/main.py；api/schemas.py；api/application.py</w:t>
      </w:r>
    </w:p>
    <w:p>
      <w:pPr>
        <w:pStyle w:val="Heading1"/>
        <w:spacing w:after="200"/>
      </w:pPr>
      <w:r>
        <w:t>第 22 章｜Frontend 当前实现</w:t>
      </w:r>
    </w:p>
    <w:p>
      <w:pPr>
        <w:spacing w:after="200" w:line="324" w:lineRule="auto"/>
      </w:pPr>
      <w:r>
        <w:t>前端仍只有首页、竞品配置、自身产品三个一级入口。自身产品页新增“关注与偏好”；Research 详情页在初始研究完成后出现“研究结果 / 继续追问”二级视图，继续追问不是一级导航。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cantSplit/>
          <w:tblHeader w:val="true"/>
          <w:cantSplit/>
          <w:tblHeader w:val="true"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当前实现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技术栈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React 19 + TypeScript + Vite 8；页面使用项目 CSS。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路由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无 React Router；使用 History API 与 pathname 手工解析。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状态管理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useState / useEffect / useMemo / useCallback 等组件状态；无全局状态库。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API Client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统一封装工作区、扫描、竞品、初始研究、继续追问、产品配置、资料与关注偏好请求。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一级导航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首页、竞品配置、自身产品。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路由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/research/{event_id}；研究结果 / 继续追问是详情页二级视图。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cantSplit/>
          <w:tblHeader w:val="true"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用户目标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主要操作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关键状态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首页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看最新事件与下一步建议。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立即扫描、筛选、分页、查看或启动研究。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loading / ready / error、scan running、Research CTA。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竞品配置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维护监控对象与来源。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新增、编辑、测试数据重置。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来源发现、保存、重置状态。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自身产品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维护产品信息、资料和长期关注。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编辑名称/focus；上传/替换；添加/编辑/移除/确认/忽略关注信息。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资料状态；已确认 / 待确认。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结果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查看单个 Event 的初始研究。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启动、失败重试、查看来源。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starting / running / completed / failed。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继续追问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围绕已完成研究继续查证。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建议问题、输入、Enter 发送、失败重试、去确认候选。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running / completed / failed；来源折叠；刷新持久化。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t>实现参考：frontend/src/App.tsx；frontend/src/api/client.ts；frontend/src/types.ts；frontend/src/domain.ts</w:t>
      </w:r>
    </w:p>
    <w:p>
      <w:pPr>
        <w:pStyle w:val="Heading1"/>
        <w:spacing w:after="200"/>
      </w:pPr>
      <w:r>
        <w:t>第 23 章｜首页 Event Workbench</w:t>
      </w:r>
    </w:p>
    <w:p>
      <w:pPr>
        <w:spacing w:after="200" w:line="324" w:lineRule="auto"/>
      </w:pPr>
      <w:r>
        <w:rPr>
          <w:b/>
          <w:color w:val="18324A"/>
        </w:rPr>
        <w:t>首页把已确认 Event 当作工作对象：先显示重要的 research 建议，再显示 monitor 与 no_action；Pending Candidate 只显示数量，不混入 confirmed Event 列表。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真实规则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立即扫描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手动触发；展示正常监控、历史回溯和无事件等汇总。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排序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 优先级：research → monitor → no_action → 无分诊；同级按 event_time / observation_time 倒序。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筛选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按分诊、竞品、Event Type 和 7 / 30 / 90 天或全部时间筛选。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分页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每页 8 条。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Historical Backfill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discovery_origin=historical_backfill 时显示历史回溯徽标。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CTA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只有 Triage=research；completed 显示“查看研究”，其余显示“深入研究”。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Pending Candidate</w:t>
            </w:r>
          </w:p>
        </w:tc>
        <w:tc>
          <w:tcPr>
            <w:tcW w:type="dxa" w:w="6803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仅以 pending_count 展示，不作为已确认 Event Card。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Event Card 显示自然中文分诊文本、变化项目与可展开 Evidence。固定枚举由前端做中文映射；Research 内容还会用展示层清理少量历史内部字段，但主要责任仍在 Prompt 的 user-facing output 约束。</w:t>
      </w:r>
    </w:p>
    <w:p>
      <w:pPr>
        <w:spacing w:before="140" w:after="80"/>
      </w:pPr>
      <w:r>
        <w:rPr>
          <w:i/>
          <w:color w:val="65727D"/>
          <w:sz w:val="16"/>
        </w:rPr>
        <w:t>实现参考：frontend/src/App.tsx：HomePage / EventCard；frontend/src/domain.ts</w:t>
      </w:r>
    </w:p>
    <w:p>
      <w:pPr>
        <w:pStyle w:val="Heading1"/>
        <w:spacing w:after="200"/>
      </w:pPr>
      <w:r>
        <w:t>第 24 章｜测试数据重置</w:t>
      </w:r>
    </w:p>
    <w:p>
      <w:pPr>
        <w:spacing w:after="200" w:line="324" w:lineRule="auto"/>
      </w:pPr>
      <w:r>
        <w:rPr>
          <w:b/>
          <w:color w:val="18324A"/>
        </w:rPr>
        <w:t>测试数据重置用于真实联调阶段反复验证同一竞品。它是 Development / Test capability，不是正式产品数据管理能力。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清除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保留</w:t>
            </w:r>
          </w:p>
        </w:tc>
      </w:tr>
      <w:tr>
        <w:trPr>
          <w:cantSplit w:val="true"/>
          <w:cantSplit/>
        </w:trPr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单一 workspace + product + competitor 的 Events、event_actions、Pending/Resolved Candidate、Research status/artifact、Triage、Verification、statement observations/process、comparison outcomes、observed/processed/legacy latest、run steps/results/artifacts、Snapshots、最近 UI scan。</w:t>
            </w:r>
          </w:p>
        </w:tc>
        <w:tc>
          <w:tcPr>
            <w:tcW w:type="dxa" w:w="453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Workspace 与竞品配置、监控来源、自身产品配置、Own Product Documents、Knowledge 数据库、Memory；其他竞品作用域不受影响。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不能只删除 Event：如果 watermark、statement seen、Research 或下游 checkpoint 仍保留，下一次扫描可能认为变化已经处理过，或者页面仍显示遗留状态。实现使用 BEGIN IMMEDIATE 在单事务中按作用域清理。</w:t>
      </w:r>
    </w:p>
    <w:p>
      <w:pPr>
        <w:spacing w:after="140" w:line="300" w:lineRule="auto"/>
      </w:pPr>
      <w:r>
        <w:t>API 默认只允许显式启用，或来自本机客户端且 Origin 为 localhost 的调用；其他请求返回 404，从产品表面隐藏此测试入口。</w:t>
      </w:r>
    </w:p>
    <w:p>
      <w:pPr>
        <w:spacing w:before="140" w:after="80"/>
      </w:pPr>
      <w:r>
        <w:rPr>
          <w:i/>
          <w:color w:val="65727D"/>
          <w:sz w:val="16"/>
        </w:rPr>
        <w:t>实现参考：pipeline/store.py：reset_competitor_test_data；api/main.py：allow_test_reset；api/application.py：reset_competitor_test_data</w:t>
      </w:r>
    </w:p>
    <w:p>
      <w:pPr>
        <w:pStyle w:val="Heading1"/>
        <w:spacing w:after="200"/>
      </w:pPr>
      <w:r>
        <w:t>第 25 章｜模型配置</w:t>
      </w:r>
    </w:p>
    <w:p>
      <w:pPr>
        <w:spacing w:after="200" w:line="324" w:lineRule="auto"/>
      </w:pPr>
      <w:r>
        <w:rPr>
          <w:b/>
          <w:color w:val="18324A"/>
        </w:rPr>
        <w:t>模型角色在代码中分开配置。报告只列 Freeze Commit 能证明的 Provider（供应商）和 Model（模型），不记录密钥、认证方式或服务地址。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角色 / 模块</w:t>
            </w:r>
          </w:p>
        </w:tc>
        <w:tc>
          <w:tcPr>
            <w:tcW w:type="dxa" w:w="19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Provider</w:t>
            </w:r>
          </w:p>
        </w:tc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default / fast</w:t>
            </w:r>
          </w:p>
        </w:tc>
        <w:tc>
          <w:tcPr>
            <w:tcW w:type="dxa" w:w="19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aliyun_bailian</w:t>
            </w:r>
          </w:p>
        </w:tc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qwen3.7-flash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Source Discovery、Event 快速语义、Memory Candidate 等通用/快速角色。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reasoning</w:t>
            </w:r>
          </w:p>
        </w:tc>
        <w:tc>
          <w:tcPr>
            <w:tcW w:type="dxa" w:w="19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deepseek</w:t>
            </w:r>
          </w:p>
        </w:tc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deepseek-flash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 等需要结构化推理的角色。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</w:t>
            </w:r>
          </w:p>
        </w:tc>
        <w:tc>
          <w:tcPr>
            <w:tcW w:type="dxa" w:w="19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deepseek</w:t>
            </w:r>
          </w:p>
        </w:tc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deepseek-flash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Agent 工具选择与最终报告。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embedding</w:t>
            </w:r>
          </w:p>
        </w:tc>
        <w:tc>
          <w:tcPr>
            <w:tcW w:type="dxa" w:w="19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aliyun_bailian</w:t>
            </w:r>
          </w:p>
        </w:tc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text-embedding-v4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Knowledge 与 Memory 向量。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rerank</w:t>
            </w:r>
          </w:p>
        </w:tc>
        <w:tc>
          <w:tcPr>
            <w:tcW w:type="dxa" w:w="1984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aliyun_bailian</w:t>
            </w:r>
          </w:p>
        </w:tc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qwen3-rerank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Knowledge 候选重排序。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代码能证明当前默认映射，不能证明模型选择的成本、质量或商业原因，也不能证明部署时没有通过运行配置覆盖默认值。</w:t>
      </w:r>
    </w:p>
    <w:p>
      <w:pPr>
        <w:spacing w:before="140" w:after="80"/>
      </w:pPr>
      <w:r>
        <w:rPr>
          <w:i/>
          <w:color w:val="65727D"/>
          <w:sz w:val="16"/>
        </w:rPr>
        <w:t>实现参考：llm/config.py；llm/client.py；llm/research.py；llm/retrieval_models.py</w:t>
      </w:r>
    </w:p>
    <w:p>
      <w:pPr>
        <w:pStyle w:val="Heading1"/>
        <w:spacing w:after="200"/>
      </w:pPr>
      <w:r>
        <w:t>第 26 章｜Prompt 架构</w:t>
      </w:r>
    </w:p>
    <w:p>
      <w:pPr>
        <w:spacing w:after="200" w:line="324" w:lineRule="auto"/>
      </w:pPr>
      <w:r>
        <w:rPr>
          <w:b/>
          <w:color w:val="18324A"/>
        </w:rPr>
        <w:t>Prompt 负责限定语义任务和结构化输出，Program 负责输入范围、来源身份、状态、持久化与可机械验证的引用规则。Internal Context 与 User-facing Output 被明确区分。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cantSplit/>
          <w:tblHeader w:val="true"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Prompt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模型输入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模型任务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关键约束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Detection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Previous / Current、Diff 或官方声明。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event/no_event/uncertain。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来源身份和状态由 Program 控制。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Verification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uncertain Candidate、现有证据与工具。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补证并形成核验结果。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必须回 Event Core。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confirmed Event、两域知识、Memory、Current Focus。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选择建议并说明原因。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用户文本必须自然中文。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Initial Research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Event、Triage 与工具 Registry。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生成 ResearchReport。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Fact 必须引用；不得伪造 URL/ID。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Follow-up Research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Event、初始报告、既有引用、Conversation History、问题与工具。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生成 FollowUpAnswer。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只回答当前问题；不覆盖初始报告；沿用引用校验。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Memory Candidate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仅 Follow-up 的用户原文。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提取可能有长期价值的候选。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只能提候选；Program 保存 pending；用户确认。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当前 Triage 与 Research Prompt 明确要求：confirmed、pending、conflict、research、source_group、result_id、event_id 等内部枚举、字段名或 ID 只用于推理，用户可见文本必须转成业务中文。固定 UI 状态则由前端确定性映射，不交给模型翻译。</w:t>
      </w:r>
    </w:p>
    <w:p>
      <w:pPr>
        <w:spacing w:before="140" w:after="80"/>
      </w:pPr>
      <w:r>
        <w:rPr>
          <w:i/>
          <w:color w:val="65727D"/>
          <w:sz w:val="16"/>
        </w:rPr>
        <w:t>实现参考：event_core/prompts.py；triage/prompts.py；research/prompts.py；memory/prompts.py</w:t>
      </w:r>
    </w:p>
    <w:p>
      <w:pPr>
        <w:pStyle w:val="Heading1"/>
        <w:spacing w:after="200"/>
      </w:pPr>
      <w:r>
        <w:t>第 27 章｜错误处理与失败恢复</w:t>
      </w:r>
    </w:p>
    <w:p>
      <w:pPr>
        <w:spacing w:after="200" w:line="324" w:lineRule="auto"/>
      </w:pPr>
      <w:r>
        <w:rPr>
          <w:b/>
          <w:color w:val="18324A"/>
        </w:rPr>
        <w:t>系统按阶段划定失败边界：采集失败不制造 Snapshot，事件持久化完成后下游失败不重做检测，Research 失败不影响主扫描，Replace 失败保留旧文档。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81"/>
        <w:gridCol w:w="2381"/>
        <w:gridCol w:w="2381"/>
        <w:gridCol w:w="2381"/>
      </w:tblGrid>
      <w:tr>
        <w:trPr>
          <w:cantSplit/>
          <w:tblHeader w:val="true"/>
          <w:cantSplit/>
          <w:tblHeader w:val="true"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失败类型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系统行为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是否重试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主流程影响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Browser / Source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返回受控失败，多竞品扫描可 partial。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可再次扫描。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不产生不可信 Snapshot。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LLM / Schema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阶段失败或拒绝结果。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按阶段重试。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不伪造正式结果。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Evidence Validation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拒绝报告或回答。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重新执行对应阶段。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不保存伪引用。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Persistence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事务异常；watermark 不提前推进。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新 run 恢复。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事务回滚。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Triage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已保存，event_actions 保留。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新 run 恢复。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不重做 Event Detection。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Initial Research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状态为 failed；Event/Triage 保持。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用户显式 retry。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主 Pipeline 不受污染。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Follow-up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用户问题保留，Turn 记 failed，不保存异常正文。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按 turn_id 显式 retry。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初始报告与 Event 不变。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Preference Extraction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best-effort 失败只令 candidate_count=0。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后续问题可再次表达。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不使 Follow-up Answer 失败。</w:t>
            </w:r>
          </w:p>
        </w:tc>
      </w:tr>
      <w:tr>
        <w:trPr>
          <w:cantSplit/>
          <w:cantSplit/>
        </w:trPr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File / Embedding / Rerank Failure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明确失败，不静默降级。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外部恢复后重试。</w:t>
            </w:r>
          </w:p>
        </w:tc>
        <w:tc>
          <w:tcPr>
            <w:tcW w:type="dxa" w:w="2381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旧版本或旧 active 数据保留。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实现参考：backend/page_reader.py；pipeline/orchestrator.py；research/agent.py；pipeline/documents.py</w:t>
      </w:r>
    </w:p>
    <w:p>
      <w:pPr>
        <w:pStyle w:val="Heading1"/>
        <w:spacing w:after="200"/>
      </w:pPr>
      <w:r>
        <w:t>第 28 章｜软件测试现状</w:t>
      </w:r>
    </w:p>
    <w:p>
      <w:pPr>
        <w:spacing w:after="200" w:line="324" w:lineRule="auto"/>
      </w:pPr>
      <w:r>
        <w:t>软件测试验证代码路径、业务边界与回归稳定性；它不等于对 LLM 结论质量的独立评测。V2 冻结验收基线为 Backend 578/578、Frontend 30/30、TypeScript typecheck PASS、Production Build PASS。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冻结基线结果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覆盖重点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Backend unittest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578 / 578 PASS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全仓业务模块；新增 Preferences、Follow-up、持久化、幂等与隔离测试。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Frontend Vitest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30 / 30 PASS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关注偏好中文业务界面、继续追问、running/failed/retry、来源折叠与刷新。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TypeScript typecheck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PASS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接口类型与组件使用。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Production build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PASS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Vite 生产构建。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Controlled E2E / Browser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功能冻结前已用于验收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关注偏好、Follow-up 回答、引用、候选确认和刷新持久化。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tests/ 下有 33 个 tracked 文件（含 __init__.py）；源代码静态统计包含 578 个 unittest test 方法。frontend/src/App.test.tsx 包含 30 个 Vitest case；experiments/ 下有 25 个 tracked 文件和受控 Fixture。</w:t>
      </w:r>
    </w:p>
    <w:p>
      <w:pPr>
        <w:spacing w:before="140" w:after="80"/>
      </w:pPr>
      <w:r>
        <w:t>实现参考：tests/*；frontend/src/App.test.tsx；experiments/*；freeze acceptance at commit f94195a1094d9a5d3bd712b56ed7ab4f479e0dd2</w:t>
      </w:r>
    </w:p>
    <w:p>
      <w:pPr>
        <w:pStyle w:val="Heading1"/>
        <w:spacing w:after="200"/>
      </w:pPr>
      <w:r>
        <w:t>第 29 章｜AI Evaluation 当前状态</w:t>
      </w:r>
    </w:p>
    <w:p>
      <w:pPr>
        <w:spacing w:after="200" w:line="324" w:lineRule="auto"/>
      </w:pPr>
      <w:r>
        <w:rPr>
          <w:b/>
          <w:color w:val="18324A"/>
        </w:rPr>
        <w:t>当前仓库的强项是软件正确性与受控 E2E；正式 AI Evaluation（独立 Gold Set、质量指标、未参与 Prompt 开发的数据集）尚未建立。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评测能力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事实说明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Gold Set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evals/ 只有 .gitkeep。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Detection Evaluation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有测试与受控 E2E，没有独立标注集和质量指标。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Prompt Evaluation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PARTIAL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存在固定 Fixture / Controlled E2E，但没有独立评测管线。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Quality Evaluation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没有事实正确性、引用充分性、建议质量等正式指标。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Memory Extraction Evaluation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真实 Fixture 曾参与 Prompt 调整；软件测试只证明链路。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Follow-up Quality Evaluation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没有独立新 Gold Cases、回答正确性或多轮质量指标。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Bad Case Set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PARTIAL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测试覆盖边界，但未形成版本化正式数据集。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Software Regression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578 后端、30 前端及 typecheck/build；不等于 AI 质量评分。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后续正式评测必须使用未参与 Prompt 开发的新 Gold Cases，并分别衡量 Event Detection、Triage、Research、Memory Extraction 与 Follow-up Research。578/578 和 30/30 是软件回归结果，不是 AI 准确率或研究质量分数。</w:t>
      </w:r>
    </w:p>
    <w:p>
      <w:pPr>
        <w:spacing w:before="140" w:after="80"/>
      </w:pPr>
      <w:r>
        <w:rPr>
          <w:i/>
          <w:color w:val="65727D"/>
          <w:sz w:val="16"/>
        </w:rPr>
        <w:t>实现参考：evals/.gitkeep；experiments/*；docs/long_term_memory_v0.1.md：Known Limitations</w:t>
      </w:r>
    </w:p>
    <w:p>
      <w:pPr>
        <w:pStyle w:val="Heading1"/>
        <w:spacing w:after="200"/>
      </w:pPr>
      <w:r>
        <w:t>第 30 章｜能力完成度矩阵</w:t>
      </w:r>
    </w:p>
    <w:p>
      <w:pPr>
        <w:spacing w:after="200" w:line="324" w:lineRule="auto"/>
      </w:pPr>
      <w:r>
        <w:rPr>
          <w:b/>
          <w:color w:val="18324A"/>
        </w:rPr>
        <w:t>状态只描述 Freeze Commit 的真实产品能力，不把路线图或单元测试辅助入口当成已上线功能。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Monitoring / Manual Scan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静态 + 浏览器采集；首页手动触发。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Scheduler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仓库无定时调度器。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Source Discovery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有界 Agent；正式入口仍要求 official_url。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Event / Backfill / Triage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双路径、恢复边界与三类分诊。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Initial Deep Research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用户启动的有界 Agent。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Follow-up Research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初始完成后，事件级对话、持久化、重试、证据校验。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RAG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双域、Embedding、精确余弦、Rerank。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Memory / 关注与偏好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主动管理、pending 审核、supersession/deactivate、Triage/Research 消费。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 Product / File Parsing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产品配置、五格式资料、current-version only。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OCR / Notifications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扫描 PDF 不识别；无通知。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RBAC / Multi-user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无认证、账户或角色权限。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Deployment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DEFERRED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无正式部署资产。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Production SSRF Hardening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PARTIALLY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基础 URL 边界，不是完整网络隔离。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Distributed Jobs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NOT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本地进程 + SQLite 协调。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Research Rerun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PARTIALLY IMPLEMENTED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failed 可重试；completed 初始研究幂等复用。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Test Reset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TEST-ONLY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本机或显式启用的联调能力。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实现参考：全仓 production modules / API / Frontend / tests；README.md 仅作漂移对照</w:t>
      </w:r>
    </w:p>
    <w:p>
      <w:pPr>
        <w:pStyle w:val="Heading1"/>
        <w:spacing w:after="200"/>
      </w:pPr>
      <w:r>
        <w:t>第 31 章｜当前已知技术债与生产化缺口</w:t>
      </w:r>
    </w:p>
    <w:p>
      <w:pPr>
        <w:spacing w:after="200" w:line="324" w:lineRule="auto"/>
      </w:pPr>
      <w:r>
        <w:rPr>
          <w:b/>
          <w:color w:val="18324A"/>
        </w:rPr>
        <w:t>以下缺口来自代码中的明确边界或产品入口现状。MVP 可以在可信本地环境使用，但不能据此宣称已经具备企业级生产运营能力。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tblHeader w:val="true"/>
          <w:cantSplit w:val="true"/>
          <w:cantSplit/>
          <w:tblHeader w:val="true"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MVP 可接受现状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生产环境需要解决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身份与权限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单 workspace/product 参数驱动。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认证、RBAC、租户授权与审计。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任务执行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扫描和 Research 在本地进程运行。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队列、Worker、超时、取消、分布式锁与可观测性。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网络安全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公开 URL 基础规则与质量检查。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完整 SSRF 防护、DNS 重绑定、重定向与浏览器子资源出口隔离。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内部资料安全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Secret 形态检查；必要文本发送外部 Embedding/Rerank。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数据分级、脱敏、企业协议、租户隔离或私有化模型。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检索规模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SQLite 线性精确余弦。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数据量增长后的索引、性能与容量验证。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AI 质量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受控 Fixture 与人工 E2E。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独立 Gold Set、指标、版本化回归和 Bad Case 闭环。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运营能力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手动扫描，无通知。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Scheduler、失败告警、通知与运维面板。</w:t>
            </w:r>
          </w:p>
        </w:tc>
      </w:tr>
      <w:tr>
        <w:trPr>
          <w:cantSplit w:val="true"/>
          <w:cantSplit/>
        </w:trPr>
        <w:tc>
          <w:tcPr>
            <w:tcW w:type="dxa" w:w="2268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文档版本</w:t>
            </w:r>
          </w:p>
        </w:tc>
        <w:tc>
          <w:tcPr>
            <w:tcW w:type="dxa" w:w="340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 Product current version only。</w:t>
            </w:r>
          </w:p>
        </w:tc>
        <w:tc>
          <w:tcPr>
            <w:tcW w:type="dxa" w:w="3969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after="0" w:before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若产品需要审计追溯，再设计版本历史与恢复。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这里没有把所有通用企业能力都列为缺口。例如“必须上某种云数据库”无法由当前代码或产品目标推出；报告只记录已经能从实现边界推导出的生产风险。</w:t>
      </w:r>
    </w:p>
    <w:p>
      <w:pPr>
        <w:spacing w:before="140" w:after="80"/>
      </w:pPr>
      <w:r>
        <w:rPr>
          <w:i/>
          <w:color w:val="65727D"/>
          <w:sz w:val="16"/>
        </w:rPr>
        <w:t>实现参考：research/tools.py：public_url 注释；docs/knowledge_layer_v0.1.md：Known Limitations；pipeline/store.py；knowledge/store.py</w:t>
      </w:r>
    </w:p>
    <w:p>
      <w:pPr>
        <w:pStyle w:val="Heading1"/>
        <w:spacing w:after="200"/>
      </w:pPr>
      <w:r>
        <w:t>第 32 章｜Design / Implementation Drift</w:t>
      </w:r>
    </w:p>
    <w:p>
      <w:pPr>
        <w:spacing w:after="200" w:line="324" w:lineRule="auto"/>
      </w:pPr>
      <w:r>
        <w:t>README 和部分历史路线图仍可能停留在早期阶段；Freeze Commit 已经实现 Memory 产品闭环与事件级继续追问。使用仓库时必须以生产代码、测试、Schema、API 与持久化实现为准。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175"/>
        <w:gridCol w:w="3175"/>
        <w:gridCol w:w="3175"/>
      </w:tblGrid>
      <w:tr>
        <w:trPr>
          <w:cantSplit/>
          <w:tblHeader w:val="true"/>
          <w:cantSplit/>
          <w:tblHeader w:val="true"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旧文档表述 / 设计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当前代码事实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README 称 Event Detection、Triage、Deep Research 等未实现。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相关模块、Pipeline、API、Frontend 和测试均存在。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明显文档漂移。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完整产品方向包含自动化监控。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当前只有手动扫描，没有 Scheduler。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方向未落地。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研究可继续追问。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V2 已有 Follow-up Agent mode、API、Turn persistence、Frontend 与测试。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已经实现。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Memory 作为长期产品能力。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V2 已有关注与偏好 UI/API、审核与下游消费。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已经产品化。</w:t>
            </w:r>
          </w:p>
        </w:tc>
      </w:tr>
      <w:tr>
        <w:trPr>
          <w:cantSplit/>
          <w:cantSplit/>
        </w:trPr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Source Discovery 可从竞品名起步。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底层 Agent 可搜索，但正式入口要求 official_url。</w:t>
            </w:r>
          </w:p>
        </w:tc>
        <w:tc>
          <w:tcPr>
            <w:tcW w:type="dxa" w:w="3175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产品能力比设计窄。</w:t>
            </w:r>
          </w:p>
        </w:tc>
      </w:tr>
    </w:tbl>
    <w:p>
      <w:pPr>
        <w:spacing w:after="0"/>
      </w:pPr>
    </w:p>
    <w:p>
      <w:pPr>
        <w:spacing w:after="140" w:line="300" w:lineRule="auto"/>
      </w:pPr>
      <w:r>
        <w:t>本报告只更新当前事实基线，不修改 README 或历史文档。设计描述与当前代码冲突的条目继续在下表标记。</w:t>
      </w:r>
    </w:p>
    <w:p>
      <w:pPr>
        <w:spacing w:before="140" w:after="80"/>
      </w:pPr>
      <w:r>
        <w:rPr>
          <w:i/>
          <w:color w:val="65727D"/>
          <w:sz w:val="16"/>
        </w:rPr>
        <w:t>实现参考：README.md：当前已实现能力 / 尚未实现能力；docs/development-roadmap.md；当前模块树</w:t>
      </w:r>
    </w:p>
    <w:p>
      <w:pPr>
        <w:pStyle w:val="Heading1"/>
        <w:spacing w:after="200"/>
      </w:pPr>
      <w:r>
        <w:t>第 33 章｜面试时绝对不能说错的事实</w:t>
      </w:r>
    </w:p>
    <w:p>
      <w:pPr>
        <w:spacing w:after="200" w:line="324" w:lineRule="auto"/>
      </w:pPr>
      <w:r>
        <w:rPr>
          <w:b/>
          <w:color w:val="18324A"/>
        </w:rPr>
        <w:t>以下内容是 Freeze Commit 可以直接证明的实现事实。它们适合用作事实边界，不是面试话术。</w:t>
      </w:r>
    </w:p>
    <w:p>
      <w:pPr>
        <w:pStyle w:val="ListBullet"/>
        <w:spacing w:after="80" w:line="288" w:lineRule="auto"/>
      </w:pPr>
      <w:r>
        <w:t>PIA 主链路是 Monitoring → Event → Triage → 用户按需 Initial Research → 同 Event 继续追问；Research 不自动启动。</w:t>
      </w:r>
    </w:p>
    <w:p>
      <w:pPr>
        <w:pStyle w:val="ListBullet"/>
        <w:spacing w:after="80" w:line="288" w:lineRule="auto"/>
      </w:pPr>
      <w:r>
        <w:t>首次 State Comparison 扫描建立 baseline；官方明确声明可做 90 天、全局最多 20 条的历史回溯。</w:t>
      </w:r>
    </w:p>
    <w:p>
      <w:pPr>
        <w:pStyle w:val="ListBullet"/>
        <w:spacing w:after="80" w:line="288" w:lineRule="auto"/>
      </w:pPr>
      <w:r>
        <w:t>Event Core 有 event / no_event / uncertain；正式结果先持久化，再推进 processed watermark。</w:t>
      </w:r>
    </w:p>
    <w:p>
      <w:pPr>
        <w:pStyle w:val="ListBullet"/>
        <w:spacing w:after="80" w:line="288" w:lineRule="auto"/>
      </w:pPr>
      <w:r>
        <w:t>Triage 是固定 Workflow + 一次 Reasoning LLM；Source Discovery、Verification 与 Research 是有界 Agent。</w:t>
      </w:r>
    </w:p>
    <w:p>
      <w:pPr>
        <w:pStyle w:val="ListBullet"/>
        <w:spacing w:after="80" w:line="288" w:lineRule="auto"/>
      </w:pPr>
      <w:r>
        <w:t>Memory 已产品化为关注与偏好；用户主动添加可直接确认，系统识别只能进入待确认。</w:t>
      </w:r>
    </w:p>
    <w:p>
      <w:pPr>
        <w:pStyle w:val="ListBullet"/>
        <w:spacing w:after="80" w:line="288" w:lineRule="auto"/>
      </w:pPr>
      <w:r>
        <w:t>自动候选只分析 Follow-up 的用户原文，不分析 Assistant Answer、Event、Evidence、网页或 Knowledge。</w:t>
      </w:r>
    </w:p>
    <w:p>
      <w:pPr>
        <w:pStyle w:val="ListBullet"/>
        <w:spacing w:after="80" w:line="288" w:lineRule="auto"/>
      </w:pPr>
      <w:r>
        <w:t>当前关注重点属于 Product Configuration；关注与偏好属于 workspace scope 的 Memory。</w:t>
      </w:r>
    </w:p>
    <w:p>
      <w:pPr>
        <w:pStyle w:val="ListBullet"/>
        <w:spacing w:after="80" w:line="288" w:lineRule="auto"/>
      </w:pPr>
      <w:r>
        <w:t>Follow-up Research 只在初始研究完成后可用，并始终锚定单个 Event，不是通用 Chatbot。</w:t>
      </w:r>
    </w:p>
    <w:p>
      <w:pPr>
        <w:pStyle w:val="ListBullet"/>
        <w:spacing w:after="80" w:line="288" w:lineRule="auto"/>
      </w:pPr>
      <w:r>
        <w:t>Follow-up 可复用 ResearchAgent、知识检索、已确认 Memory、Web Search 与 Page Read；默认预算与初始研究相同。</w:t>
      </w:r>
    </w:p>
    <w:p>
      <w:pPr>
        <w:pStyle w:val="ListBullet"/>
        <w:spacing w:after="80" w:line="288" w:lineRule="auto"/>
      </w:pPr>
      <w:r>
        <w:t>Follow-up Fact 仍需已登记 result_id 与 exact excerpt；模型不能生成可信 URL。</w:t>
      </w:r>
    </w:p>
    <w:p>
      <w:pPr>
        <w:pStyle w:val="ListBullet"/>
        <w:spacing w:after="80" w:line="288" w:lineRule="auto"/>
      </w:pPr>
      <w:r>
        <w:t>Conversation 按 workspace + product + event 隔离，用户问题先持久化，失败保留并可重试；初始报告不被修改。</w:t>
      </w:r>
    </w:p>
    <w:p>
      <w:pPr>
        <w:pStyle w:val="ListBullet"/>
        <w:spacing w:after="80" w:line="288" w:lineRule="auto"/>
      </w:pPr>
      <w:r>
        <w:t>Own Product 支持 DOCX、文本 PDF、XLSX、Markdown、TXT；没有 OCR、旧 Office 格式或 PPT。</w:t>
      </w:r>
    </w:p>
    <w:p>
      <w:pPr>
        <w:pStyle w:val="ListBullet"/>
        <w:spacing w:after="80" w:line="288" w:lineRule="auto"/>
      </w:pPr>
      <w:r>
        <w:t>冻结验收为 Backend 578/578、Frontend 30/30、typecheck PASS、build PASS；这不是 AI 质量评分。</w:t>
      </w:r>
    </w:p>
    <w:p>
      <w:pPr>
        <w:spacing w:before="140" w:after="80"/>
      </w:pPr>
      <w:r>
        <w:rPr>
          <w:i/>
          <w:color w:val="65727D"/>
          <w:sz w:val="16"/>
        </w:rPr>
        <w:t>实现参考：Freeze Commit production code + tests</w:t>
      </w:r>
    </w:p>
    <w:p>
      <w:pPr>
        <w:pStyle w:val="Heading1"/>
        <w:spacing w:after="200"/>
      </w:pPr>
      <w:r>
        <w:t>第 34 章｜当前 Repo 无法证明的事情</w:t>
      </w:r>
    </w:p>
    <w:p>
      <w:pPr>
        <w:spacing w:after="200" w:line="324" w:lineRule="auto"/>
      </w:pPr>
      <w:r>
        <w:rPr>
          <w:b/>
          <w:color w:val="18324A"/>
        </w:rPr>
        <w:t>代码事实有明确上限。没有数据、日志、评测或部署资产支持的结论，不能被包装成当前真实能力或效果。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4762"/>
        <w:gridCol w:w="4762"/>
      </w:tblGrid>
      <w:tr>
        <w:trPr>
          <w:cantSplit/>
          <w:tblHeader w:val="true"/>
          <w:cantSplit/>
          <w:tblHeader w:val="true"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无法证明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19364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原因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事件检测、Memory 抽取、初始研究或 Follow-up 达到某个准确率。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没有独立 Gold Set 和正式质量评测。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Follow-up 可无限轮、适合通用聊天或长期开放式协作。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实现绑定单 Event，且只有有界工具预算与本地持久化事实。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系统可支撑某个并发量、数据量或 SLA。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没有基准、容量或生产监控。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已具备多产品偏好隔离。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产品 API 带 product_id，但 PreferenceService 当前使用 workspace scope。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已在企业生产环境安全运行。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无正式部署、身份权限、完整网络隔离与合规证据。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PDF 图片或扫描件可被理解。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没有 OCR。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可以自动持续监控并通知用户。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没有 Scheduler 与 Notifications。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可从任意竞品名称自动找到可信官网。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正式入口要求 official_url。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向量维度是某个固定数字。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代码运行时登记实际返回维度。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所有外部网页都有完整 SSRF 隔离。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FFFFFF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当前仅实现基础输入边界。</w:t>
            </w:r>
          </w:p>
        </w:tc>
      </w:tr>
      <w:tr>
        <w:trPr>
          <w:cantSplit/>
          <w:cantSplit/>
        </w:trPr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Own Product 有完整版本历史。</w:t>
            </w:r>
          </w:p>
        </w:tc>
        <w:tc>
          <w:tcPr>
            <w:tcW w:type="dxa" w:w="4762"/>
            <w:vAlign w:val="center"/>
            <w:tcMar>
              <w:top w:w="100" w:type="dxa"/>
              <w:start w:w="110" w:type="dxa"/>
              <w:bottom w:w="100" w:type="dxa"/>
              <w:end w:w="110" w:type="dxa"/>
            </w:tcMar>
            <w:shd w:fill="EDF2F6"/>
          </w:tcPr>
          <w:p>
            <w:pPr>
              <w:spacing w:before="0" w:after="0" w:line="269" w:lineRule="auto"/>
            </w:pPr>
            <w:r>
              <w:rPr>
                <w:rFonts w:ascii="Microsoft YaHei" w:hAnsi="Microsoft YaHei" w:eastAsia="Microsoft YaHei"/>
                <w:b w:val="0"/>
                <w:color w:val="23313E"/>
                <w:sz w:val="18"/>
              </w:rPr>
              <w:t>只保留 Current Version。</w:t>
            </w:r>
          </w:p>
        </w:tc>
      </w:tr>
    </w:tbl>
    <w:p>
      <w:pPr>
        <w:spacing w:after="0"/>
      </w:pPr>
    </w:p>
    <w:p>
      <w:pPr>
        <w:spacing w:before="140" w:after="80"/>
      </w:pPr>
      <w:r>
        <w:rPr>
          <w:i/>
          <w:color w:val="65727D"/>
          <w:sz w:val="16"/>
        </w:rPr>
        <w:t>实现参考：evals/.gitkeep；research/tools.py；file_parsing/parser.py；frontend/src/App.tsx</w:t>
      </w:r>
    </w:p>
    <w:p>
      <w:pPr>
        <w:pStyle w:val="Heading1"/>
        <w:spacing w:after="200"/>
      </w:pPr>
      <w:r>
        <w:t>第 35 章｜当前 MVP 总结</w:t>
      </w:r>
    </w:p>
    <w:p>
      <w:pPr>
        <w:spacing w:after="200" w:line="324" w:lineRule="auto"/>
      </w:pPr>
      <w:r>
        <w:rPr>
          <w:b/>
          <w:color w:val="18324A"/>
        </w:rPr>
        <w:t>PIA MVP 已经形成一条可运行、可解释、可恢复的产品智能主链路。它的技术重点不是单个模型，而是把确定性程序、结构化语义判断、有界 Agent 和证据持久化组合起来。</w:t>
      </w:r>
    </w:p>
    <w:p>
      <w:pPr>
        <w:pStyle w:val="Heading2"/>
      </w:pPr>
      <w:r>
        <w:t>35.1 能做什么</w:t>
      </w:r>
    </w:p>
    <w:p>
      <w:pPr>
        <w:spacing w:after="140" w:line="300" w:lineRule="auto"/>
      </w:pPr>
      <w:r>
        <w:t>用户可以配置竞品与官方来源，手动扫描网页，得到经过基线、状态比较或官方声明发现的竞争事件。系统自动执行知识入库与 Triage；用户决定是否启动 Initial Research，并可在完成后围绕同一事件继续追问。自身产品页还支持产品信息、五种格式资料与关注偏好管理。</w:t>
      </w:r>
    </w:p>
    <w:p>
      <w:pPr>
        <w:pStyle w:val="Heading2"/>
      </w:pPr>
      <w:r>
        <w:t>35.2 怎么做</w:t>
      </w:r>
    </w:p>
    <w:p>
      <w:pPr>
        <w:spacing w:after="140" w:line="300" w:lineRule="auto"/>
      </w:pPr>
      <w:r>
        <w:t>Monitoring 负责可信状态；Event Core 负责 event/no_event/uncertain；Pipeline 负责持久化检查点、初始研究与对话回合；Triage 给出下一步建议；ResearchAgent 同时服务核验、初始研究与事件级追问，并由 Evidence Registry 校验引用。</w:t>
      </w:r>
    </w:p>
    <w:p>
      <w:pPr>
        <w:pStyle w:val="Heading2"/>
      </w:pPr>
      <w:r>
        <w:t>35.3 技术核心</w:t>
      </w:r>
    </w:p>
    <w:p>
      <w:pPr>
        <w:pStyle w:val="ListBullet"/>
        <w:spacing w:after="80" w:line="288" w:lineRule="auto"/>
      </w:pPr>
      <w:r>
        <w:t>Observed 与 processed watermark 分离，正式结果先持久化再推进基线。</w:t>
      </w:r>
    </w:p>
    <w:p>
      <w:pPr>
        <w:pStyle w:val="ListBullet"/>
        <w:spacing w:after="80" w:line="288" w:lineRule="auto"/>
      </w:pPr>
      <w:r>
        <w:t>Path A 状态比较与 Path B 明确变化声明并行，各自有身份与历史回溯边界。</w:t>
      </w:r>
    </w:p>
    <w:p>
      <w:pPr>
        <w:pStyle w:val="ListBullet"/>
        <w:spacing w:after="80" w:line="288" w:lineRule="auto"/>
      </w:pPr>
      <w:r>
        <w:t>Own Product 文档使用稳定逻辑 ID、content hash、整文件原子替换和并发陈旧写保护。</w:t>
      </w:r>
    </w:p>
    <w:p>
      <w:pPr>
        <w:pStyle w:val="ListBullet"/>
        <w:spacing w:after="80" w:line="288" w:lineRule="auto"/>
      </w:pPr>
      <w:r>
        <w:t>RAG 双域隔离；Memory 与 Knowledge 分开。关注与偏好通过用户审核进入 confirmed Memory；Follow-up Conversation 有独立 namespace、原子 request claim 和失败重试，不污染初始报告。</w:t>
      </w:r>
    </w:p>
    <w:p>
      <w:pPr>
        <w:pStyle w:val="Heading2"/>
      </w:pPr>
      <w:r>
        <w:t>35.4 AI 核心</w:t>
      </w:r>
    </w:p>
    <w:p>
      <w:pPr>
        <w:spacing w:after="140" w:line="300" w:lineRule="auto"/>
      </w:pPr>
      <w:r>
        <w:t>AI 的职责受到结构化输入、Schema、预算和 Program Validation 约束。Memory Candidate Extraction 只提出候选；是否确认由用户决定。Initial / Follow-up Research 都可选择工具，但不能生成可信 URL、来源身份、业务状态或数据库主键；Fact 必须回到已登记证据与 exact excerpt。</w:t>
      </w:r>
    </w:p>
    <w:p>
      <w:pPr>
        <w:pStyle w:val="Heading2"/>
      </w:pPr>
      <w:r>
        <w:t>35.5 最重要的产品设计</w:t>
      </w:r>
    </w:p>
    <w:p>
      <w:pPr>
        <w:spacing w:after="140" w:line="300" w:lineRule="auto"/>
      </w:pPr>
      <w:r>
        <w:t>第一，首次扫描只建立普通监控基线。第二，Initial Research 是否启动由用户决定。第三，系统识别出的长期关注只能进入待确认，由用户确认或忽略。第四，Follow-up 始终绑定单个 Event，保存对话但不改写初始报告。第五，Own Product、Competitor Knowledge 与 Memory 保持不同事实责任。</w:t>
      </w:r>
    </w:p>
    <w:p>
      <w:pPr>
        <w:pStyle w:val="Heading2"/>
      </w:pPr>
      <w:r>
        <w:t>35.6 当前边界</w:t>
      </w:r>
    </w:p>
    <w:p>
      <w:pPr>
        <w:spacing w:after="140" w:line="300" w:lineRule="auto"/>
      </w:pPr>
      <w:r>
        <w:t>当前系统适合可信本地环境中的 MVP 验证和产品工作流演示。它还没有调度、通知、OCR、认证/RBAC、多用户、分布式任务、正式部署资产和独立 AI Evaluation。Follow-up 不是无限轮通用聊天，也没有质量指标；内部资料与已确认 Memory 的必要文本可能进入配置的外部模型服务。</w:t>
      </w:r>
    </w:p>
    <w:p>
      <w:pPr>
        <w:pStyle w:val="Heading2"/>
      </w:pPr>
      <w:r>
        <w:t>35.7 基线判断</w:t>
      </w:r>
    </w:p>
    <w:p>
      <w:pPr>
        <w:spacing w:after="140" w:line="300" w:lineRule="auto"/>
      </w:pPr>
      <w:r>
        <w:t>作为当前实现基线，Freeze Commit 已证明产品主链路、Memory 产品闭环、事件级继续追问、证据责任、恢复边界、前后端集成和软件回归。它不能证明模型质量、生产规模、企业级安全或多产品隔离完备性。</w:t>
      </w:r>
    </w:p>
    <w:p>
      <w:pPr>
        <w:spacing w:before="140" w:after="80"/>
      </w:pPr>
      <w:r>
        <w:rPr>
          <w:i/>
          <w:color w:val="65727D"/>
          <w:sz w:val="16"/>
        </w:rPr>
        <w:t>实现参考：本报告第 1—34 章引用的 production code / tests / schemas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5727D"/>
        <w:sz w:val="16"/>
      </w:rPr>
      <w:t xml:space="preserve">PIA MVP Current Implementation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5727D"/>
        <w:sz w:val="16"/>
      </w:rPr>
      <w:t>PIA MVP Current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2531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A7F7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65727D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Intelligence Agent MVP 当前真实实现说明 V2</dc:title>
  <dc:subject>基于冻结提交的当前实现事实基线</dc:subject>
  <dc:creator>Codex repository audit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