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61.png" ContentType="image/png"/>
  <Override PartName="/word/media/rId63.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2.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quality</w:t>
      </w:r>
      <w:r>
        <w:t xml:space="preserve"> </w:t>
      </w:r>
      <w:r>
        <w:t xml:space="preserve">tutorial</w:t>
      </w:r>
    </w:p>
    <w:p>
      <w:pPr>
        <w:pStyle w:val="Author"/>
      </w:pPr>
      <w:r>
        <w:t xml:space="preserve">FishPi</w:t>
      </w:r>
      <w:r>
        <w:t xml:space="preserve"> </w:t>
      </w:r>
      <w:r>
        <w:t xml:space="preserve">WP4</w:t>
      </w:r>
    </w:p>
    <w:p>
      <w:pPr>
        <w:pStyle w:val="Date"/>
      </w:pPr>
      <w:r>
        <w:t xml:space="preserve">2016-05-19</w:t>
      </w:r>
    </w:p>
    <w:p>
      <w:pPr>
        <w:pStyle w:val="Heading1"/>
      </w:pPr>
      <w:bookmarkStart w:id="21" w:name="framework"/>
      <w:bookmarkEnd w:id="21"/>
      <w:r>
        <w:t xml:space="preserve">Framework</w:t>
      </w:r>
    </w:p>
    <w:p>
      <w:r>
        <w:t xml:space="preserve">Fishery data have to be inspected in order to detect errors before to use them in the stock assessment procedure</w:t>
      </w:r>
      <w:r>
        <w:t xml:space="preserve"> </w:t>
      </w:r>
      <w:r>
        <w:t xml:space="preserve">(Chen 2003)</w:t>
      </w:r>
      <w:r>
        <w:t xml:space="preserve">. Finding and correcting errors is one of the first tasks one needs to perform on a dataset in this case. Currently these checks are made at national level using mainly manual methods (based on graphs and numerical summary, see</w:t>
      </w:r>
      <w:r>
        <w:t xml:space="preserve"> </w:t>
      </w:r>
      <w:r>
        <w:t xml:space="preserve">Vigneau and Mahevas (2007)</w:t>
      </w:r>
      <w:r>
        <w:t xml:space="preserve"> </w:t>
      </w:r>
      <w:r>
        <w:t xml:space="preserve">for example). When the amount of data is large (as it will become with the implementation of the regional database) manual methods are (1) too time consuming and (2) are difficult to track in time (when and how the corrections were made). Hence automated procedures are needed and participate intrinsically to build the data quality.</w:t>
      </w:r>
    </w:p>
    <w:p>
      <w:r>
        <w:t xml:space="preserve">This document is a tutorial related to the use of the R</w:t>
      </w:r>
      <w:r>
        <w:t xml:space="preserve"> </w:t>
      </w:r>
      <w:r>
        <w:rPr>
          <w:rStyle w:val="VerbatimChar"/>
        </w:rPr>
        <w:t xml:space="preserve">fishPifct</w:t>
      </w:r>
      <w:r>
        <w:t xml:space="preserve"> </w:t>
      </w:r>
      <w:r>
        <w:t xml:space="preserve">package to assess data quality on fishery sampling data. The</w:t>
      </w:r>
      <w:r>
        <w:t xml:space="preserve"> </w:t>
      </w:r>
      <w:r>
        <w:rPr>
          <w:rStyle w:val="VerbatimChar"/>
        </w:rPr>
        <w:t xml:space="preserve">fishPifct</w:t>
      </w:r>
      <w:r>
        <w:t xml:space="preserve"> </w:t>
      </w:r>
      <w:r>
        <w:t xml:space="preserve">package was developped for the work package 4 of the fishPi project (project DG-MARE 2014/19 WP4). Its main objectives are to provide to the end users a framework to assess the quality of sampling data related to fishery.</w:t>
      </w:r>
    </w:p>
    <w:p>
      <w:pPr>
        <w:pStyle w:val="Heading2"/>
      </w:pPr>
      <w:bookmarkStart w:id="22" w:name="data-format-specification"/>
      <w:bookmarkEnd w:id="22"/>
      <w:r>
        <w:t xml:space="preserve">Data format specification</w:t>
      </w:r>
    </w:p>
    <w:p>
      <w:r>
        <w:t xml:space="preserve">This framework concerns sampling data and leans on the</w:t>
      </w:r>
      <w:r>
        <w:t xml:space="preserve"> </w:t>
      </w:r>
      <w:r>
        <w:rPr>
          <w:rStyle w:val="VerbatimChar"/>
        </w:rPr>
        <w:t xml:space="preserve">csPi</w:t>
      </w:r>
      <w:r>
        <w:t xml:space="preserve"> </w:t>
      </w:r>
      <w:r>
        <w:t xml:space="preserve">format in term of data structure. The</w:t>
      </w:r>
      <w:r>
        <w:t xml:space="preserve"> </w:t>
      </w:r>
      <w:r>
        <w:rPr>
          <w:rStyle w:val="VerbatimChar"/>
        </w:rPr>
        <w:t xml:space="preserve">csPi</w:t>
      </w:r>
      <w:r>
        <w:t xml:space="preserve"> </w:t>
      </w:r>
      <w:r>
        <w:t xml:space="preserve">format is a format under development based on the</w:t>
      </w:r>
      <w:r>
        <w:t xml:space="preserve"> </w:t>
      </w:r>
      <w:r>
        <w:rPr>
          <w:rStyle w:val="VerbatimChar"/>
        </w:rPr>
        <w:t xml:space="preserve">fishFrame</w:t>
      </w:r>
      <w:r>
        <w:t xml:space="preserve"> </w:t>
      </w:r>
      <w:r>
        <w:t xml:space="preserve">format. The fishFrame format is used in the Regional Database and by the COST packages (a collection of tools to deal with data compilation,</w:t>
      </w:r>
      <w:r>
        <w:t xml:space="preserve"> </w:t>
      </w:r>
      <w:r>
        <w:t xml:space="preserve">COST (2006)</w:t>
      </w:r>
      <w:r>
        <w:t xml:space="preserve">). Its complete definition is given in</w:t>
      </w:r>
      <w:r>
        <w:t xml:space="preserve"> </w:t>
      </w:r>
      <w:r>
        <w:t xml:space="preserve">Jansen et al. (2009)</w:t>
      </w:r>
      <w:r>
        <w:t xml:space="preserve">. An update of this format, called csPi, is in discussion since 2014</w:t>
      </w:r>
      <w:r>
        <w:t xml:space="preserve"> </w:t>
      </w:r>
      <w:r>
        <w:t xml:space="preserve">(ICES 2014)</w:t>
      </w:r>
      <w:r>
        <w:t xml:space="preserve">, and the version 2.1 of this format is used in this report. Tools to export</w:t>
      </w:r>
      <w:r>
        <w:t xml:space="preserve"> </w:t>
      </w:r>
      <w:r>
        <w:rPr>
          <w:rStyle w:val="VerbatimChar"/>
        </w:rPr>
        <w:t xml:space="preserve">fishFrame</w:t>
      </w:r>
      <w:r>
        <w:t xml:space="preserve"> </w:t>
      </w:r>
      <w:r>
        <w:t xml:space="preserve">files in</w:t>
      </w:r>
      <w:r>
        <w:t xml:space="preserve"> </w:t>
      </w:r>
      <w:r>
        <w:rPr>
          <w:rStyle w:val="VerbatimChar"/>
        </w:rPr>
        <w:t xml:space="preserve">csPi</w:t>
      </w:r>
      <w:r>
        <w:t xml:space="preserve"> </w:t>
      </w:r>
      <w:r>
        <w:t xml:space="preserve">as provided. And in order to insure a wide range of application, most of the packages functions works on</w:t>
      </w:r>
      <w:r>
        <w:t xml:space="preserve"> </w:t>
      </w:r>
      <w:r>
        <w:rPr>
          <w:rStyle w:val="VerbatimChar"/>
        </w:rPr>
        <w:t xml:space="preserve">csPi</w:t>
      </w:r>
      <w:r>
        <w:t xml:space="preserve"> </w:t>
      </w:r>
      <w:r>
        <w:t xml:space="preserve">and</w:t>
      </w:r>
      <w:r>
        <w:t xml:space="preserve"> </w:t>
      </w:r>
      <w:r>
        <w:rPr>
          <w:rStyle w:val="VerbatimChar"/>
        </w:rPr>
        <w:t xml:space="preserve">fishFrame</w:t>
      </w:r>
      <w:r>
        <w:t xml:space="preserve"> </w:t>
      </w:r>
      <w:r>
        <w:t xml:space="preserve">objects.</w:t>
      </w:r>
    </w:p>
    <w:p>
      <w:pPr>
        <w:pStyle w:val="Heading2"/>
      </w:pPr>
      <w:bookmarkStart w:id="23" w:name="methodology"/>
      <w:bookmarkEnd w:id="23"/>
      <w:r>
        <w:t xml:space="preserve">Methodology</w:t>
      </w:r>
    </w:p>
    <w:p>
      <w:r>
        <w:t xml:space="preserve">This framework follows the recommandation of the reproducible research statment</w:t>
      </w:r>
      <w:r>
        <w:t xml:space="preserve"> </w:t>
      </w:r>
      <w:r>
        <w:t xml:space="preserve">(Gentleman and Lang 2004)</w:t>
      </w:r>
      <w:r>
        <w:t xml:space="preserve">. Consequently this report is self-consistent: the code used to process and to analyse the sampling data are embedded in the report itself. An effort was made to select computing tools who give to the users the ability to reproduce the analyses using only a computer and an internet connection (for installation purposes mainly). Therefore all the tools are open source software, available free of charges, and running on the three main operating systems available nowadays (Linux, Windows and Mac OS).</w:t>
      </w:r>
    </w:p>
    <w:p>
      <w:pPr>
        <w:pStyle w:val="Heading2"/>
      </w:pPr>
      <w:bookmarkStart w:id="24" w:name="software"/>
      <w:bookmarkEnd w:id="24"/>
      <w:r>
        <w:t xml:space="preserve">Software</w:t>
      </w:r>
    </w:p>
    <w:p>
      <w:r>
        <w:t xml:space="preserve">Coding and analyses are carried out using the R environment</w:t>
      </w:r>
      <w:r>
        <w:t xml:space="preserve"> </w:t>
      </w:r>
      <w:r>
        <w:t xml:space="preserve">(R Core Team 2016)</w:t>
      </w:r>
      <w:r>
        <w:t xml:space="preserve">. R</w:t>
      </w:r>
      <w:r>
        <w:rPr>
          <w:rStyle w:val="FootnoteRef"/>
        </w:rPr>
        <w:footnoteReference w:id="25"/>
      </w:r>
      <w:r>
        <w:t xml:space="preserve"> </w:t>
      </w:r>
      <w:r>
        <w:t xml:space="preserve">is a free software environment for statistical computing and graphics. The reproducibility of the results presented in this report relies on the use of a dialect of the Mardown language called Pandoc for word processing using the Knitr R package. Markdown is a plain text formatting syntax designed so that it can optionally be converted to HTML using a tool by the same name. Pandoc</w:t>
      </w:r>
      <w:r>
        <w:rPr>
          <w:rStyle w:val="FootnoteRef"/>
        </w:rPr>
        <w:footnoteReference w:id="27"/>
      </w:r>
      <w:r>
        <w:t xml:space="preserve"> </w:t>
      </w:r>
      <w:r>
        <w:t xml:space="preserve">is a Markdown dialect which extends the conversion capability to word processing file (docx, doc and odt), html and pdf, among other formats. Pandoc understands a number of markdown syntax extensions, including document metadata (title, author, date), footnotes, tables, figures and references. Knitr</w:t>
      </w:r>
      <w:r>
        <w:rPr>
          <w:rStyle w:val="FootnoteRef"/>
        </w:rPr>
        <w:footnoteReference w:id="29"/>
      </w:r>
      <w:r>
        <w:t xml:space="preserve"> </w:t>
      </w:r>
      <w:r>
        <w:t xml:space="preserve">is an R package (a set of functions extending the R capabilities). With this package, the R code used to process and analyze the data is included directly in the report. Results are then produced dynamically. This framework has demonstrated the capacity to improve the conduct and the presentation of data analysis in a way that another person can understand and replicate</w:t>
      </w:r>
      <w:r>
        <w:t xml:space="preserve"> </w:t>
      </w:r>
      <w:r>
        <w:t xml:space="preserve">(Baumer et al. 2014)</w:t>
      </w:r>
      <w:r>
        <w:t xml:space="preserve">.</w:t>
      </w:r>
    </w:p>
    <w:p>
      <w:r>
        <w:t xml:space="preserve">For example, if the calculus of 1+1 is needed, the code to compute it is written in the report using special hooks, as in this simple example:</w:t>
      </w:r>
    </w:p>
    <w:p>
      <w:pPr>
        <w:pStyle w:val="SourceCode"/>
      </w:pPr>
      <w:r>
        <w:rPr>
          <w:rStyle w:val="StringTok"/>
        </w:rPr>
        <w:t xml:space="preserve">'''{r test00,warn=FALSE,cache=TRUE,echo=TRUE}</w:t>
      </w:r>
      <w:r>
        <w:br w:type="textWrapping"/>
      </w:r>
      <w:r>
        <w:rPr>
          <w:rStyle w:val="StringTok"/>
        </w:rPr>
        <w:t xml:space="preserve">#comment: addition example.</w:t>
      </w:r>
      <w:r>
        <w:br w:type="textWrapping"/>
      </w:r>
      <w:r>
        <w:rPr>
          <w:rStyle w:val="StringTok"/>
        </w:rPr>
        <w:t xml:space="preserve">1+1</w:t>
      </w:r>
      <w:r>
        <w:br w:type="textWrapping"/>
      </w:r>
      <w:r>
        <w:rPr>
          <w:rStyle w:val="StringTok"/>
        </w:rPr>
        <w:t xml:space="preserve">'''</w:t>
      </w:r>
    </w:p>
    <w:p>
      <w:r>
        <w:t xml:space="preserve">This code is evaluated during the compilation of the report by the knitr command and it prints the following result:</w:t>
      </w:r>
    </w:p>
    <w:p>
      <w:pPr>
        <w:pStyle w:val="SourceCode"/>
      </w:pPr>
      <w:r>
        <w:rPr>
          <w:rStyle w:val="CommentTok"/>
        </w:rPr>
        <w:t xml:space="preserve">#comment: addition example.</w:t>
      </w:r>
      <w:r>
        <w:br w:type="textWrapping"/>
      </w:r>
      <w:r>
        <w:rPr>
          <w:rStyle w:val="DecValTok"/>
        </w:rPr>
        <w:t xml:space="preserve">1+1</w:t>
      </w:r>
    </w:p>
    <w:p>
      <w:pPr>
        <w:pStyle w:val="SourceCode"/>
      </w:pPr>
      <w:r>
        <w:rPr>
          <w:rStyle w:val="VerbatimChar"/>
        </w:rPr>
        <w:t xml:space="preserve">## [1] 2</w:t>
      </w:r>
    </w:p>
    <w:p>
      <w:r>
        <w:t xml:space="preserve">The result is 2. In this tutorial all the numerical values, tables and figures are produced following this procedure. The scripts and the report can be elaborated in a single integrated development environment (IDE), called Rstudio</w:t>
      </w:r>
      <w:r>
        <w:rPr>
          <w:rStyle w:val="FootnoteRef"/>
        </w:rPr>
        <w:footnoteReference w:id="31"/>
      </w:r>
      <w:r>
        <w:t xml:space="preserve">. It includes a console and a syntax-highlighting editor that supports direct code execution, as well as tools for plotting, debugging and writing report. Consequently, all the tools and code presented here are already available to the end user.</w:t>
      </w:r>
    </w:p>
    <w:p>
      <w:pPr>
        <w:pStyle w:val="Heading2"/>
      </w:pPr>
      <w:bookmarkStart w:id="33" w:name="installation"/>
      <w:bookmarkEnd w:id="33"/>
      <w:r>
        <w:t xml:space="preserve">Installation</w:t>
      </w:r>
    </w:p>
    <w:p>
      <w:r>
        <w:t xml:space="preserve">This package is available</w:t>
      </w:r>
      <w:r>
        <w:br w:type="textWrapping"/>
      </w:r>
      <w:r>
        <w:t xml:space="preserve">in the</w:t>
      </w:r>
      <w:r>
        <w:t xml:space="preserve"> </w:t>
      </w:r>
      <w:hyperlink r:id="rId34">
        <w:r>
          <w:rPr>
            <w:rStyle w:val="Link"/>
          </w:rPr>
          <w:t xml:space="preserve">fihPifct repository</w:t>
        </w:r>
      </w:hyperlink>
      <w:r>
        <w:t xml:space="preserve"> </w:t>
      </w:r>
      <w:r>
        <w:t xml:space="preserve">on Github. The installation procedure is simple as :</w:t>
      </w:r>
    </w:p>
    <w:p>
      <w:pPr>
        <w:pStyle w:val="SourceCode"/>
      </w:pPr>
      <w:r>
        <w:rPr>
          <w:rStyle w:val="KeywordTok"/>
        </w:rPr>
        <w:t xml:space="preserve">install.packages</w:t>
      </w:r>
      <w:r>
        <w:rPr>
          <w:rStyle w:val="NormalTok"/>
        </w:rPr>
        <w:t xml:space="preserve">(</w:t>
      </w:r>
      <w:r>
        <w:rPr>
          <w:rStyle w:val="StringTok"/>
        </w:rPr>
        <w:t xml:space="preserve">"devtools"</w:t>
      </w:r>
      <w:r>
        <w:rPr>
          <w:rStyle w:val="NormalTok"/>
        </w:rPr>
        <w:t xml:space="preserve">)</w:t>
      </w:r>
      <w:r>
        <w:br w:type="textWrapping"/>
      </w:r>
      <w:r>
        <w:rPr>
          <w:rStyle w:val="KeywordTok"/>
        </w:rPr>
        <w:t xml:space="preserve">library</w:t>
      </w:r>
      <w:r>
        <w:rPr>
          <w:rStyle w:val="NormalTok"/>
        </w:rPr>
        <w:t xml:space="preserve">(devtools)</w:t>
      </w:r>
      <w:r>
        <w:br w:type="textWrapping"/>
      </w:r>
      <w:r>
        <w:rPr>
          <w:rStyle w:val="KeywordTok"/>
        </w:rPr>
        <w:t xml:space="preserve">install_github</w:t>
      </w:r>
      <w:r>
        <w:rPr>
          <w:rStyle w:val="NormalTok"/>
        </w:rPr>
        <w:t xml:space="preserve">(</w:t>
      </w:r>
      <w:r>
        <w:rPr>
          <w:rStyle w:val="StringTok"/>
        </w:rPr>
        <w:t xml:space="preserve">"ldbk/fishPifct"</w:t>
      </w:r>
      <w:r>
        <w:rPr>
          <w:rStyle w:val="NormalTok"/>
        </w:rPr>
        <w:t xml:space="preserve">)</w:t>
      </w:r>
    </w:p>
    <w:p>
      <w:pPr>
        <w:pStyle w:val="Heading3"/>
      </w:pPr>
      <w:bookmarkStart w:id="35" w:name="issues"/>
      <w:bookmarkEnd w:id="35"/>
      <w:r>
        <w:t xml:space="preserve">Issues</w:t>
      </w:r>
    </w:p>
    <w:p>
      <w:r>
        <w:t xml:space="preserve">Technical problem support during the installation process (R version, missing packages...) is far beyond the scope of this tutorial. In case of problem, please contact your IT support.</w:t>
      </w:r>
    </w:p>
    <w:p>
      <w:r>
        <w:t xml:space="preserve">Some users reported issues with the openxlsx package installation (needed to import and export csPi and csData object in excel file). Please read carefully the error messages R gives to you (the way to fix these errors are explained to you in these messages). The average procedure to fix them should be something like:</w:t>
      </w:r>
    </w:p>
    <w:p>
      <w:pPr>
        <w:pStyle w:val="SourceCode"/>
      </w:pPr>
      <w:r>
        <w:rPr>
          <w:rStyle w:val="KeywordTok"/>
        </w:rPr>
        <w:t xml:space="preserve">install.packages</w:t>
      </w:r>
      <w:r>
        <w:rPr>
          <w:rStyle w:val="NormalTok"/>
        </w:rPr>
        <w:t xml:space="preserve">(</w:t>
      </w:r>
      <w:r>
        <w:rPr>
          <w:rStyle w:val="StringTok"/>
        </w:rPr>
        <w:t xml:space="preserve">"installr"</w:t>
      </w:r>
      <w:r>
        <w:rPr>
          <w:rStyle w:val="NormalTok"/>
        </w:rPr>
        <w:t xml:space="preserve">)</w:t>
      </w:r>
      <w:r>
        <w:br w:type="textWrapping"/>
      </w:r>
      <w:r>
        <w:rPr>
          <w:rStyle w:val="NormalTok"/>
        </w:rPr>
        <w:t xml:space="preserve">installr::</w:t>
      </w:r>
      <w:r>
        <w:rPr>
          <w:rStyle w:val="KeywordTok"/>
        </w:rPr>
        <w:t xml:space="preserve">installr</w:t>
      </w:r>
      <w:r>
        <w:rPr>
          <w:rStyle w:val="NormalTok"/>
        </w:rPr>
        <w:t xml:space="preserve">(</w:t>
      </w:r>
      <w:r>
        <w:rPr>
          <w:rStyle w:val="StringTok"/>
        </w:rPr>
        <w:t xml:space="preserve">"Rtools"</w:t>
      </w:r>
      <w:r>
        <w:rPr>
          <w:rStyle w:val="NormalTok"/>
        </w:rPr>
        <w:t xml:space="preserve">)</w:t>
      </w:r>
    </w:p>
    <w:p>
      <w:r>
        <w:t xml:space="preserve">During the installation, tick the PATH modification option. Then, restart your computer.</w:t>
      </w:r>
    </w:p>
    <w:p>
      <w:pPr>
        <w:pStyle w:val="Heading3"/>
      </w:pPr>
      <w:bookmarkStart w:id="36" w:name="cost-library"/>
      <w:bookmarkEnd w:id="36"/>
      <w:r>
        <w:t xml:space="preserve">COST library</w:t>
      </w:r>
    </w:p>
    <w:p>
      <w:r>
        <w:t xml:space="preserve">If needed, COST related package (for windows) can be found here :</w:t>
      </w:r>
    </w:p>
    <w:p>
      <w:pPr>
        <w:pStyle w:val="Compact"/>
        <w:numPr>
          <w:numId w:val="1001"/>
          <w:ilvl w:val="0"/>
        </w:numPr>
      </w:pPr>
      <w:hyperlink r:id="rId37">
        <w:r>
          <w:rPr>
            <w:rStyle w:val="Link"/>
          </w:rPr>
          <w:t xml:space="preserve">https://dl.dropboxusercontent.com/u/6181692/COSTcore_1.4-0.zip</w:t>
        </w:r>
      </w:hyperlink>
    </w:p>
    <w:p>
      <w:pPr>
        <w:pStyle w:val="Compact"/>
        <w:numPr>
          <w:numId w:val="1001"/>
          <w:ilvl w:val="0"/>
        </w:numPr>
      </w:pPr>
      <w:hyperlink r:id="rId38">
        <w:r>
          <w:rPr>
            <w:rStyle w:val="Link"/>
          </w:rPr>
          <w:t xml:space="preserve">https://dl.dropboxusercontent.com/u/6181692/COSTdbe_1.4-1.zip</w:t>
        </w:r>
      </w:hyperlink>
    </w:p>
    <w:p>
      <w:pPr>
        <w:pStyle w:val="Compact"/>
        <w:numPr>
          <w:numId w:val="1001"/>
          <w:ilvl w:val="0"/>
        </w:numPr>
      </w:pPr>
      <w:hyperlink r:id="rId39">
        <w:r>
          <w:rPr>
            <w:rStyle w:val="Link"/>
          </w:rPr>
          <w:t xml:space="preserve">https://dl.dropboxusercontent.com/u/6181692/COSTeda_1.4.0.zip</w:t>
        </w:r>
      </w:hyperlink>
    </w:p>
    <w:p>
      <w:r>
        <w:t xml:space="preserve">and here for Unix system :</w:t>
      </w:r>
    </w:p>
    <w:p>
      <w:pPr>
        <w:pStyle w:val="Compact"/>
        <w:numPr>
          <w:numId w:val="1002"/>
          <w:ilvl w:val="0"/>
        </w:numPr>
      </w:pPr>
      <w:hyperlink r:id="rId40">
        <w:r>
          <w:rPr>
            <w:rStyle w:val="Link"/>
          </w:rPr>
          <w:t xml:space="preserve">https://dl.dropboxusercontent.com/u/6181692/COSTcore_1.4-0.tar.gz</w:t>
        </w:r>
      </w:hyperlink>
    </w:p>
    <w:p>
      <w:pPr>
        <w:pStyle w:val="Compact"/>
        <w:numPr>
          <w:numId w:val="1002"/>
          <w:ilvl w:val="0"/>
        </w:numPr>
      </w:pPr>
      <w:hyperlink r:id="rId41">
        <w:r>
          <w:rPr>
            <w:rStyle w:val="Link"/>
          </w:rPr>
          <w:t xml:space="preserve">https://dl.dropboxusercontent.com/u/6181692/COSTdbe_1.4-1.tar.gz</w:t>
        </w:r>
      </w:hyperlink>
    </w:p>
    <w:p>
      <w:pPr>
        <w:pStyle w:val="Compact"/>
        <w:numPr>
          <w:numId w:val="1002"/>
          <w:ilvl w:val="0"/>
        </w:numPr>
      </w:pPr>
      <w:hyperlink r:id="rId42">
        <w:r>
          <w:rPr>
            <w:rStyle w:val="Link"/>
          </w:rPr>
          <w:t xml:space="preserve">https://dl.dropboxusercontent.com/u/6181692/COSTeda_1.4.0.tar.gz</w:t>
        </w:r>
      </w:hyperlink>
    </w:p>
    <w:p>
      <w:r>
        <w:t xml:space="preserve">The COST manuel can be downloaded here :</w:t>
      </w:r>
    </w:p>
    <w:p>
      <w:pPr>
        <w:pStyle w:val="Compact"/>
        <w:numPr>
          <w:numId w:val="1003"/>
          <w:ilvl w:val="0"/>
        </w:numPr>
      </w:pPr>
      <w:hyperlink r:id="rId43">
        <w:r>
          <w:rPr>
            <w:rStyle w:val="Link"/>
          </w:rPr>
          <w:t xml:space="preserve">https://dl.dropboxusercontent.com/u/6181692/COST%20User%20Manual%20V1_1.pdf</w:t>
        </w:r>
      </w:hyperlink>
    </w:p>
    <w:p>
      <w:pPr>
        <w:pStyle w:val="Heading1"/>
      </w:pPr>
      <w:bookmarkStart w:id="44" w:name="data"/>
      <w:bookmarkEnd w:id="44"/>
      <w:r>
        <w:t xml:space="preserve">Data</w:t>
      </w:r>
    </w:p>
    <w:p>
      <w:pPr>
        <w:pStyle w:val="Heading2"/>
      </w:pPr>
      <w:bookmarkStart w:id="45" w:name="format-specification"/>
      <w:bookmarkEnd w:id="45"/>
      <w:r>
        <w:t xml:space="preserve">Format specification</w:t>
      </w:r>
    </w:p>
    <w:p>
      <w:r>
        <w:t xml:space="preserve">In this tutorial, only the main characteristics of this format are illustrated. A detailed version of the</w:t>
      </w:r>
      <w:r>
        <w:t xml:space="preserve"> </w:t>
      </w:r>
      <w:r>
        <w:rPr>
          <w:rStyle w:val="VerbatimChar"/>
        </w:rPr>
        <w:t xml:space="preserve">csPi</w:t>
      </w:r>
      <w:r>
        <w:t xml:space="preserve"> </w:t>
      </w:r>
      <w:r>
        <w:t xml:space="preserve">format specifications is given in</w:t>
      </w:r>
      <w:r>
        <w:t xml:space="preserve"> </w:t>
      </w:r>
      <w:r>
        <w:t xml:space="preserve">ICES (2014)</w:t>
      </w:r>
      <w:r>
        <w:t xml:space="preserve"> </w:t>
      </w:r>
      <w:r>
        <w:t xml:space="preserve">and in the help page of the</w:t>
      </w:r>
      <w:r>
        <w:t xml:space="preserve"> </w:t>
      </w:r>
      <w:r>
        <w:rPr>
          <w:rStyle w:val="VerbatimChar"/>
        </w:rPr>
        <w:t xml:space="preserve">csPi</w:t>
      </w:r>
      <w:r>
        <w:t xml:space="preserve"> </w:t>
      </w:r>
      <w:r>
        <w:t xml:space="preserve">function.</w:t>
      </w:r>
    </w:p>
    <w:p>
      <w:r>
        <w:rPr>
          <w:rStyle w:val="VerbatimChar"/>
        </w:rPr>
        <w:t xml:space="preserve">csPi</w:t>
      </w:r>
      <w:r>
        <w:t xml:space="preserve"> </w:t>
      </w:r>
      <w:r>
        <w:t xml:space="preserve">is an S4 object containing 10 slots :</w:t>
      </w:r>
    </w:p>
    <w:p>
      <w:pPr>
        <w:pStyle w:val="SourceCode"/>
      </w:pPr>
      <w:r>
        <w:rPr>
          <w:rStyle w:val="KeywordTok"/>
        </w:rPr>
        <w:t xml:space="preserve">library</w:t>
      </w:r>
      <w:r>
        <w:rPr>
          <w:rStyle w:val="NormalTok"/>
        </w:rPr>
        <w:t xml:space="preserve">(pander);</w:t>
      </w:r>
      <w:r>
        <w:rPr>
          <w:rStyle w:val="KeywordTok"/>
        </w:rPr>
        <w:t xml:space="preserve">library</w:t>
      </w:r>
      <w:r>
        <w:rPr>
          <w:rStyle w:val="NormalTok"/>
        </w:rPr>
        <w:t xml:space="preserve">(fishPifct)</w:t>
      </w:r>
    </w:p>
    <w:p>
      <w:pPr>
        <w:pStyle w:val="SourceCode"/>
      </w:pPr>
      <w:r>
        <w:rPr>
          <w:rStyle w:val="VerbatimChar"/>
        </w:rPr>
        <w:t xml:space="preserve">## Loading required package: 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VerbatimChar"/>
        </w:rPr>
        <w:t xml:space="preserve">## Loading required package: openxlsx</w:t>
      </w:r>
    </w:p>
    <w:p>
      <w:pPr>
        <w:pStyle w:val="SourceCode"/>
      </w:pPr>
      <w:r>
        <w:rPr>
          <w:rStyle w:val="VerbatimChar"/>
        </w:rPr>
        <w:t xml:space="preserve">## Loading required package: readxl</w:t>
      </w:r>
    </w:p>
    <w:p>
      <w:pPr>
        <w:pStyle w:val="SourceCode"/>
      </w:pPr>
      <w:r>
        <w:rPr>
          <w:rStyle w:val="VerbatimChar"/>
        </w:rPr>
        <w:t xml:space="preserve">## Loading required package: rmarkdown</w:t>
      </w:r>
    </w:p>
    <w:p>
      <w:pPr>
        <w:pStyle w:val="SourceCode"/>
      </w:pPr>
      <w:r>
        <w:rPr>
          <w:rStyle w:val="VerbatimChar"/>
        </w:rPr>
        <w:t xml:space="preserve">## Loading required package: robustbase</w:t>
      </w:r>
    </w:p>
    <w:p>
      <w:pPr>
        <w:pStyle w:val="SourceCode"/>
      </w:pPr>
      <w:r>
        <w:rPr>
          <w:rStyle w:val="VerbatimChar"/>
        </w:rPr>
        <w:t xml:space="preserve">## </w:t>
      </w:r>
      <w:r>
        <w:br w:type="textWrapping"/>
      </w:r>
      <w:r>
        <w:rPr>
          <w:rStyle w:val="VerbatimChar"/>
        </w:rPr>
        <w:t xml:space="preserve">## Attaching package: 'robustbase'</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sigma</w:t>
      </w:r>
    </w:p>
    <w:p>
      <w:pPr>
        <w:pStyle w:val="SourceCode"/>
      </w:pPr>
      <w:r>
        <w:rPr>
          <w:rStyle w:val="VerbatimChar"/>
        </w:rPr>
        <w:t xml:space="preserve">## Loading required package: ggplot2</w:t>
      </w:r>
    </w:p>
    <w:p>
      <w:pPr>
        <w:pStyle w:val="SourceCode"/>
      </w:pPr>
      <w:r>
        <w:rPr>
          <w:rStyle w:val="VerbatimChar"/>
        </w:rPr>
        <w:t xml:space="preserve">## Loading required package: mapdata</w:t>
      </w:r>
    </w:p>
    <w:p>
      <w:pPr>
        <w:pStyle w:val="SourceCode"/>
      </w:pPr>
      <w:r>
        <w:rPr>
          <w:rStyle w:val="VerbatimChar"/>
        </w:rPr>
        <w:t xml:space="preserve">## Loading required package: maps</w:t>
      </w:r>
    </w:p>
    <w:p>
      <w:pPr>
        <w:pStyle w:val="SourceCode"/>
      </w:pPr>
      <w:r>
        <w:rPr>
          <w:rStyle w:val="VerbatimChar"/>
        </w:rPr>
        <w:t xml:space="preserve">## </w:t>
      </w:r>
      <w:r>
        <w:br w:type="textWrapping"/>
      </w:r>
      <w:r>
        <w:rPr>
          <w:rStyle w:val="VerbatimChar"/>
        </w:rPr>
        <w:t xml:space="preserve">##  # maps v3.1: updated 'world': all lakes moved to separate new #</w:t>
      </w:r>
      <w:r>
        <w:br w:type="textWrapping"/>
      </w:r>
      <w:r>
        <w:rPr>
          <w:rStyle w:val="VerbatimChar"/>
        </w:rPr>
        <w:t xml:space="preserve">##  # 'lakes' database. Type '?world' or 'news(package="maps")'.  #</w:t>
      </w:r>
    </w:p>
    <w:p>
      <w:pPr>
        <w:pStyle w:val="SourceCode"/>
      </w:pPr>
      <w:r>
        <w:rPr>
          <w:rStyle w:val="KeywordTok"/>
        </w:rPr>
        <w:t xml:space="preserve">pander</w:t>
      </w:r>
      <w:r>
        <w:rPr>
          <w:rStyle w:val="NormalTok"/>
        </w:rPr>
        <w:t xml:space="preserve">(format_definition_csPi$slots,</w:t>
      </w:r>
      <w:r>
        <w:rPr>
          <w:rStyle w:val="DataTypeTok"/>
        </w:rPr>
        <w:t xml:space="preserve">split.table=</w:t>
      </w:r>
      <w:r>
        <w:rPr>
          <w:rStyle w:val="OtherTok"/>
        </w:rPr>
        <w:t xml:space="preserve">Inf</w:t>
      </w:r>
      <w:r>
        <w:rPr>
          <w:rStyle w:val="NormalTok"/>
        </w:rPr>
        <w:t xml:space="preserve">)</w:t>
      </w:r>
    </w:p>
    <w:tbl>
      <w:tblPr>
        <w:tblStyle w:val="TableNormal"/>
        <w:tblW w:type="pct" w:w="2986.111111111111"/>
      </w:tblPr>
      <w:tblGrid>
        <w:gridCol w:w="1430"/>
        <w:gridCol w:w="1320"/>
        <w:gridCol w:w="1980"/>
      </w:tblGrid>
      <w:tr>
        <w:tc>
          <w:tcPr>
            <w:tcBorders>
              <w:bottom w:val="single"/>
            </w:tcBorders>
            <w:vAlign w:val="bottom"/>
          </w:tcPr>
          <w:p>
            <w:pPr>
              <w:pStyle w:val="Compact"/>
              <w:jc w:val="center"/>
            </w:pPr>
            <w:r>
              <w:t xml:space="preserve">slot_name</w:t>
            </w:r>
          </w:p>
        </w:tc>
        <w:tc>
          <w:tcPr>
            <w:tcBorders>
              <w:bottom w:val="single"/>
            </w:tcBorders>
            <w:vAlign w:val="bottom"/>
          </w:tcPr>
          <w:p>
            <w:pPr>
              <w:pStyle w:val="Compact"/>
              <w:jc w:val="center"/>
            </w:pPr>
            <w:r>
              <w:t xml:space="preserve">mandatory</w:t>
            </w:r>
          </w:p>
        </w:tc>
        <w:tc>
          <w:tcPr>
            <w:tcBorders>
              <w:bottom w:val="single"/>
            </w:tcBorders>
            <w:vAlign w:val="bottom"/>
          </w:tcPr>
          <w:p>
            <w:pPr>
              <w:pStyle w:val="Compact"/>
              <w:jc w:val="center"/>
            </w:pPr>
            <w:r>
              <w:t xml:space="preserve">definition_table</w:t>
            </w:r>
          </w:p>
        </w:tc>
      </w:tr>
      <w:tr>
        <w:tc>
          <w:p>
            <w:pPr>
              <w:pStyle w:val="Compact"/>
              <w:jc w:val="center"/>
            </w:pPr>
            <w:r>
              <w:t xml:space="preserve">classVersion</w:t>
            </w:r>
          </w:p>
        </w:tc>
        <w:tc>
          <w:p>
            <w:pPr>
              <w:pStyle w:val="Compact"/>
              <w:jc w:val="center"/>
            </w:pPr>
            <w:r>
              <w:t xml:space="preserve">TRUE</w:t>
            </w:r>
          </w:p>
        </w:tc>
        <w:tc>
          <w:p>
            <w:pPr>
              <w:pStyle w:val="Compact"/>
              <w:jc w:val="center"/>
            </w:pPr>
            <w:r>
              <w:t xml:space="preserve">slot_classVersion</w:t>
            </w:r>
          </w:p>
        </w:tc>
      </w:tr>
      <w:tr>
        <w:tc>
          <w:p>
            <w:pPr>
              <w:pStyle w:val="Compact"/>
              <w:jc w:val="center"/>
            </w:pPr>
            <w:r>
              <w:t xml:space="preserve">desc</w:t>
            </w:r>
          </w:p>
        </w:tc>
        <w:tc>
          <w:p>
            <w:pPr>
              <w:pStyle w:val="Compact"/>
              <w:jc w:val="center"/>
            </w:pPr>
            <w:r>
              <w:t xml:space="preserve">FALSE</w:t>
            </w:r>
          </w:p>
        </w:tc>
        <w:tc>
          <w:p>
            <w:pPr>
              <w:pStyle w:val="Compact"/>
              <w:jc w:val="center"/>
            </w:pPr>
            <w:r>
              <w:t xml:space="preserve">slot_desc</w:t>
            </w:r>
          </w:p>
        </w:tc>
      </w:tr>
      <w:tr>
        <w:tc>
          <w:p>
            <w:pPr>
              <w:pStyle w:val="Compact"/>
              <w:jc w:val="center"/>
            </w:pPr>
            <w:r>
              <w:t xml:space="preserve">popData</w:t>
            </w:r>
          </w:p>
        </w:tc>
        <w:tc>
          <w:p>
            <w:pPr>
              <w:pStyle w:val="Compact"/>
              <w:jc w:val="center"/>
            </w:pPr>
            <w:r>
              <w:t xml:space="preserve">FALSE</w:t>
            </w:r>
          </w:p>
        </w:tc>
        <w:tc>
          <w:p>
            <w:pPr>
              <w:pStyle w:val="Compact"/>
              <w:jc w:val="center"/>
            </w:pPr>
            <w:r>
              <w:t xml:space="preserve">slot_popData</w:t>
            </w:r>
          </w:p>
        </w:tc>
      </w:tr>
      <w:tr>
        <w:tc>
          <w:p>
            <w:pPr>
              <w:pStyle w:val="Compact"/>
              <w:jc w:val="center"/>
            </w:pPr>
            <w:r>
              <w:t xml:space="preserve">design</w:t>
            </w:r>
          </w:p>
        </w:tc>
        <w:tc>
          <w:p>
            <w:pPr>
              <w:pStyle w:val="Compact"/>
              <w:jc w:val="center"/>
            </w:pPr>
            <w:r>
              <w:t xml:space="preserve">FALSE</w:t>
            </w:r>
          </w:p>
        </w:tc>
        <w:tc>
          <w:p>
            <w:pPr>
              <w:pStyle w:val="Compact"/>
              <w:jc w:val="center"/>
            </w:pPr>
            <w:r>
              <w:t xml:space="preserve">slot_design</w:t>
            </w:r>
          </w:p>
        </w:tc>
      </w:tr>
      <w:tr>
        <w:tc>
          <w:p>
            <w:pPr>
              <w:pStyle w:val="Compact"/>
              <w:jc w:val="center"/>
            </w:pPr>
            <w:r>
              <w:t xml:space="preserve">se</w:t>
            </w:r>
          </w:p>
        </w:tc>
        <w:tc>
          <w:p>
            <w:pPr>
              <w:pStyle w:val="Compact"/>
              <w:jc w:val="center"/>
            </w:pPr>
            <w:r>
              <w:t xml:space="preserve">TRUE</w:t>
            </w:r>
          </w:p>
        </w:tc>
        <w:tc>
          <w:p>
            <w:pPr>
              <w:pStyle w:val="Compact"/>
              <w:jc w:val="center"/>
            </w:pPr>
            <w:r>
              <w:t xml:space="preserve">slot_se</w:t>
            </w:r>
          </w:p>
        </w:tc>
      </w:tr>
      <w:tr>
        <w:tc>
          <w:p>
            <w:pPr>
              <w:pStyle w:val="Compact"/>
              <w:jc w:val="center"/>
            </w:pPr>
            <w:r>
              <w:t xml:space="preserve">tr</w:t>
            </w:r>
          </w:p>
        </w:tc>
        <w:tc>
          <w:p>
            <w:pPr>
              <w:pStyle w:val="Compact"/>
              <w:jc w:val="center"/>
            </w:pPr>
            <w:r>
              <w:t xml:space="preserve">TRUE</w:t>
            </w:r>
          </w:p>
        </w:tc>
        <w:tc>
          <w:p>
            <w:pPr>
              <w:pStyle w:val="Compact"/>
              <w:jc w:val="center"/>
            </w:pPr>
            <w:r>
              <w:t xml:space="preserve">slot_tr</w:t>
            </w:r>
          </w:p>
        </w:tc>
      </w:tr>
      <w:tr>
        <w:tc>
          <w:p>
            <w:pPr>
              <w:pStyle w:val="Compact"/>
              <w:jc w:val="center"/>
            </w:pPr>
            <w:r>
              <w:t xml:space="preserve">hh</w:t>
            </w:r>
          </w:p>
        </w:tc>
        <w:tc>
          <w:p>
            <w:pPr>
              <w:pStyle w:val="Compact"/>
              <w:jc w:val="center"/>
            </w:pPr>
            <w:r>
              <w:t xml:space="preserve">FALSE</w:t>
            </w:r>
          </w:p>
        </w:tc>
        <w:tc>
          <w:p>
            <w:pPr>
              <w:pStyle w:val="Compact"/>
              <w:jc w:val="center"/>
            </w:pPr>
            <w:r>
              <w:t xml:space="preserve">slot_hh</w:t>
            </w:r>
          </w:p>
        </w:tc>
      </w:tr>
      <w:tr>
        <w:tc>
          <w:p>
            <w:pPr>
              <w:pStyle w:val="Compact"/>
              <w:jc w:val="center"/>
            </w:pPr>
            <w:r>
              <w:t xml:space="preserve">sl</w:t>
            </w:r>
          </w:p>
        </w:tc>
        <w:tc>
          <w:p>
            <w:pPr>
              <w:pStyle w:val="Compact"/>
              <w:jc w:val="center"/>
            </w:pPr>
            <w:r>
              <w:t xml:space="preserve">FALSE</w:t>
            </w:r>
          </w:p>
        </w:tc>
        <w:tc>
          <w:p>
            <w:pPr>
              <w:pStyle w:val="Compact"/>
              <w:jc w:val="center"/>
            </w:pPr>
            <w:r>
              <w:t xml:space="preserve">slot_sl</w:t>
            </w:r>
          </w:p>
        </w:tc>
      </w:tr>
      <w:tr>
        <w:tc>
          <w:p>
            <w:pPr>
              <w:pStyle w:val="Compact"/>
              <w:jc w:val="center"/>
            </w:pPr>
            <w:r>
              <w:t xml:space="preserve">hl</w:t>
            </w:r>
          </w:p>
        </w:tc>
        <w:tc>
          <w:p>
            <w:pPr>
              <w:pStyle w:val="Compact"/>
              <w:jc w:val="center"/>
            </w:pPr>
            <w:r>
              <w:t xml:space="preserve">FALSE</w:t>
            </w:r>
          </w:p>
        </w:tc>
        <w:tc>
          <w:p>
            <w:pPr>
              <w:pStyle w:val="Compact"/>
              <w:jc w:val="center"/>
            </w:pPr>
            <w:r>
              <w:t xml:space="preserve">slot_hl</w:t>
            </w:r>
          </w:p>
        </w:tc>
      </w:tr>
      <w:tr>
        <w:tc>
          <w:p>
            <w:pPr>
              <w:pStyle w:val="Compact"/>
              <w:jc w:val="center"/>
            </w:pPr>
            <w:r>
              <w:t xml:space="preserve">ca</w:t>
            </w:r>
          </w:p>
        </w:tc>
        <w:tc>
          <w:p>
            <w:pPr>
              <w:pStyle w:val="Compact"/>
              <w:jc w:val="center"/>
            </w:pPr>
            <w:r>
              <w:t xml:space="preserve">FALSE</w:t>
            </w:r>
          </w:p>
        </w:tc>
        <w:tc>
          <w:p>
            <w:pPr>
              <w:pStyle w:val="Compact"/>
              <w:jc w:val="center"/>
            </w:pPr>
            <w:r>
              <w:t xml:space="preserve">slot_ca</w:t>
            </w:r>
          </w:p>
        </w:tc>
      </w:tr>
    </w:tbl>
    <w:p>
      <w:r>
        <w:t xml:space="preserve">The slots</w:t>
      </w:r>
      <w:r>
        <w:t xml:space="preserve"> </w:t>
      </w:r>
      <w:r>
        <w:rPr>
          <w:rStyle w:val="VerbatimChar"/>
        </w:rPr>
        <w:t xml:space="preserve">desc</w:t>
      </w:r>
      <w:r>
        <w:t xml:space="preserve">,</w:t>
      </w:r>
      <w:r>
        <w:t xml:space="preserve"> </w:t>
      </w:r>
      <w:r>
        <w:rPr>
          <w:rStyle w:val="VerbatimChar"/>
        </w:rPr>
        <w:t xml:space="preserve">popData</w:t>
      </w:r>
      <w:r>
        <w:t xml:space="preserve">,</w:t>
      </w:r>
      <w:r>
        <w:t xml:space="preserve"> </w:t>
      </w:r>
      <w:r>
        <w:rPr>
          <w:rStyle w:val="VerbatimChar"/>
        </w:rPr>
        <w:t xml:space="preserve">design</w:t>
      </w:r>
      <w:r>
        <w:t xml:space="preserve"> </w:t>
      </w:r>
      <w:r>
        <w:t xml:space="preserve">are not mandatory and serve as descriptive fields for future applications.</w:t>
      </w:r>
    </w:p>
    <w:p>
      <w:r>
        <w:t xml:space="preserve">The slots</w:t>
      </w:r>
      <w:r>
        <w:t xml:space="preserve"> </w:t>
      </w:r>
      <w:r>
        <w:rPr>
          <w:rStyle w:val="VerbatimChar"/>
        </w:rPr>
        <w:t xml:space="preserve">classVersion</w:t>
      </w:r>
      <w:r>
        <w:t xml:space="preserve"> </w:t>
      </w:r>
      <w:r>
        <w:t xml:space="preserve">provides the version number of the csPi format. This format is still in development, and keeping the format version will insure retrocompatibility with the future development of the package. The slots hold the sampling information : the sampling events description (</w:t>
      </w:r>
      <w:r>
        <w:rPr>
          <w:rStyle w:val="VerbatimChar"/>
        </w:rPr>
        <w:t xml:space="preserve">se</w:t>
      </w:r>
      <w:r>
        <w:t xml:space="preserve">), the trip information (</w:t>
      </w:r>
      <w:r>
        <w:rPr>
          <w:rStyle w:val="VerbatimChar"/>
        </w:rPr>
        <w:t xml:space="preserve">tr</w:t>
      </w:r>
      <w:r>
        <w:t xml:space="preserve">), the hauls caracteristics (</w:t>
      </w:r>
      <w:r>
        <w:rPr>
          <w:rStyle w:val="VerbatimChar"/>
        </w:rPr>
        <w:t xml:space="preserve">hh</w:t>
      </w:r>
      <w:r>
        <w:t xml:space="preserve">), the species sampled (</w:t>
      </w:r>
      <w:r>
        <w:rPr>
          <w:rStyle w:val="VerbatimChar"/>
        </w:rPr>
        <w:t xml:space="preserve">sl</w:t>
      </w:r>
      <w:r>
        <w:t xml:space="preserve">) and the correspondings length measurments (</w:t>
      </w:r>
      <w:r>
        <w:rPr>
          <w:rStyle w:val="VerbatimChar"/>
        </w:rPr>
        <w:t xml:space="preserve">hl</w:t>
      </w:r>
      <w:r>
        <w:t xml:space="preserve">), and the biological parameters (</w:t>
      </w:r>
      <w:r>
        <w:rPr>
          <w:rStyle w:val="VerbatimChar"/>
        </w:rPr>
        <w:t xml:space="preserve">ca</w:t>
      </w:r>
      <w:r>
        <w:t xml:space="preserve">). Each of these slots is a</w:t>
      </w:r>
      <w:r>
        <w:t xml:space="preserve"> </w:t>
      </w:r>
      <w:r>
        <w:rPr>
          <w:rStyle w:val="VerbatimChar"/>
        </w:rPr>
        <w:t xml:space="preserve">data.frame</w:t>
      </w:r>
      <w:r>
        <w:t xml:space="preserve"> </w:t>
      </w:r>
      <w:r>
        <w:t xml:space="preserve">who lists the different parameters requested for each sample. Type of the vessel, its characteristic, the fishing location and the quantity landed, the scientific name of the sampled species, the length class of the fishes, the age, etc... are reported in these tables. These variables can be numeric, text or codelist. For each table, a group of variables represent the primary key and insure the links with the other tables. The next figure gives an overview of the structure of the table.</w:t>
      </w:r>
    </w:p>
    <w:p>
      <w:r>
        <w:drawing>
          <wp:inline>
            <wp:extent cx="5440680" cy="2571637"/>
            <wp:effectExtent b="0" l="0" r="0" t="0"/>
            <wp:docPr descr="" id="1" name="Picture"/>
            <a:graphic>
              <a:graphicData uri="http://schemas.openxmlformats.org/drawingml/2006/picture">
                <pic:pic>
                  <pic:nvPicPr>
                    <pic:cNvPr descr="csPi_data_structure_schema_20150702.png" id="0" name="Picture"/>
                    <pic:cNvPicPr>
                      <a:picLocks noChangeArrowheads="1" noChangeAspect="1"/>
                    </pic:cNvPicPr>
                  </pic:nvPicPr>
                  <pic:blipFill>
                    <a:blip r:embed="rId46"/>
                    <a:stretch>
                      <a:fillRect/>
                    </a:stretch>
                  </pic:blipFill>
                  <pic:spPr bwMode="auto">
                    <a:xfrm>
                      <a:off x="0" y="0"/>
                      <a:ext cx="5440680" cy="2571637"/>
                    </a:xfrm>
                    <a:prstGeom prst="rect">
                      <a:avLst/>
                    </a:prstGeom>
                    <a:noFill/>
                    <a:ln w="9525">
                      <a:noFill/>
                      <a:headEnd/>
                      <a:tailEnd/>
                    </a:ln>
                  </pic:spPr>
                </pic:pic>
              </a:graphicData>
            </a:graphic>
          </wp:inline>
        </w:drawing>
      </w:r>
    </w:p>
    <w:p>
      <w:pPr>
        <w:pStyle w:val="ImageCaption"/>
      </w:pPr>
      <w:r>
        <w:t xml:space="preserve">Overview of the csPi format</w:t>
      </w:r>
    </w:p>
    <w:p>
      <w:pPr>
        <w:pStyle w:val="Heading2"/>
      </w:pPr>
      <w:bookmarkStart w:id="47" w:name="example-dataset"/>
      <w:bookmarkEnd w:id="47"/>
      <w:r>
        <w:t xml:space="preserve">Example dataset</w:t>
      </w:r>
    </w:p>
    <w:p>
      <w:r>
        <w:t xml:space="preserve">The data are generated based on the sole dataset coming from the COST package. The fishFrame COST format is exported in the csPi format using the function</w:t>
      </w:r>
      <w:r>
        <w:t xml:space="preserve"> </w:t>
      </w:r>
      <w:r>
        <w:rPr>
          <w:rStyle w:val="VerbatimChar"/>
        </w:rPr>
        <w:t xml:space="preserve">csDataTocsPi</w:t>
      </w:r>
      <w:r>
        <w:t xml:space="preserve">:</w:t>
      </w:r>
    </w:p>
    <w:p>
      <w:pPr>
        <w:pStyle w:val="SourceCode"/>
      </w:pPr>
      <w:r>
        <w:rPr>
          <w:rStyle w:val="KeywordTok"/>
        </w:rPr>
        <w:t xml:space="preserve">library</w:t>
      </w:r>
      <w:r>
        <w:rPr>
          <w:rStyle w:val="NormalTok"/>
        </w:rPr>
        <w:t xml:space="preserve">(fishPifct)</w:t>
      </w:r>
      <w:r>
        <w:br w:type="textWrapping"/>
      </w:r>
      <w:r>
        <w:rPr>
          <w:rStyle w:val="KeywordTok"/>
        </w:rPr>
        <w:t xml:space="preserve">data</w:t>
      </w:r>
      <w:r>
        <w:rPr>
          <w:rStyle w:val="NormalTok"/>
        </w:rPr>
        <w:t xml:space="preserve">(sole)</w:t>
      </w:r>
      <w:r>
        <w:br w:type="textWrapping"/>
      </w:r>
      <w:r>
        <w:rPr>
          <w:rStyle w:val="NormalTok"/>
        </w:rPr>
        <w:t xml:space="preserve">sole &lt;-</w:t>
      </w:r>
      <w:r>
        <w:rPr>
          <w:rStyle w:val="StringTok"/>
        </w:rPr>
        <w:t xml:space="preserve"> </w:t>
      </w:r>
      <w:r>
        <w:rPr>
          <w:rStyle w:val="KeywordTok"/>
        </w:rPr>
        <w:t xml:space="preserve">csDataTocsPi</w:t>
      </w:r>
      <w:r>
        <w:rPr>
          <w:rStyle w:val="NormalTok"/>
        </w:rPr>
        <w:t xml:space="preserve">(sole.cs)</w:t>
      </w:r>
    </w:p>
    <w:p>
      <w:pPr>
        <w:pStyle w:val="SourceCode"/>
      </w:pPr>
      <w:r>
        <w:rPr>
          <w:rStyle w:val="VerbatimChar"/>
        </w:rPr>
        <w:t xml:space="preserve">## No seObj provided. Trips are used as sampling events. Use only for testing !</w:t>
      </w:r>
    </w:p>
    <w:p>
      <w:pPr>
        <w:pStyle w:val="SourceCode"/>
      </w:pPr>
      <w:r>
        <w:rPr>
          <w:rStyle w:val="VerbatimChar"/>
        </w:rPr>
        <w:t xml:space="preserve">## Loading required package: COSTcore</w:t>
      </w:r>
    </w:p>
    <w:p>
      <w:pPr>
        <w:pStyle w:val="SourceCode"/>
      </w:pPr>
      <w:r>
        <w:rPr>
          <w:rStyle w:val="VerbatimChar"/>
        </w:rPr>
        <w:t xml:space="preserve">## -------------------------------------------------------------------</w:t>
      </w:r>
      <w:r>
        <w:br w:type="textWrapping"/>
      </w:r>
      <w:r>
        <w:rPr>
          <w:rStyle w:val="VerbatimChar"/>
        </w:rPr>
        <w:t xml:space="preserve">##  COSTcore - "The DCF Statistical Suite"</w:t>
      </w:r>
      <w:r>
        <w:br w:type="textWrapping"/>
      </w:r>
      <w:r>
        <w:rPr>
          <w:rStyle w:val="VerbatimChar"/>
        </w:rPr>
        <w:t xml:space="preserve">##  (Version: 1.4-0. Built on: R 3.2.2; ; 2015-11-03 08:23:08 UTC; unix)</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Attaching package: 'COSTcore'</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desc</w:t>
      </w:r>
    </w:p>
    <w:p>
      <w:pPr>
        <w:pStyle w:val="SourceCode"/>
      </w:pPr>
      <w:r>
        <w:rPr>
          <w:rStyle w:val="KeywordTok"/>
        </w:rPr>
        <w:t xml:space="preserve">head</w:t>
      </w:r>
      <w:r>
        <w:rPr>
          <w:rStyle w:val="NormalTok"/>
        </w:rPr>
        <w:t xml:space="preserve">(sole)</w:t>
      </w:r>
    </w:p>
    <w:p>
      <w:pPr>
        <w:pStyle w:val="SourceCode"/>
      </w:pPr>
      <w:r>
        <w:rPr>
          <w:rStyle w:val="VerbatimChar"/>
        </w:rPr>
        <w:t xml:space="preserve">## An object of class "csPi"</w:t>
      </w:r>
      <w:r>
        <w:br w:type="textWrapping"/>
      </w:r>
      <w:r>
        <w:rPr>
          <w:rStyle w:val="VerbatimChar"/>
        </w:rPr>
        <w:t xml:space="preserve">## Slot "classVersion":</w:t>
      </w:r>
      <w:r>
        <w:br w:type="textWrapping"/>
      </w:r>
      <w:r>
        <w:rPr>
          <w:rStyle w:val="VerbatimChar"/>
        </w:rPr>
        <w:t xml:space="preserve">## [1] "2.1"</w:t>
      </w:r>
      <w:r>
        <w:br w:type="textWrapping"/>
      </w:r>
      <w:r>
        <w:rPr>
          <w:rStyle w:val="VerbatimChar"/>
        </w:rPr>
        <w:t xml:space="preserve">## </w:t>
      </w:r>
      <w:r>
        <w:br w:type="textWrapping"/>
      </w:r>
      <w:r>
        <w:rPr>
          <w:rStyle w:val="VerbatimChar"/>
        </w:rPr>
        <w:t xml:space="preserve">## Slot "desc":</w:t>
      </w:r>
      <w:r>
        <w:br w:type="textWrapping"/>
      </w:r>
      <w:r>
        <w:rPr>
          <w:rStyle w:val="VerbatimChar"/>
        </w:rPr>
        <w:t xml:space="preserve">## [1] "Commercial Sampling Data format for the fishPi project"</w:t>
      </w:r>
      <w:r>
        <w:br w:type="textWrapping"/>
      </w:r>
      <w:r>
        <w:rPr>
          <w:rStyle w:val="VerbatimChar"/>
        </w:rPr>
        <w:t xml:space="preserve">## </w:t>
      </w:r>
      <w:r>
        <w:br w:type="textWrapping"/>
      </w:r>
      <w:r>
        <w:rPr>
          <w:rStyle w:val="VerbatimChar"/>
        </w:rPr>
        <w:t xml:space="preserve">## Slot "popData":</w:t>
      </w:r>
      <w:r>
        <w:br w:type="textWrapping"/>
      </w:r>
      <w:r>
        <w:rPr>
          <w:rStyle w:val="VerbatimChar"/>
        </w:rPr>
        <w:t xml:space="preserve">## [1] "Named population data object"</w:t>
      </w:r>
      <w:r>
        <w:br w:type="textWrapping"/>
      </w:r>
      <w:r>
        <w:rPr>
          <w:rStyle w:val="VerbatimChar"/>
        </w:rPr>
        <w:t xml:space="preserve">## </w:t>
      </w:r>
      <w:r>
        <w:br w:type="textWrapping"/>
      </w:r>
      <w:r>
        <w:rPr>
          <w:rStyle w:val="VerbatimChar"/>
        </w:rPr>
        <w:t xml:space="preserve">## Slot "design":</w:t>
      </w:r>
      <w:r>
        <w:br w:type="textWrapping"/>
      </w:r>
      <w:r>
        <w:rPr>
          <w:rStyle w:val="VerbatimChar"/>
        </w:rPr>
        <w:t xml:space="preserve">## [1] "Design description"</w:t>
      </w:r>
      <w:r>
        <w:br w:type="textWrapping"/>
      </w:r>
      <w:r>
        <w:rPr>
          <w:rStyle w:val="VerbatimChar"/>
        </w:rPr>
        <w:t xml:space="preserve">## </w:t>
      </w:r>
      <w:r>
        <w:br w:type="textWrapping"/>
      </w:r>
      <w:r>
        <w:rPr>
          <w:rStyle w:val="VerbatimChar"/>
        </w:rPr>
        <w:t xml:space="preserve">## Slot "history":</w:t>
      </w:r>
      <w:r>
        <w:br w:type="textWrapping"/>
      </w:r>
      <w:r>
        <w:rPr>
          <w:rStyle w:val="VerbatimChar"/>
        </w:rPr>
        <w:t xml:space="preserve">## [1] "modification history"</w:t>
      </w:r>
      <w:r>
        <w:br w:type="textWrapping"/>
      </w:r>
      <w:r>
        <w:rPr>
          <w:rStyle w:val="VerbatimChar"/>
        </w:rPr>
        <w:t xml:space="preserve">## </w:t>
      </w:r>
      <w:r>
        <w:br w:type="textWrapping"/>
      </w:r>
      <w:r>
        <w:rPr>
          <w:rStyle w:val="VerbatimChar"/>
        </w:rPr>
        <w:t xml:space="preserve">## Slot "se":</w:t>
      </w:r>
      <w:r>
        <w:br w:type="textWrapping"/>
      </w:r>
      <w:r>
        <w:rPr>
          <w:rStyle w:val="VerbatimChar"/>
        </w:rPr>
        <w:t xml:space="preserve">##   recType  seCode dataProv sampCtry sampInst sampMeth sampTeam seYear</w:t>
      </w:r>
      <w:r>
        <w:br w:type="textWrapping"/>
      </w:r>
      <w:r>
        <w:rPr>
          <w:rStyle w:val="VerbatimChar"/>
        </w:rPr>
        <w:t xml:space="preserve">## 1      se  ARY178      FRA      FRA   Obsmer       NA   Obsmer   2006</w:t>
      </w:r>
      <w:r>
        <w:br w:type="textWrapping"/>
      </w:r>
      <w:r>
        <w:rPr>
          <w:rStyle w:val="VerbatimChar"/>
        </w:rPr>
        <w:t xml:space="preserve">## 2      se DIL1196      FRA      FRA   Obsmer       NA   Obsmer   2006</w:t>
      </w:r>
      <w:r>
        <w:br w:type="textWrapping"/>
      </w:r>
      <w:r>
        <w:rPr>
          <w:rStyle w:val="VerbatimChar"/>
        </w:rPr>
        <w:t xml:space="preserve">## 3      se DIL1197      FRA      FRA   Obsmer       NA   Obsmer   2006</w:t>
      </w:r>
      <w:r>
        <w:br w:type="textWrapping"/>
      </w:r>
      <w:r>
        <w:rPr>
          <w:rStyle w:val="VerbatimChar"/>
        </w:rPr>
        <w:t xml:space="preserve">## 4      se  ELR214      FRA      FRA   Obsmer       NA   Obsmer   2006</w:t>
      </w:r>
      <w:r>
        <w:br w:type="textWrapping"/>
      </w:r>
      <w:r>
        <w:rPr>
          <w:rStyle w:val="VerbatimChar"/>
        </w:rPr>
        <w:t xml:space="preserve">## 5      se  ELR219      FRA      FRA   Obsmer       NA   Obsmer   2006</w:t>
      </w:r>
      <w:r>
        <w:br w:type="textWrapping"/>
      </w:r>
      <w:r>
        <w:rPr>
          <w:rStyle w:val="VerbatimChar"/>
        </w:rPr>
        <w:t xml:space="preserve">## 6      se   FAD73      FRA      FRA   Obsmer       NA   Obsmer   2006</w:t>
      </w:r>
      <w:r>
        <w:br w:type="textWrapping"/>
      </w:r>
      <w:r>
        <w:rPr>
          <w:rStyle w:val="VerbatimChar"/>
        </w:rPr>
        <w:t xml:space="preserve">##   sampDate sampTime sampLoc sampLocType psuType design popData sampScheme</w:t>
      </w:r>
      <w:r>
        <w:br w:type="textWrapping"/>
      </w:r>
      <w:r>
        <w:rPr>
          <w:rStyle w:val="VerbatimChar"/>
        </w:rPr>
        <w:t xml:space="preserve">## 1       NA       NA      NA          NA      NA     NA      NA         NA</w:t>
      </w:r>
      <w:r>
        <w:br w:type="textWrapping"/>
      </w:r>
      <w:r>
        <w:rPr>
          <w:rStyle w:val="VerbatimChar"/>
        </w:rPr>
        <w:t xml:space="preserve">## 2       NA       NA      NA          NA      NA     NA      NA         NA</w:t>
      </w:r>
      <w:r>
        <w:br w:type="textWrapping"/>
      </w:r>
      <w:r>
        <w:rPr>
          <w:rStyle w:val="VerbatimChar"/>
        </w:rPr>
        <w:t xml:space="preserve">## 3       NA       NA      NA          NA      NA     NA      NA         NA</w:t>
      </w:r>
      <w:r>
        <w:br w:type="textWrapping"/>
      </w:r>
      <w:r>
        <w:rPr>
          <w:rStyle w:val="VerbatimChar"/>
        </w:rPr>
        <w:t xml:space="preserve">## 4       NA       NA      NA          NA      NA     NA      NA         NA</w:t>
      </w:r>
      <w:r>
        <w:br w:type="textWrapping"/>
      </w:r>
      <w:r>
        <w:rPr>
          <w:rStyle w:val="VerbatimChar"/>
        </w:rPr>
        <w:t xml:space="preserve">## 5       NA       NA      NA          NA      NA     NA      NA         NA</w:t>
      </w:r>
      <w:r>
        <w:br w:type="textWrapping"/>
      </w:r>
      <w:r>
        <w:rPr>
          <w:rStyle w:val="VerbatimChar"/>
        </w:rPr>
        <w:t xml:space="preserve">## 6       NA       NA      NA          NA      NA     NA      NA         NA</w:t>
      </w:r>
      <w:r>
        <w:br w:type="textWrapping"/>
      </w:r>
      <w:r>
        <w:rPr>
          <w:rStyle w:val="VerbatimChar"/>
        </w:rPr>
        <w:t xml:space="preserve">##   sampStrata sampTemporalUnit sampTemporalId psuKey psuId psuTotal</w:t>
      </w:r>
      <w:r>
        <w:br w:type="textWrapping"/>
      </w:r>
      <w:r>
        <w:rPr>
          <w:rStyle w:val="VerbatimChar"/>
        </w:rPr>
        <w:t xml:space="preserve">## 1         NA               NA             NA     NA    NA       NA</w:t>
      </w:r>
      <w:r>
        <w:br w:type="textWrapping"/>
      </w:r>
      <w:r>
        <w:rPr>
          <w:rStyle w:val="VerbatimChar"/>
        </w:rPr>
        <w:t xml:space="preserve">## 2         NA               NA             NA     NA    NA       NA</w:t>
      </w:r>
      <w:r>
        <w:br w:type="textWrapping"/>
      </w:r>
      <w:r>
        <w:rPr>
          <w:rStyle w:val="VerbatimChar"/>
        </w:rPr>
        <w:t xml:space="preserve">## 3         NA               NA             NA     NA    NA       NA</w:t>
      </w:r>
      <w:r>
        <w:br w:type="textWrapping"/>
      </w:r>
      <w:r>
        <w:rPr>
          <w:rStyle w:val="VerbatimChar"/>
        </w:rPr>
        <w:t xml:space="preserve">## 4         NA               NA             NA     NA    NA       NA</w:t>
      </w:r>
      <w:r>
        <w:br w:type="textWrapping"/>
      </w:r>
      <w:r>
        <w:rPr>
          <w:rStyle w:val="VerbatimChar"/>
        </w:rPr>
        <w:t xml:space="preserve">## 5         NA               NA             NA     NA    NA       NA</w:t>
      </w:r>
      <w:r>
        <w:br w:type="textWrapping"/>
      </w:r>
      <w:r>
        <w:rPr>
          <w:rStyle w:val="VerbatimChar"/>
        </w:rPr>
        <w:t xml:space="preserve">## 6         NA               NA             NA     NA    NA       NA</w:t>
      </w:r>
      <w:r>
        <w:br w:type="textWrapping"/>
      </w:r>
      <w:r>
        <w:rPr>
          <w:rStyle w:val="VerbatimChar"/>
        </w:rPr>
        <w:t xml:space="preserve">##   psuSampled psuSampProb</w:t>
      </w:r>
      <w:r>
        <w:br w:type="textWrapping"/>
      </w:r>
      <w:r>
        <w:rPr>
          <w:rStyle w:val="VerbatimChar"/>
        </w:rPr>
        <w:t xml:space="preserve">## 1          1           1</w:t>
      </w:r>
      <w:r>
        <w:br w:type="textWrapping"/>
      </w:r>
      <w:r>
        <w:rPr>
          <w:rStyle w:val="VerbatimChar"/>
        </w:rPr>
        <w:t xml:space="preserve">## 2          1           1</w:t>
      </w:r>
      <w:r>
        <w:br w:type="textWrapping"/>
      </w:r>
      <w:r>
        <w:rPr>
          <w:rStyle w:val="VerbatimChar"/>
        </w:rPr>
        <w:t xml:space="preserve">## 3          1           1</w:t>
      </w:r>
      <w:r>
        <w:br w:type="textWrapping"/>
      </w:r>
      <w:r>
        <w:rPr>
          <w:rStyle w:val="VerbatimChar"/>
        </w:rPr>
        <w:t xml:space="preserve">## 4          1           1</w:t>
      </w:r>
      <w:r>
        <w:br w:type="textWrapping"/>
      </w:r>
      <w:r>
        <w:rPr>
          <w:rStyle w:val="VerbatimChar"/>
        </w:rPr>
        <w:t xml:space="preserve">## 5          1           1</w:t>
      </w:r>
      <w:r>
        <w:br w:type="textWrapping"/>
      </w:r>
      <w:r>
        <w:rPr>
          <w:rStyle w:val="VerbatimChar"/>
        </w:rPr>
        <w:t xml:space="preserve">## 6          1           1</w:t>
      </w:r>
      <w:r>
        <w:br w:type="textWrapping"/>
      </w:r>
      <w:r>
        <w:rPr>
          <w:rStyle w:val="VerbatimChar"/>
        </w:rPr>
        <w:t xml:space="preserve">## </w:t>
      </w:r>
      <w:r>
        <w:br w:type="textWrapping"/>
      </w:r>
      <w:r>
        <w:rPr>
          <w:rStyle w:val="VerbatimChar"/>
        </w:rPr>
        <w:t xml:space="preserve">## Slot "tr":</w:t>
      </w:r>
      <w:r>
        <w:br w:type="textWrapping"/>
      </w:r>
      <w:r>
        <w:rPr>
          <w:rStyle w:val="VerbatimChar"/>
        </w:rPr>
        <w:t xml:space="preserve">##   recType  seCode year   proj trpCode sampType vslFlgCtry vslId vslLen</w:t>
      </w:r>
      <w:r>
        <w:br w:type="textWrapping"/>
      </w:r>
      <w:r>
        <w:rPr>
          <w:rStyle w:val="VerbatimChar"/>
        </w:rPr>
        <w:t xml:space="preserve">## 1      tr  ARY178 2006 Obsmer  ARY178        S        FRA    98     NA</w:t>
      </w:r>
      <w:r>
        <w:br w:type="textWrapping"/>
      </w:r>
      <w:r>
        <w:rPr>
          <w:rStyle w:val="VerbatimChar"/>
        </w:rPr>
        <w:t xml:space="preserve">## 2      tr DIL1196 2006 Obsmer DIL1196        S        FRA    85     NA</w:t>
      </w:r>
      <w:r>
        <w:br w:type="textWrapping"/>
      </w:r>
      <w:r>
        <w:rPr>
          <w:rStyle w:val="VerbatimChar"/>
        </w:rPr>
        <w:t xml:space="preserve">## 3      tr DIL1197 2006 Obsmer DIL1197        S        FRA    21     NA</w:t>
      </w:r>
      <w:r>
        <w:br w:type="textWrapping"/>
      </w:r>
      <w:r>
        <w:rPr>
          <w:rStyle w:val="VerbatimChar"/>
        </w:rPr>
        <w:t xml:space="preserve">## 4      tr  ELR214 2006 Obsmer  ELR214        S        FRA    42     NA</w:t>
      </w:r>
      <w:r>
        <w:br w:type="textWrapping"/>
      </w:r>
      <w:r>
        <w:rPr>
          <w:rStyle w:val="VerbatimChar"/>
        </w:rPr>
        <w:t xml:space="preserve">## 5      tr  ELR219 2006 Obsmer  ELR219        S        FRA    43     NA</w:t>
      </w:r>
      <w:r>
        <w:br w:type="textWrapping"/>
      </w:r>
      <w:r>
        <w:rPr>
          <w:rStyle w:val="VerbatimChar"/>
        </w:rPr>
        <w:t xml:space="preserve">## 6      tr   FAD73 2006 Obsmer   FAD73        S        FRA    41     NA</w:t>
      </w:r>
      <w:r>
        <w:br w:type="textWrapping"/>
      </w:r>
      <w:r>
        <w:rPr>
          <w:rStyle w:val="VerbatimChar"/>
        </w:rPr>
        <w:t xml:space="preserve">##   vslLenCat vslPwr vslSize vslSizeUnit vslType foNum daysAtSea voyageId</w:t>
      </w:r>
      <w:r>
        <w:br w:type="textWrapping"/>
      </w:r>
      <w:r>
        <w:rPr>
          <w:rStyle w:val="VerbatimChar"/>
        </w:rPr>
        <w:t xml:space="preserve">## 1      &lt;NA&gt;     NA      NA        &lt;NA&gt;       1    27         4     &lt;NA&gt;</w:t>
      </w:r>
      <w:r>
        <w:br w:type="textWrapping"/>
      </w:r>
      <w:r>
        <w:rPr>
          <w:rStyle w:val="VerbatimChar"/>
        </w:rPr>
        <w:t xml:space="preserve">## 2      &lt;NA&gt;     NA      NA        &lt;NA&gt;       1    30         5     &lt;NA&gt;</w:t>
      </w:r>
      <w:r>
        <w:br w:type="textWrapping"/>
      </w:r>
      <w:r>
        <w:rPr>
          <w:rStyle w:val="VerbatimChar"/>
        </w:rPr>
        <w:t xml:space="preserve">## 3      &lt;NA&gt;     NA      NA        &lt;NA&gt;       1     5         2     &lt;NA&gt;</w:t>
      </w:r>
      <w:r>
        <w:br w:type="textWrapping"/>
      </w:r>
      <w:r>
        <w:rPr>
          <w:rStyle w:val="VerbatimChar"/>
        </w:rPr>
        <w:t xml:space="preserve">## 4      &lt;NA&gt;     NA      NA        &lt;NA&gt;       1    56        13     &lt;NA&gt;</w:t>
      </w:r>
      <w:r>
        <w:br w:type="textWrapping"/>
      </w:r>
      <w:r>
        <w:rPr>
          <w:rStyle w:val="VerbatimChar"/>
        </w:rPr>
        <w:t xml:space="preserve">## 5      &lt;NA&gt;     NA      NA        &lt;NA&gt;       1    13        10     &lt;NA&gt;</w:t>
      </w:r>
      <w:r>
        <w:br w:type="textWrapping"/>
      </w:r>
      <w:r>
        <w:rPr>
          <w:rStyle w:val="VerbatimChar"/>
        </w:rPr>
        <w:t xml:space="preserve">## 6      &lt;NA&gt;     NA      NA        &lt;NA&gt;       3     3         4     &lt;NA&gt;</w:t>
      </w:r>
      <w:r>
        <w:br w:type="textWrapping"/>
      </w:r>
      <w:r>
        <w:rPr>
          <w:rStyle w:val="VerbatimChar"/>
        </w:rPr>
        <w:t xml:space="preserve">##   depLoc depDate depTime arvLoc arvDate arvTime ssuType ssuKey ssuId</w:t>
      </w:r>
      <w:r>
        <w:br w:type="textWrapping"/>
      </w:r>
      <w:r>
        <w:rPr>
          <w:rStyle w:val="VerbatimChar"/>
        </w:rPr>
        <w:t xml:space="preserve">## 1   &lt;NA&gt;    &lt;NA&gt;    &lt;NA&gt;   &lt;NA&gt;    &lt;NA&gt;    &lt;NA&gt;    &lt;NA&gt;   &lt;NA&gt;  &lt;NA&gt;</w:t>
      </w:r>
      <w:r>
        <w:br w:type="textWrapping"/>
      </w:r>
      <w:r>
        <w:rPr>
          <w:rStyle w:val="VerbatimChar"/>
        </w:rPr>
        <w:t xml:space="preserve">## 2   &lt;NA&gt;    &lt;NA&gt;    &lt;NA&gt;   &lt;NA&gt;    &lt;NA&gt;    &lt;NA&gt;    &lt;NA&gt;   &lt;NA&gt;  &lt;NA&gt;</w:t>
      </w:r>
      <w:r>
        <w:br w:type="textWrapping"/>
      </w:r>
      <w:r>
        <w:rPr>
          <w:rStyle w:val="VerbatimChar"/>
        </w:rPr>
        <w:t xml:space="preserve">## 3   &lt;NA&gt;    &lt;NA&gt;    &lt;NA&gt;   &lt;NA&gt;    &lt;NA&gt;    &lt;NA&gt;    &lt;NA&gt;   &lt;NA&gt;  &lt;NA&gt;</w:t>
      </w:r>
      <w:r>
        <w:br w:type="textWrapping"/>
      </w:r>
      <w:r>
        <w:rPr>
          <w:rStyle w:val="VerbatimChar"/>
        </w:rPr>
        <w:t xml:space="preserve">## 4   &lt;NA&gt;    &lt;NA&gt;    &lt;NA&gt;   &lt;NA&gt;    &lt;NA&gt;    &lt;NA&gt;    &lt;NA&gt;   &lt;NA&gt;  &lt;NA&gt;</w:t>
      </w:r>
      <w:r>
        <w:br w:type="textWrapping"/>
      </w:r>
      <w:r>
        <w:rPr>
          <w:rStyle w:val="VerbatimChar"/>
        </w:rPr>
        <w:t xml:space="preserve">## 5   &lt;NA&gt;    &lt;NA&gt;    &lt;NA&gt;   &lt;NA&gt;    &lt;NA&gt;    &lt;NA&gt;    &lt;NA&gt;   &lt;NA&gt;  &lt;NA&gt;</w:t>
      </w:r>
      <w:r>
        <w:br w:type="textWrapping"/>
      </w:r>
      <w:r>
        <w:rPr>
          <w:rStyle w:val="VerbatimChar"/>
        </w:rPr>
        <w:t xml:space="preserve">## 6   &lt;NA&gt;    &lt;NA&gt;    &lt;NA&gt;   &lt;NA&gt;    &lt;NA&gt;    &lt;NA&gt;    &lt;NA&gt;   &lt;NA&gt;  &lt;NA&gt;</w:t>
      </w:r>
      <w:r>
        <w:br w:type="textWrapping"/>
      </w:r>
      <w:r>
        <w:rPr>
          <w:rStyle w:val="VerbatimChar"/>
        </w:rPr>
        <w:t xml:space="preserve">##   ssuTotal ssuSampled ssuSampProb</w:t>
      </w:r>
      <w:r>
        <w:br w:type="textWrapping"/>
      </w:r>
      <w:r>
        <w:rPr>
          <w:rStyle w:val="VerbatimChar"/>
        </w:rPr>
        <w:t xml:space="preserve">## 1     &lt;NA&gt;       &lt;NA&gt;        &lt;NA&gt;</w:t>
      </w:r>
      <w:r>
        <w:br w:type="textWrapping"/>
      </w:r>
      <w:r>
        <w:rPr>
          <w:rStyle w:val="VerbatimChar"/>
        </w:rPr>
        <w:t xml:space="preserve">## 2     &lt;NA&gt;       &lt;NA&gt;        &lt;NA&gt;</w:t>
      </w:r>
      <w:r>
        <w:br w:type="textWrapping"/>
      </w:r>
      <w:r>
        <w:rPr>
          <w:rStyle w:val="VerbatimChar"/>
        </w:rPr>
        <w:t xml:space="preserve">## 3     &lt;NA&gt;       &lt;NA&gt;        &lt;NA&gt;</w:t>
      </w:r>
      <w:r>
        <w:br w:type="textWrapping"/>
      </w:r>
      <w:r>
        <w:rPr>
          <w:rStyle w:val="VerbatimChar"/>
        </w:rPr>
        <w:t xml:space="preserve">## 4     &lt;NA&gt;       &lt;NA&gt;        &lt;NA&gt;</w:t>
      </w:r>
      <w:r>
        <w:br w:type="textWrapping"/>
      </w:r>
      <w:r>
        <w:rPr>
          <w:rStyle w:val="VerbatimChar"/>
        </w:rPr>
        <w:t xml:space="preserve">## 5     &lt;NA&gt;       &lt;NA&gt;        &lt;NA&gt;</w:t>
      </w:r>
      <w:r>
        <w:br w:type="textWrapping"/>
      </w:r>
      <w:r>
        <w:rPr>
          <w:rStyle w:val="VerbatimChar"/>
        </w:rPr>
        <w:t xml:space="preserve">## 6     &lt;NA&gt;       &lt;NA&gt;        &lt;NA&gt;</w:t>
      </w:r>
      <w:r>
        <w:br w:type="textWrapping"/>
      </w:r>
      <w:r>
        <w:rPr>
          <w:rStyle w:val="VerbatimChar"/>
        </w:rPr>
        <w:t xml:space="preserve">## </w:t>
      </w:r>
      <w:r>
        <w:br w:type="textWrapping"/>
      </w:r>
      <w:r>
        <w:rPr>
          <w:rStyle w:val="VerbatimChar"/>
        </w:rPr>
        <w:t xml:space="preserve">## Slot "hh":</w:t>
      </w:r>
      <w:r>
        <w:br w:type="textWrapping"/>
      </w:r>
      <w:r>
        <w:rPr>
          <w:rStyle w:val="VerbatimChar"/>
        </w:rPr>
        <w:t xml:space="preserve">##   recType seCode year   proj trpCode aggLev landFrac staNum foType foKey</w:t>
      </w:r>
      <w:r>
        <w:br w:type="textWrapping"/>
      </w:r>
      <w:r>
        <w:rPr>
          <w:rStyle w:val="VerbatimChar"/>
        </w:rPr>
        <w:t xml:space="preserve">## 1      hh ARY178 2006 Obsmer  ARY178      H     &lt;NA&gt;      1   &lt;NA&gt;  &lt;NA&gt;</w:t>
      </w:r>
      <w:r>
        <w:br w:type="textWrapping"/>
      </w:r>
      <w:r>
        <w:rPr>
          <w:rStyle w:val="VerbatimChar"/>
        </w:rPr>
        <w:t xml:space="preserve">## 2      hh ARY178 2006 Obsmer  ARY178      H     &lt;NA&gt;      2   &lt;NA&gt;  &lt;NA&gt;</w:t>
      </w:r>
      <w:r>
        <w:br w:type="textWrapping"/>
      </w:r>
      <w:r>
        <w:rPr>
          <w:rStyle w:val="VerbatimChar"/>
        </w:rPr>
        <w:t xml:space="preserve">## 3      hh ARY178 2006 Obsmer  ARY178      H     &lt;NA&gt;      3   &lt;NA&gt;  &lt;NA&gt;</w:t>
      </w:r>
      <w:r>
        <w:br w:type="textWrapping"/>
      </w:r>
      <w:r>
        <w:rPr>
          <w:rStyle w:val="VerbatimChar"/>
        </w:rPr>
        <w:t xml:space="preserve">## 4      hh ARY178 2006 Obsmer  ARY178      H     &lt;NA&gt;      4   &lt;NA&gt;  &lt;NA&gt;</w:t>
      </w:r>
      <w:r>
        <w:br w:type="textWrapping"/>
      </w:r>
      <w:r>
        <w:rPr>
          <w:rStyle w:val="VerbatimChar"/>
        </w:rPr>
        <w:t xml:space="preserve">## 5      hh ARY178 2006 Obsmer  ARY178      H     &lt;NA&gt;      5   &lt;NA&gt;  &lt;NA&gt;</w:t>
      </w:r>
      <w:r>
        <w:br w:type="textWrapping"/>
      </w:r>
      <w:r>
        <w:rPr>
          <w:rStyle w:val="VerbatimChar"/>
        </w:rPr>
        <w:t xml:space="preserve">## 6      hh ARY178 2006 Obsmer  ARY178      H     &lt;NA&gt;      6   &lt;NA&gt;  &lt;NA&gt;</w:t>
      </w:r>
      <w:r>
        <w:br w:type="textWrapping"/>
      </w:r>
      <w:r>
        <w:rPr>
          <w:rStyle w:val="VerbatimChar"/>
        </w:rPr>
        <w:t xml:space="preserve">##   foId foVal catReg sppReg     foDate foTime foDur   latIni   lonIni</w:t>
      </w:r>
      <w:r>
        <w:br w:type="textWrapping"/>
      </w:r>
      <w:r>
        <w:rPr>
          <w:rStyle w:val="VerbatimChar"/>
        </w:rPr>
        <w:t xml:space="preserve">## 1 &lt;NA&gt;     V    All    All 2006-04-03   &lt;NA&gt;   150 50.05360 1.623667</w:t>
      </w:r>
      <w:r>
        <w:br w:type="textWrapping"/>
      </w:r>
      <w:r>
        <w:rPr>
          <w:rStyle w:val="VerbatimChar"/>
        </w:rPr>
        <w:t xml:space="preserve">## 2 &lt;NA&gt;     V    All    All 2006-04-03   &lt;NA&gt;   180 51.19133 1.786333</w:t>
      </w:r>
      <w:r>
        <w:br w:type="textWrapping"/>
      </w:r>
      <w:r>
        <w:rPr>
          <w:rStyle w:val="VerbatimChar"/>
        </w:rPr>
        <w:t xml:space="preserve">## 3 &lt;NA&gt;     V    Non    Non 2006-04-03   &lt;NA&gt;   165 51.11667 1.672667</w:t>
      </w:r>
      <w:r>
        <w:br w:type="textWrapping"/>
      </w:r>
      <w:r>
        <w:rPr>
          <w:rStyle w:val="VerbatimChar"/>
        </w:rPr>
        <w:t xml:space="preserve">## 4 &lt;NA&gt;     V    All    All 2006-04-03   &lt;NA&gt;   195 51.03933 1.568667</w:t>
      </w:r>
      <w:r>
        <w:br w:type="textWrapping"/>
      </w:r>
      <w:r>
        <w:rPr>
          <w:rStyle w:val="VerbatimChar"/>
        </w:rPr>
        <w:t xml:space="preserve">## 5 &lt;NA&gt;     V    All    All 2006-04-03   &lt;NA&gt;   190 51.03933 1.666667</w:t>
      </w:r>
      <w:r>
        <w:br w:type="textWrapping"/>
      </w:r>
      <w:r>
        <w:rPr>
          <w:rStyle w:val="VerbatimChar"/>
        </w:rPr>
        <w:t xml:space="preserve">## 6 &lt;NA&gt;     V    Non    Non 2006-04-04   &lt;NA&gt;   180 51.11667 1.672667</w:t>
      </w:r>
      <w:r>
        <w:br w:type="textWrapping"/>
      </w:r>
      <w:r>
        <w:rPr>
          <w:rStyle w:val="VerbatimChar"/>
        </w:rPr>
        <w:t xml:space="preserve">##   latFin lonFin ecoZone   area rect subRect foDep waterDep      foCatNat</w:t>
      </w:r>
      <w:r>
        <w:br w:type="textWrapping"/>
      </w:r>
      <w:r>
        <w:rPr>
          <w:rStyle w:val="VerbatimChar"/>
        </w:rPr>
        <w:t xml:space="preserve">## 1     NA     NA    &lt;NA&gt; 27.7.d 29F1    &lt;NA&gt;    NA       40 7D-OTB-Merlan</w:t>
      </w:r>
      <w:r>
        <w:br w:type="textWrapping"/>
      </w:r>
      <w:r>
        <w:rPr>
          <w:rStyle w:val="VerbatimChar"/>
        </w:rPr>
        <w:t xml:space="preserve">## 2     NA     NA    &lt;NA&gt; 27.4.c 31F1    &lt;NA&gt;    NA       40 4C-OTB-Merlan</w:t>
      </w:r>
      <w:r>
        <w:br w:type="textWrapping"/>
      </w:r>
      <w:r>
        <w:rPr>
          <w:rStyle w:val="VerbatimChar"/>
        </w:rPr>
        <w:t xml:space="preserve">## 3     NA     NA    &lt;NA&gt; 27.4.c 31F1    &lt;NA&gt;    NA       40 4C-OTB-Merlan</w:t>
      </w:r>
      <w:r>
        <w:br w:type="textWrapping"/>
      </w:r>
      <w:r>
        <w:rPr>
          <w:rStyle w:val="VerbatimChar"/>
        </w:rPr>
        <w:t xml:space="preserve">## 4     NA     NA    &lt;NA&gt; 27.4.c 31F1    &lt;NA&gt;    NA       40 4C-OTB-Merlan</w:t>
      </w:r>
      <w:r>
        <w:br w:type="textWrapping"/>
      </w:r>
      <w:r>
        <w:rPr>
          <w:rStyle w:val="VerbatimChar"/>
        </w:rPr>
        <w:t xml:space="preserve">## 5     NA     NA    &lt;NA&gt; 27.4.c 31F1    &lt;NA&gt;    NA       40 4C-OTB-Merlan</w:t>
      </w:r>
      <w:r>
        <w:br w:type="textWrapping"/>
      </w:r>
      <w:r>
        <w:rPr>
          <w:rStyle w:val="VerbatimChar"/>
        </w:rPr>
        <w:t xml:space="preserve">## 6     NA     NA    &lt;NA&gt; 27.4.c 31F1    &lt;NA&gt;    NA       40 4C-OTB-Merlan</w:t>
      </w:r>
      <w:r>
        <w:br w:type="textWrapping"/>
      </w:r>
      <w:r>
        <w:rPr>
          <w:rStyle w:val="VerbatimChar"/>
        </w:rPr>
        <w:t xml:space="preserve">##   foCatEu5       foCatEu6 gear meshSize selDev meshSizeSelDev landCtry</w:t>
      </w:r>
      <w:r>
        <w:br w:type="textWrapping"/>
      </w:r>
      <w:r>
        <w:rPr>
          <w:rStyle w:val="VerbatimChar"/>
        </w:rPr>
        <w:t xml:space="preserve">## 1  OTB_DEF OTB_DEF_80_0_0 &lt;NA&gt;       80      0             NA      FRA</w:t>
      </w:r>
      <w:r>
        <w:br w:type="textWrapping"/>
      </w:r>
      <w:r>
        <w:rPr>
          <w:rStyle w:val="VerbatimChar"/>
        </w:rPr>
        <w:t xml:space="preserve">## 2  OTB_DEF OTB_DEF_80_0_0 &lt;NA&gt;       80      0             NA      FRA</w:t>
      </w:r>
      <w:r>
        <w:br w:type="textWrapping"/>
      </w:r>
      <w:r>
        <w:rPr>
          <w:rStyle w:val="VerbatimChar"/>
        </w:rPr>
        <w:t xml:space="preserve">## 3  OTB_DEF OTB_DEF_80_0_0 &lt;NA&gt;       80      0             NA      FRA</w:t>
      </w:r>
      <w:r>
        <w:br w:type="textWrapping"/>
      </w:r>
      <w:r>
        <w:rPr>
          <w:rStyle w:val="VerbatimChar"/>
        </w:rPr>
        <w:t xml:space="preserve">## 4  OTB_DEF OTB_DEF_80_0_0 &lt;NA&gt;       80      0             NA      FRA</w:t>
      </w:r>
      <w:r>
        <w:br w:type="textWrapping"/>
      </w:r>
      <w:r>
        <w:rPr>
          <w:rStyle w:val="VerbatimChar"/>
        </w:rPr>
        <w:t xml:space="preserve">## 5  OTB_DEF OTB_DEF_80_0_0 &lt;NA&gt;       80      0             NA      FRA</w:t>
      </w:r>
      <w:r>
        <w:br w:type="textWrapping"/>
      </w:r>
      <w:r>
        <w:rPr>
          <w:rStyle w:val="VerbatimChar"/>
        </w:rPr>
        <w:t xml:space="preserve">## 6  OTB_DEF OTB_DEF_80_0_0 &lt;NA&gt;       80      0             NA      FRA</w:t>
      </w:r>
      <w:r>
        <w:br w:type="textWrapping"/>
      </w:r>
      <w:r>
        <w:rPr>
          <w:rStyle w:val="VerbatimChar"/>
        </w:rPr>
        <w:t xml:space="preserve">##   landLoc landLocType landDate landTime saleCtry saleLoc saleDate saleTime</w:t>
      </w:r>
      <w:r>
        <w:br w:type="textWrapping"/>
      </w:r>
      <w:r>
        <w:rPr>
          <w:rStyle w:val="VerbatimChar"/>
        </w:rPr>
        <w:t xml:space="preserve">## 1    &lt;NA&gt;        &lt;NA&gt;     &lt;NA&gt;     &lt;NA&gt;     &lt;NA&gt;    &lt;NA&gt;     &lt;NA&gt;     &lt;NA&gt;</w:t>
      </w:r>
      <w:r>
        <w:br w:type="textWrapping"/>
      </w:r>
      <w:r>
        <w:rPr>
          <w:rStyle w:val="VerbatimChar"/>
        </w:rPr>
        <w:t xml:space="preserve">## 2    &lt;NA&gt;        &lt;NA&gt;     &lt;NA&gt;     &lt;NA&gt;     &lt;NA&gt;    &lt;NA&gt;     &lt;NA&gt;     &lt;NA&gt;</w:t>
      </w:r>
      <w:r>
        <w:br w:type="textWrapping"/>
      </w:r>
      <w:r>
        <w:rPr>
          <w:rStyle w:val="VerbatimChar"/>
        </w:rPr>
        <w:t xml:space="preserve">## 3    &lt;NA&gt;        &lt;NA&gt;     &lt;NA&gt;     &lt;NA&gt;     &lt;NA&gt;    &lt;NA&gt;     &lt;NA&gt;     &lt;NA&gt;</w:t>
      </w:r>
      <w:r>
        <w:br w:type="textWrapping"/>
      </w:r>
      <w:r>
        <w:rPr>
          <w:rStyle w:val="VerbatimChar"/>
        </w:rPr>
        <w:t xml:space="preserve">## 4    &lt;NA&gt;        &lt;NA&gt;     &lt;NA&gt;     &lt;NA&gt;     &lt;NA&gt;    &lt;NA&gt;     &lt;NA&gt;     &lt;NA&gt;</w:t>
      </w:r>
      <w:r>
        <w:br w:type="textWrapping"/>
      </w:r>
      <w:r>
        <w:rPr>
          <w:rStyle w:val="VerbatimChar"/>
        </w:rPr>
        <w:t xml:space="preserve">## 5    &lt;NA&gt;        &lt;NA&gt;     &lt;NA&gt;     &lt;NA&gt;     &lt;NA&gt;    &lt;NA&gt;     &lt;NA&gt;     &lt;NA&gt;</w:t>
      </w:r>
      <w:r>
        <w:br w:type="textWrapping"/>
      </w:r>
      <w:r>
        <w:rPr>
          <w:rStyle w:val="VerbatimChar"/>
        </w:rPr>
        <w:t xml:space="preserve">## 6    &lt;NA&gt;        &lt;NA&gt;     &lt;NA&gt;     &lt;NA&gt;     &lt;NA&gt;    &lt;NA&gt;     &lt;NA&gt;     &lt;NA&gt;</w:t>
      </w:r>
      <w:r>
        <w:br w:type="textWrapping"/>
      </w:r>
      <w:r>
        <w:rPr>
          <w:rStyle w:val="VerbatimChar"/>
        </w:rPr>
        <w:t xml:space="preserve">##   buyerLoc domain1 domain2 foTotal foSampled foSampProb</w:t>
      </w:r>
      <w:r>
        <w:br w:type="textWrapping"/>
      </w:r>
      <w:r>
        <w:rPr>
          <w:rStyle w:val="VerbatimChar"/>
        </w:rPr>
        <w:t xml:space="preserve">## 1     &lt;NA&gt;    &lt;NA&gt;    &lt;NA&gt;    &lt;NA&gt;      &lt;NA&gt;       &lt;NA&gt;</w:t>
      </w:r>
      <w:r>
        <w:br w:type="textWrapping"/>
      </w:r>
      <w:r>
        <w:rPr>
          <w:rStyle w:val="VerbatimChar"/>
        </w:rPr>
        <w:t xml:space="preserve">## 2     &lt;NA&gt;    &lt;NA&gt;    &lt;NA&gt;    &lt;NA&gt;      &lt;NA&gt;       &lt;NA&gt;</w:t>
      </w:r>
      <w:r>
        <w:br w:type="textWrapping"/>
      </w:r>
      <w:r>
        <w:rPr>
          <w:rStyle w:val="VerbatimChar"/>
        </w:rPr>
        <w:t xml:space="preserve">## 3     &lt;NA&gt;    &lt;NA&gt;    &lt;NA&gt;    &lt;NA&gt;      &lt;NA&gt;       &lt;NA&gt;</w:t>
      </w:r>
      <w:r>
        <w:br w:type="textWrapping"/>
      </w:r>
      <w:r>
        <w:rPr>
          <w:rStyle w:val="VerbatimChar"/>
        </w:rPr>
        <w:t xml:space="preserve">## 4     &lt;NA&gt;    &lt;NA&gt;    &lt;NA&gt;    &lt;NA&gt;      &lt;NA&gt;       &lt;NA&gt;</w:t>
      </w:r>
      <w:r>
        <w:br w:type="textWrapping"/>
      </w:r>
      <w:r>
        <w:rPr>
          <w:rStyle w:val="VerbatimChar"/>
        </w:rPr>
        <w:t xml:space="preserve">## 5     &lt;NA&gt;    &lt;NA&gt;    &lt;NA&gt;    &lt;NA&gt;      &lt;NA&gt;       &lt;NA&gt;</w:t>
      </w:r>
      <w:r>
        <w:br w:type="textWrapping"/>
      </w:r>
      <w:r>
        <w:rPr>
          <w:rStyle w:val="VerbatimChar"/>
        </w:rPr>
        <w:t xml:space="preserve">## 6     &lt;NA&gt;    &lt;NA&gt;    &lt;NA&gt;    &lt;NA&gt;      &lt;NA&gt;       &lt;NA&gt;</w:t>
      </w:r>
      <w:r>
        <w:br w:type="textWrapping"/>
      </w:r>
      <w:r>
        <w:rPr>
          <w:rStyle w:val="VerbatimChar"/>
        </w:rPr>
        <w:t xml:space="preserve">## </w:t>
      </w:r>
      <w:r>
        <w:br w:type="textWrapping"/>
      </w:r>
      <w:r>
        <w:rPr>
          <w:rStyle w:val="VerbatimChar"/>
        </w:rPr>
        <w:t xml:space="preserve">## Slot "sl":</w:t>
      </w:r>
      <w:r>
        <w:br w:type="textWrapping"/>
      </w:r>
      <w:r>
        <w:rPr>
          <w:rStyle w:val="VerbatimChar"/>
        </w:rPr>
        <w:t xml:space="preserve">##   recType  seCode year   proj trpCode staNum foId commSpp         spp</w:t>
      </w:r>
      <w:r>
        <w:br w:type="textWrapping"/>
      </w:r>
      <w:r>
        <w:rPr>
          <w:rStyle w:val="VerbatimChar"/>
        </w:rPr>
        <w:t xml:space="preserve">## 1      sl DIL1197 2006 Obsmer DIL1197      1 &lt;NA&gt;    &lt;NA&gt; Solea solea</w:t>
      </w:r>
      <w:r>
        <w:br w:type="textWrapping"/>
      </w:r>
      <w:r>
        <w:rPr>
          <w:rStyle w:val="VerbatimChar"/>
        </w:rPr>
        <w:t xml:space="preserve">## 2      sl DIL1197 2006 Obsmer DIL1197      1 &lt;NA&gt;    &lt;NA&gt; Solea solea</w:t>
      </w:r>
      <w:r>
        <w:br w:type="textWrapping"/>
      </w:r>
      <w:r>
        <w:rPr>
          <w:rStyle w:val="VerbatimChar"/>
        </w:rPr>
        <w:t xml:space="preserve">## 3      sl DIL1197 2006 Obsmer DIL1197      2 &lt;NA&gt;    &lt;NA&gt; Solea solea</w:t>
      </w:r>
      <w:r>
        <w:br w:type="textWrapping"/>
      </w:r>
      <w:r>
        <w:rPr>
          <w:rStyle w:val="VerbatimChar"/>
        </w:rPr>
        <w:t xml:space="preserve">## 4      sl DIL1197 2006 Obsmer DIL1197      2 &lt;NA&gt;    &lt;NA&gt; Solea solea</w:t>
      </w:r>
      <w:r>
        <w:br w:type="textWrapping"/>
      </w:r>
      <w:r>
        <w:rPr>
          <w:rStyle w:val="VerbatimChar"/>
        </w:rPr>
        <w:t xml:space="preserve">## 5      sl DIL1197 2006 Obsmer DIL1197      3 &lt;NA&gt;    &lt;NA&gt; Solea solea</w:t>
      </w:r>
      <w:r>
        <w:br w:type="textWrapping"/>
      </w:r>
      <w:r>
        <w:rPr>
          <w:rStyle w:val="VerbatimChar"/>
        </w:rPr>
        <w:t xml:space="preserve">## 6      sl DIL1197 2006 Obsmer DIL1197      3 &lt;NA&gt;    &lt;NA&gt; Solea solea</w:t>
      </w:r>
      <w:r>
        <w:br w:type="textWrapping"/>
      </w:r>
      <w:r>
        <w:rPr>
          <w:rStyle w:val="VerbatimChar"/>
        </w:rPr>
        <w:t xml:space="preserve">##   catchCat landCat commCatScl commCat subSampCat  sex unitType unitKey</w:t>
      </w:r>
      <w:r>
        <w:br w:type="textWrapping"/>
      </w:r>
      <w:r>
        <w:rPr>
          <w:rStyle w:val="VerbatimChar"/>
        </w:rPr>
        <w:t xml:space="preserve">## 1      LAN     HUC         EU    &lt;NA&gt;       &lt;NA&gt; &lt;NA&gt;     &lt;NA&gt;    &lt;NA&gt;</w:t>
      </w:r>
      <w:r>
        <w:br w:type="textWrapping"/>
      </w:r>
      <w:r>
        <w:rPr>
          <w:rStyle w:val="VerbatimChar"/>
        </w:rPr>
        <w:t xml:space="preserve">## 2      DIS     HUC         EU    &lt;NA&gt;       &lt;NA&gt; &lt;NA&gt;     &lt;NA&gt;    &lt;NA&gt;</w:t>
      </w:r>
      <w:r>
        <w:br w:type="textWrapping"/>
      </w:r>
      <w:r>
        <w:rPr>
          <w:rStyle w:val="VerbatimChar"/>
        </w:rPr>
        <w:t xml:space="preserve">## 3      LAN     HUC         EU    &lt;NA&gt;       &lt;NA&gt; &lt;NA&gt;     &lt;NA&gt;    &lt;NA&gt;</w:t>
      </w:r>
      <w:r>
        <w:br w:type="textWrapping"/>
      </w:r>
      <w:r>
        <w:rPr>
          <w:rStyle w:val="VerbatimChar"/>
        </w:rPr>
        <w:t xml:space="preserve">## 4      DIS     HUC         EU    &lt;NA&gt;       &lt;NA&gt; &lt;NA&gt;     &lt;NA&gt;    &lt;NA&gt;</w:t>
      </w:r>
      <w:r>
        <w:br w:type="textWrapping"/>
      </w:r>
      <w:r>
        <w:rPr>
          <w:rStyle w:val="VerbatimChar"/>
        </w:rPr>
        <w:t xml:space="preserve">## 5      LAN     HUC         EU    &lt;NA&gt;       &lt;NA&gt; &lt;NA&gt;     &lt;NA&gt;    &lt;NA&gt;</w:t>
      </w:r>
      <w:r>
        <w:br w:type="textWrapping"/>
      </w:r>
      <w:r>
        <w:rPr>
          <w:rStyle w:val="VerbatimChar"/>
        </w:rPr>
        <w:t xml:space="preserve">## 6      DIS     HUC         EU    &lt;NA&gt;       &lt;NA&gt; &lt;NA&gt;     &lt;NA&gt;    &lt;NA&gt;</w:t>
      </w:r>
      <w:r>
        <w:br w:type="textWrapping"/>
      </w:r>
      <w:r>
        <w:rPr>
          <w:rStyle w:val="VerbatimChar"/>
        </w:rPr>
        <w:t xml:space="preserve">##   unitId    wt subSampWt totWtDeriv sampWtDeriv measType pres convFacWt</w:t>
      </w:r>
      <w:r>
        <w:br w:type="textWrapping"/>
      </w:r>
      <w:r>
        <w:rPr>
          <w:rStyle w:val="VerbatimChar"/>
        </w:rPr>
        <w:t xml:space="preserve">## 1   &lt;NA&gt; 11000        NA       &lt;NA&gt;        &lt;NA&gt;     &lt;NA&gt; &lt;NA&gt;      &lt;NA&gt;</w:t>
      </w:r>
      <w:r>
        <w:br w:type="textWrapping"/>
      </w:r>
      <w:r>
        <w:rPr>
          <w:rStyle w:val="VerbatimChar"/>
        </w:rPr>
        <w:t xml:space="preserve">## 2   &lt;NA&gt; 10000      1560       &lt;NA&gt;        &lt;NA&gt;     &lt;NA&gt; &lt;NA&gt;      &lt;NA&gt;</w:t>
      </w:r>
      <w:r>
        <w:br w:type="textWrapping"/>
      </w:r>
      <w:r>
        <w:rPr>
          <w:rStyle w:val="VerbatimChar"/>
        </w:rPr>
        <w:t xml:space="preserve">## 3   &lt;NA&gt; 26321        NA       &lt;NA&gt;        &lt;NA&gt;     &lt;NA&gt; &lt;NA&gt;      &lt;NA&gt;</w:t>
      </w:r>
      <w:r>
        <w:br w:type="textWrapping"/>
      </w:r>
      <w:r>
        <w:rPr>
          <w:rStyle w:val="VerbatimChar"/>
        </w:rPr>
        <w:t xml:space="preserve">## 4   &lt;NA&gt; 12000      2570       &lt;NA&gt;        &lt;NA&gt;     &lt;NA&gt; &lt;NA&gt;      &lt;NA&gt;</w:t>
      </w:r>
      <w:r>
        <w:br w:type="textWrapping"/>
      </w:r>
      <w:r>
        <w:rPr>
          <w:rStyle w:val="VerbatimChar"/>
        </w:rPr>
        <w:t xml:space="preserve">## 5   &lt;NA&gt; 73000        NA       &lt;NA&gt;        &lt;NA&gt;     &lt;NA&gt; &lt;NA&gt;      &lt;NA&gt;</w:t>
      </w:r>
      <w:r>
        <w:br w:type="textWrapping"/>
      </w:r>
      <w:r>
        <w:rPr>
          <w:rStyle w:val="VerbatimChar"/>
        </w:rPr>
        <w:t xml:space="preserve">## 6   &lt;NA&gt;  7000      4217       &lt;NA&gt;        &lt;NA&gt;     &lt;NA&gt; &lt;NA&gt;      &lt;NA&gt;</w:t>
      </w:r>
      <w:r>
        <w:br w:type="textWrapping"/>
      </w:r>
      <w:r>
        <w:rPr>
          <w:rStyle w:val="VerbatimChar"/>
        </w:rPr>
        <w:t xml:space="preserve">##   lenCode unitTotal unitSampled unitSampProb</w:t>
      </w:r>
      <w:r>
        <w:br w:type="textWrapping"/>
      </w:r>
      <w:r>
        <w:rPr>
          <w:rStyle w:val="VerbatimChar"/>
        </w:rPr>
        <w:t xml:space="preserve">## 1      cm      &lt;NA&gt;        &lt;NA&gt;         &lt;NA&gt;</w:t>
      </w:r>
      <w:r>
        <w:br w:type="textWrapping"/>
      </w:r>
      <w:r>
        <w:rPr>
          <w:rStyle w:val="VerbatimChar"/>
        </w:rPr>
        <w:t xml:space="preserve">## 2      cm      &lt;NA&gt;        &lt;NA&gt;         &lt;NA&gt;</w:t>
      </w:r>
      <w:r>
        <w:br w:type="textWrapping"/>
      </w:r>
      <w:r>
        <w:rPr>
          <w:rStyle w:val="VerbatimChar"/>
        </w:rPr>
        <w:t xml:space="preserve">## 3      cm      &lt;NA&gt;        &lt;NA&gt;         &lt;NA&gt;</w:t>
      </w:r>
      <w:r>
        <w:br w:type="textWrapping"/>
      </w:r>
      <w:r>
        <w:rPr>
          <w:rStyle w:val="VerbatimChar"/>
        </w:rPr>
        <w:t xml:space="preserve">## 4      cm      &lt;NA&gt;        &lt;NA&gt;         &lt;NA&gt;</w:t>
      </w:r>
      <w:r>
        <w:br w:type="textWrapping"/>
      </w:r>
      <w:r>
        <w:rPr>
          <w:rStyle w:val="VerbatimChar"/>
        </w:rPr>
        <w:t xml:space="preserve">## 5      cm      &lt;NA&gt;        &lt;NA&gt;         &lt;NA&gt;</w:t>
      </w:r>
      <w:r>
        <w:br w:type="textWrapping"/>
      </w:r>
      <w:r>
        <w:rPr>
          <w:rStyle w:val="VerbatimChar"/>
        </w:rPr>
        <w:t xml:space="preserve">## 6      cm      &lt;NA&gt;        &lt;NA&gt;         &lt;NA&gt;</w:t>
      </w:r>
      <w:r>
        <w:br w:type="textWrapping"/>
      </w:r>
      <w:r>
        <w:rPr>
          <w:rStyle w:val="VerbatimChar"/>
        </w:rPr>
        <w:t xml:space="preserve">## </w:t>
      </w:r>
      <w:r>
        <w:br w:type="textWrapping"/>
      </w:r>
      <w:r>
        <w:rPr>
          <w:rStyle w:val="VerbatimChar"/>
        </w:rPr>
        <w:t xml:space="preserve">## Slot "hl":</w:t>
      </w:r>
      <w:r>
        <w:br w:type="textWrapping"/>
      </w:r>
      <w:r>
        <w:rPr>
          <w:rStyle w:val="VerbatimChar"/>
        </w:rPr>
        <w:t xml:space="preserve">##   recType  seCode year   proj trpCode staNum foId         spp catchCat</w:t>
      </w:r>
      <w:r>
        <w:br w:type="textWrapping"/>
      </w:r>
      <w:r>
        <w:rPr>
          <w:rStyle w:val="VerbatimChar"/>
        </w:rPr>
        <w:t xml:space="preserve">## 1      hl DIL1197 2006 Obsmer DIL1197      1 &lt;NA&gt; Solea solea      DIS</w:t>
      </w:r>
      <w:r>
        <w:br w:type="textWrapping"/>
      </w:r>
      <w:r>
        <w:rPr>
          <w:rStyle w:val="VerbatimChar"/>
        </w:rPr>
        <w:t xml:space="preserve">## 2      hl DIL1197 2006 Obsmer DIL1197      1 &lt;NA&gt; Solea solea      DIS</w:t>
      </w:r>
      <w:r>
        <w:br w:type="textWrapping"/>
      </w:r>
      <w:r>
        <w:rPr>
          <w:rStyle w:val="VerbatimChar"/>
        </w:rPr>
        <w:t xml:space="preserve">## 3      hl DIL1197 2006 Obsmer DIL1197      1 &lt;NA&gt; Solea solea      DIS</w:t>
      </w:r>
      <w:r>
        <w:br w:type="textWrapping"/>
      </w:r>
      <w:r>
        <w:rPr>
          <w:rStyle w:val="VerbatimChar"/>
        </w:rPr>
        <w:t xml:space="preserve">## 4      hl DIL1197 2006 Obsmer DIL1197      1 &lt;NA&gt; Solea solea      DIS</w:t>
      </w:r>
      <w:r>
        <w:br w:type="textWrapping"/>
      </w:r>
      <w:r>
        <w:rPr>
          <w:rStyle w:val="VerbatimChar"/>
        </w:rPr>
        <w:t xml:space="preserve">## 5      hl DIL1197 2006 Obsmer DIL1197      2 &lt;NA&gt; Solea solea      DIS</w:t>
      </w:r>
      <w:r>
        <w:br w:type="textWrapping"/>
      </w:r>
      <w:r>
        <w:rPr>
          <w:rStyle w:val="VerbatimChar"/>
        </w:rPr>
        <w:t xml:space="preserve">## 6      hl DIL1197 2006 Obsmer DIL1197      2 &lt;NA&gt; Solea solea      DIS</w:t>
      </w:r>
      <w:r>
        <w:br w:type="textWrapping"/>
      </w:r>
      <w:r>
        <w:rPr>
          <w:rStyle w:val="VerbatimChar"/>
        </w:rPr>
        <w:t xml:space="preserve">##   landCat commCatScl commCat subSampCat  sex unitId indSex lenCls lenNum</w:t>
      </w:r>
      <w:r>
        <w:br w:type="textWrapping"/>
      </w:r>
      <w:r>
        <w:rPr>
          <w:rStyle w:val="VerbatimChar"/>
        </w:rPr>
        <w:t xml:space="preserve">## 1     HUC         EU    &lt;NA&gt;       &lt;NA&gt; &lt;NA&gt;   &lt;NA&gt;   &lt;NA&gt;    180      3</w:t>
      </w:r>
      <w:r>
        <w:br w:type="textWrapping"/>
      </w:r>
      <w:r>
        <w:rPr>
          <w:rStyle w:val="VerbatimChar"/>
        </w:rPr>
        <w:t xml:space="preserve">## 2     HUC         EU    &lt;NA&gt;       &lt;NA&gt; &lt;NA&gt;   &lt;NA&gt;   &lt;NA&gt;    190      6</w:t>
      </w:r>
      <w:r>
        <w:br w:type="textWrapping"/>
      </w:r>
      <w:r>
        <w:rPr>
          <w:rStyle w:val="VerbatimChar"/>
        </w:rPr>
        <w:t xml:space="preserve">## 3     HUC         EU    &lt;NA&gt;       &lt;NA&gt; &lt;NA&gt;   &lt;NA&gt;   &lt;NA&gt;    200      5</w:t>
      </w:r>
      <w:r>
        <w:br w:type="textWrapping"/>
      </w:r>
      <w:r>
        <w:rPr>
          <w:rStyle w:val="VerbatimChar"/>
        </w:rPr>
        <w:t xml:space="preserve">## 4     HUC         EU    &lt;NA&gt;       &lt;NA&gt; &lt;NA&gt;   &lt;NA&gt;   &lt;NA&gt;    210      1</w:t>
      </w:r>
      <w:r>
        <w:br w:type="textWrapping"/>
      </w:r>
      <w:r>
        <w:rPr>
          <w:rStyle w:val="VerbatimChar"/>
        </w:rPr>
        <w:t xml:space="preserve">## 5     HUC         EU    &lt;NA&gt;       &lt;NA&gt; &lt;NA&gt;   &lt;NA&gt;   &lt;NA&gt;    160      1</w:t>
      </w:r>
      <w:r>
        <w:br w:type="textWrapping"/>
      </w:r>
      <w:r>
        <w:rPr>
          <w:rStyle w:val="VerbatimChar"/>
        </w:rPr>
        <w:t xml:space="preserve">## 6     HUC         EU    &lt;NA&gt;       &lt;NA&gt; &lt;NA&gt;   &lt;NA&gt;   &lt;NA&gt;    170      1</w:t>
      </w:r>
      <w:r>
        <w:br w:type="textWrapping"/>
      </w:r>
      <w:r>
        <w:rPr>
          <w:rStyle w:val="VerbatimChar"/>
        </w:rPr>
        <w:t xml:space="preserve">##   measType measCls measNum convFacLen fishTotal fishSampled fishSampProb</w:t>
      </w:r>
      <w:r>
        <w:br w:type="textWrapping"/>
      </w:r>
      <w:r>
        <w:rPr>
          <w:rStyle w:val="VerbatimChar"/>
        </w:rPr>
        <w:t xml:space="preserve">## 1     &lt;NA&gt;    &lt;NA&gt;    &lt;NA&gt;       &lt;NA&gt;      &lt;NA&gt;        &lt;NA&gt;         &lt;NA&gt;</w:t>
      </w:r>
      <w:r>
        <w:br w:type="textWrapping"/>
      </w:r>
      <w:r>
        <w:rPr>
          <w:rStyle w:val="VerbatimChar"/>
        </w:rPr>
        <w:t xml:space="preserve">## 2     &lt;NA&gt;    &lt;NA&gt;    &lt;NA&gt;       &lt;NA&gt;      &lt;NA&gt;        &lt;NA&gt;         &lt;NA&gt;</w:t>
      </w:r>
      <w:r>
        <w:br w:type="textWrapping"/>
      </w:r>
      <w:r>
        <w:rPr>
          <w:rStyle w:val="VerbatimChar"/>
        </w:rPr>
        <w:t xml:space="preserve">## 3     &lt;NA&gt;    &lt;NA&gt;    &lt;NA&gt;       &lt;NA&gt;      &lt;NA&gt;        &lt;NA&gt;         &lt;NA&gt;</w:t>
      </w:r>
      <w:r>
        <w:br w:type="textWrapping"/>
      </w:r>
      <w:r>
        <w:rPr>
          <w:rStyle w:val="VerbatimChar"/>
        </w:rPr>
        <w:t xml:space="preserve">## 4     &lt;NA&gt;    &lt;NA&gt;    &lt;NA&gt;       &lt;NA&gt;      &lt;NA&gt;        &lt;NA&gt;         &lt;NA&gt;</w:t>
      </w:r>
      <w:r>
        <w:br w:type="textWrapping"/>
      </w:r>
      <w:r>
        <w:rPr>
          <w:rStyle w:val="VerbatimChar"/>
        </w:rPr>
        <w:t xml:space="preserve">## 5     &lt;NA&gt;    &lt;NA&gt;    &lt;NA&gt;       &lt;NA&gt;      &lt;NA&gt;        &lt;NA&gt;         &lt;NA&gt;</w:t>
      </w:r>
      <w:r>
        <w:br w:type="textWrapping"/>
      </w:r>
      <w:r>
        <w:rPr>
          <w:rStyle w:val="VerbatimChar"/>
        </w:rPr>
        <w:t xml:space="preserve">## 6     &lt;NA&gt;    &lt;NA&gt;    &lt;NA&gt;       &lt;NA&gt;      &lt;NA&gt;        &lt;NA&gt;         &lt;NA&gt;</w:t>
      </w:r>
      <w:r>
        <w:br w:type="textWrapping"/>
      </w:r>
      <w:r>
        <w:rPr>
          <w:rStyle w:val="VerbatimChar"/>
        </w:rPr>
        <w:t xml:space="preserve">## </w:t>
      </w:r>
      <w:r>
        <w:br w:type="textWrapping"/>
      </w:r>
      <w:r>
        <w:rPr>
          <w:rStyle w:val="VerbatimChar"/>
        </w:rPr>
        <w:t xml:space="preserve">## Slot "ca":</w:t>
      </w:r>
      <w:r>
        <w:br w:type="textWrapping"/>
      </w:r>
      <w:r>
        <w:rPr>
          <w:rStyle w:val="VerbatimChar"/>
        </w:rPr>
        <w:t xml:space="preserve">##   recType seCode year   proj trpCode staNum foId quarter month         spp</w:t>
      </w:r>
      <w:r>
        <w:br w:type="textWrapping"/>
      </w:r>
      <w:r>
        <w:rPr>
          <w:rStyle w:val="VerbatimChar"/>
        </w:rPr>
        <w:t xml:space="preserve">## 1      ca     12 2006 BioPar      12    999 &lt;NA&gt;       2     4 Solea solea</w:t>
      </w:r>
      <w:r>
        <w:br w:type="textWrapping"/>
      </w:r>
      <w:r>
        <w:rPr>
          <w:rStyle w:val="VerbatimChar"/>
        </w:rPr>
        <w:t xml:space="preserve">## 2      ca     12 2006 BioPar      12    999 &lt;NA&gt;       2     4 Solea solea</w:t>
      </w:r>
      <w:r>
        <w:br w:type="textWrapping"/>
      </w:r>
      <w:r>
        <w:rPr>
          <w:rStyle w:val="VerbatimChar"/>
        </w:rPr>
        <w:t xml:space="preserve">## 3      ca     12 2006 BioPar      12    999 &lt;NA&gt;       2     4 Solea solea</w:t>
      </w:r>
      <w:r>
        <w:br w:type="textWrapping"/>
      </w:r>
      <w:r>
        <w:rPr>
          <w:rStyle w:val="VerbatimChar"/>
        </w:rPr>
        <w:t xml:space="preserve">## 4      ca     12 2006 BioPar      12    999 &lt;NA&gt;       2     4 Solea solea</w:t>
      </w:r>
      <w:r>
        <w:br w:type="textWrapping"/>
      </w:r>
      <w:r>
        <w:rPr>
          <w:rStyle w:val="VerbatimChar"/>
        </w:rPr>
        <w:t xml:space="preserve">## 5      ca     12 2006 BioPar      12    999 &lt;NA&gt;       2     4 Solea solea</w:t>
      </w:r>
      <w:r>
        <w:br w:type="textWrapping"/>
      </w:r>
      <w:r>
        <w:rPr>
          <w:rStyle w:val="VerbatimChar"/>
        </w:rPr>
        <w:t xml:space="preserve">## 6      ca     12 2006 BioPar      12    999 &lt;NA&gt;       2     4 Solea solea</w:t>
      </w:r>
      <w:r>
        <w:br w:type="textWrapping"/>
      </w:r>
      <w:r>
        <w:rPr>
          <w:rStyle w:val="VerbatimChar"/>
        </w:rPr>
        <w:t xml:space="preserve">##   sex unitId indSex catchCat landCat commCatScl commCat subSampCat stock</w:t>
      </w:r>
      <w:r>
        <w:br w:type="textWrapping"/>
      </w:r>
      <w:r>
        <w:rPr>
          <w:rStyle w:val="VerbatimChar"/>
        </w:rPr>
        <w:t xml:space="preserve">## 1   M   &lt;NA&gt;   &lt;NA&gt;      LAN     HUC       &lt;NA&gt;    &lt;NA&gt;       &lt;NA&gt;  &lt;NA&gt;</w:t>
      </w:r>
      <w:r>
        <w:br w:type="textWrapping"/>
      </w:r>
      <w:r>
        <w:rPr>
          <w:rStyle w:val="VerbatimChar"/>
        </w:rPr>
        <w:t xml:space="preserve">## 2   M   &lt;NA&gt;   &lt;NA&gt;      LAN     HUC       &lt;NA&gt;    &lt;NA&gt;       &lt;NA&gt;  &lt;NA&gt;</w:t>
      </w:r>
      <w:r>
        <w:br w:type="textWrapping"/>
      </w:r>
      <w:r>
        <w:rPr>
          <w:rStyle w:val="VerbatimChar"/>
        </w:rPr>
        <w:t xml:space="preserve">## 3   M   &lt;NA&gt;   &lt;NA&gt;      LAN     HUC       &lt;NA&gt;    &lt;NA&gt;       &lt;NA&gt;  &lt;NA&gt;</w:t>
      </w:r>
      <w:r>
        <w:br w:type="textWrapping"/>
      </w:r>
      <w:r>
        <w:rPr>
          <w:rStyle w:val="VerbatimChar"/>
        </w:rPr>
        <w:t xml:space="preserve">## 4   F   &lt;NA&gt;   &lt;NA&gt;      LAN     HUC       &lt;NA&gt;    &lt;NA&gt;       &lt;NA&gt;  &lt;NA&gt;</w:t>
      </w:r>
      <w:r>
        <w:br w:type="textWrapping"/>
      </w:r>
      <w:r>
        <w:rPr>
          <w:rStyle w:val="VerbatimChar"/>
        </w:rPr>
        <w:t xml:space="preserve">## 5   F   &lt;NA&gt;   &lt;NA&gt;      LAN     HUC       &lt;NA&gt;    &lt;NA&gt;       &lt;NA&gt;  &lt;NA&gt;</w:t>
      </w:r>
      <w:r>
        <w:br w:type="textWrapping"/>
      </w:r>
      <w:r>
        <w:rPr>
          <w:rStyle w:val="VerbatimChar"/>
        </w:rPr>
        <w:t xml:space="preserve">## 6   M   &lt;NA&gt;   &lt;NA&gt;      LAN     HUC       &lt;NA&gt;    &lt;NA&gt;       &lt;NA&gt;  &lt;NA&gt;</w:t>
      </w:r>
      <w:r>
        <w:br w:type="textWrapping"/>
      </w:r>
      <w:r>
        <w:rPr>
          <w:rStyle w:val="VerbatimChar"/>
        </w:rPr>
        <w:t xml:space="preserve">##     area rect subRect lenCls age fishId lenCode measType measCls</w:t>
      </w:r>
      <w:r>
        <w:br w:type="textWrapping"/>
      </w:r>
      <w:r>
        <w:rPr>
          <w:rStyle w:val="VerbatimChar"/>
        </w:rPr>
        <w:t xml:space="preserve">## 1 27.7.d 28E9    &lt;NA&gt;    330   5      1      cm     &lt;NA&gt;    &lt;NA&gt;</w:t>
      </w:r>
      <w:r>
        <w:br w:type="textWrapping"/>
      </w:r>
      <w:r>
        <w:rPr>
          <w:rStyle w:val="VerbatimChar"/>
        </w:rPr>
        <w:t xml:space="preserve">## 2 27.7.d 28E9    &lt;NA&gt;    340   7      2      cm     &lt;NA&gt;    &lt;NA&gt;</w:t>
      </w:r>
      <w:r>
        <w:br w:type="textWrapping"/>
      </w:r>
      <w:r>
        <w:rPr>
          <w:rStyle w:val="VerbatimChar"/>
        </w:rPr>
        <w:t xml:space="preserve">## 3 27.7.d 28E9    &lt;NA&gt;    320   7      3      cm     &lt;NA&gt;    &lt;NA&gt;</w:t>
      </w:r>
      <w:r>
        <w:br w:type="textWrapping"/>
      </w:r>
      <w:r>
        <w:rPr>
          <w:rStyle w:val="VerbatimChar"/>
        </w:rPr>
        <w:t xml:space="preserve">## 4 27.7.d 28E9    &lt;NA&gt;    320   4      4      cm     &lt;NA&gt;    &lt;NA&gt;</w:t>
      </w:r>
      <w:r>
        <w:br w:type="textWrapping"/>
      </w:r>
      <w:r>
        <w:rPr>
          <w:rStyle w:val="VerbatimChar"/>
        </w:rPr>
        <w:t xml:space="preserve">## 5 27.7.d 28E9    &lt;NA&gt;    350   7      5      cm     &lt;NA&gt;    &lt;NA&gt;</w:t>
      </w:r>
      <w:r>
        <w:br w:type="textWrapping"/>
      </w:r>
      <w:r>
        <w:rPr>
          <w:rStyle w:val="VerbatimChar"/>
        </w:rPr>
        <w:t xml:space="preserve">## 6 27.7.d 28E9    &lt;NA&gt;    340   9      6      cm     &lt;NA&gt;    &lt;NA&gt;</w:t>
      </w:r>
      <w:r>
        <w:br w:type="textWrapping"/>
      </w:r>
      <w:r>
        <w:rPr>
          <w:rStyle w:val="VerbatimChar"/>
        </w:rPr>
        <w:t xml:space="preserve">##   fishAtLengthTotal fishAtlengthSampled individualFishSampProb</w:t>
      </w:r>
      <w:r>
        <w:br w:type="textWrapping"/>
      </w:r>
      <w:r>
        <w:rPr>
          <w:rStyle w:val="VerbatimChar"/>
        </w:rPr>
        <w:t xml:space="preserve">## 1              &lt;NA&gt;                &lt;NA&gt;                   &lt;NA&gt;</w:t>
      </w:r>
      <w:r>
        <w:br w:type="textWrapping"/>
      </w:r>
      <w:r>
        <w:rPr>
          <w:rStyle w:val="VerbatimChar"/>
        </w:rPr>
        <w:t xml:space="preserve">## 2              &lt;NA&gt;                &lt;NA&gt;                   &lt;NA&gt;</w:t>
      </w:r>
      <w:r>
        <w:br w:type="textWrapping"/>
      </w:r>
      <w:r>
        <w:rPr>
          <w:rStyle w:val="VerbatimChar"/>
        </w:rPr>
        <w:t xml:space="preserve">## 3              &lt;NA&gt;                &lt;NA&gt;                   &lt;NA&gt;</w:t>
      </w:r>
      <w:r>
        <w:br w:type="textWrapping"/>
      </w:r>
      <w:r>
        <w:rPr>
          <w:rStyle w:val="VerbatimChar"/>
        </w:rPr>
        <w:t xml:space="preserve">## 4              &lt;NA&gt;                &lt;NA&gt;                   &lt;NA&gt;</w:t>
      </w:r>
      <w:r>
        <w:br w:type="textWrapping"/>
      </w:r>
      <w:r>
        <w:rPr>
          <w:rStyle w:val="VerbatimChar"/>
        </w:rPr>
        <w:t xml:space="preserve">## 5              &lt;NA&gt;                &lt;NA&gt;                   &lt;NA&gt;</w:t>
      </w:r>
      <w:r>
        <w:br w:type="textWrapping"/>
      </w:r>
      <w:r>
        <w:rPr>
          <w:rStyle w:val="VerbatimChar"/>
        </w:rPr>
        <w:t xml:space="preserve">## 6              &lt;NA&gt;                &lt;NA&gt;                   &lt;NA&gt;</w:t>
      </w:r>
      <w:r>
        <w:br w:type="textWrapping"/>
      </w:r>
      <w:r>
        <w:rPr>
          <w:rStyle w:val="VerbatimChar"/>
        </w:rPr>
        <w:t xml:space="preserve">##                                    ageMeth plusGrp otoWt otoSide indWt</w:t>
      </w:r>
      <w:r>
        <w:br w:type="textWrapping"/>
      </w:r>
      <w:r>
        <w:rPr>
          <w:rStyle w:val="VerbatimChar"/>
        </w:rPr>
        <w:t xml:space="preserve">## 1 Otoliths - slides with transmitted light       -    NA    &lt;NA&gt;   355</w:t>
      </w:r>
      <w:r>
        <w:br w:type="textWrapping"/>
      </w:r>
      <w:r>
        <w:rPr>
          <w:rStyle w:val="VerbatimChar"/>
        </w:rPr>
        <w:t xml:space="preserve">## 2 Otoliths - slides with transmitted light       -    NA    &lt;NA&gt;   360</w:t>
      </w:r>
      <w:r>
        <w:br w:type="textWrapping"/>
      </w:r>
      <w:r>
        <w:rPr>
          <w:rStyle w:val="VerbatimChar"/>
        </w:rPr>
        <w:t xml:space="preserve">## 3 Otoliths - slides with transmitted light       -    NA    &lt;NA&gt;   339</w:t>
      </w:r>
      <w:r>
        <w:br w:type="textWrapping"/>
      </w:r>
      <w:r>
        <w:rPr>
          <w:rStyle w:val="VerbatimChar"/>
        </w:rPr>
        <w:t xml:space="preserve">## 4 Otoliths - slides with transmitted light       -    NA    &lt;NA&gt;   416</w:t>
      </w:r>
      <w:r>
        <w:br w:type="textWrapping"/>
      </w:r>
      <w:r>
        <w:rPr>
          <w:rStyle w:val="VerbatimChar"/>
        </w:rPr>
        <w:t xml:space="preserve">## 5 Otoliths - slides with transmitted light       -    NA    &lt;NA&gt;   412</w:t>
      </w:r>
      <w:r>
        <w:br w:type="textWrapping"/>
      </w:r>
      <w:r>
        <w:rPr>
          <w:rStyle w:val="VerbatimChar"/>
        </w:rPr>
        <w:t xml:space="preserve">## 6 Otoliths - slides with transmitted light       -    NA    &lt;NA&gt;   411</w:t>
      </w:r>
      <w:r>
        <w:br w:type="textWrapping"/>
      </w:r>
      <w:r>
        <w:rPr>
          <w:rStyle w:val="VerbatimChar"/>
        </w:rPr>
        <w:t xml:space="preserve">##   matMeth matScale matStage</w:t>
      </w:r>
      <w:r>
        <w:br w:type="textWrapping"/>
      </w:r>
      <w:r>
        <w:rPr>
          <w:rStyle w:val="VerbatimChar"/>
        </w:rPr>
        <w:t xml:space="preserve">## 1  Visual      1-7        2</w:t>
      </w:r>
      <w:r>
        <w:br w:type="textWrapping"/>
      </w:r>
      <w:r>
        <w:rPr>
          <w:rStyle w:val="VerbatimChar"/>
        </w:rPr>
        <w:t xml:space="preserve">## 2  Visual      1-7        2</w:t>
      </w:r>
      <w:r>
        <w:br w:type="textWrapping"/>
      </w:r>
      <w:r>
        <w:rPr>
          <w:rStyle w:val="VerbatimChar"/>
        </w:rPr>
        <w:t xml:space="preserve">## 3  Visual      1-7        2</w:t>
      </w:r>
      <w:r>
        <w:br w:type="textWrapping"/>
      </w:r>
      <w:r>
        <w:rPr>
          <w:rStyle w:val="VerbatimChar"/>
        </w:rPr>
        <w:t xml:space="preserve">## 4  Visual      1-7        5</w:t>
      </w:r>
      <w:r>
        <w:br w:type="textWrapping"/>
      </w:r>
      <w:r>
        <w:rPr>
          <w:rStyle w:val="VerbatimChar"/>
        </w:rPr>
        <w:t xml:space="preserve">## 5  Visual      1-7        4</w:t>
      </w:r>
      <w:r>
        <w:br w:type="textWrapping"/>
      </w:r>
      <w:r>
        <w:rPr>
          <w:rStyle w:val="VerbatimChar"/>
        </w:rPr>
        <w:t xml:space="preserve">## 6  Visual      1-7        2</w:t>
      </w:r>
    </w:p>
    <w:p>
      <w:r>
        <w:t xml:space="preserve">The csPi object is named sole in our example.</w:t>
      </w:r>
    </w:p>
    <w:p>
      <w:pPr>
        <w:pStyle w:val="Heading2"/>
      </w:pPr>
      <w:bookmarkStart w:id="48" w:name="handling-cspi-ojects"/>
      <w:bookmarkEnd w:id="48"/>
      <w:r>
        <w:t xml:space="preserve">Handling csPi ojects</w:t>
      </w:r>
    </w:p>
    <w:p>
      <w:r>
        <w:t xml:space="preserve">A collection of methods and functions gives to the user the ability to explore and visualize a csPi objects:</w:t>
      </w:r>
    </w:p>
    <w:p>
      <w:pPr>
        <w:pStyle w:val="SourceCode"/>
      </w:pPr>
      <w:r>
        <w:rPr>
          <w:rStyle w:val="KeywordTok"/>
        </w:rPr>
        <w:t xml:space="preserve">methods</w:t>
      </w:r>
      <w:r>
        <w:rPr>
          <w:rStyle w:val="NormalTok"/>
        </w:rPr>
        <w:t xml:space="preserve">(</w:t>
      </w:r>
      <w:r>
        <w:rPr>
          <w:rStyle w:val="DataTypeTok"/>
        </w:rPr>
        <w:t xml:space="preserve">class=</w:t>
      </w:r>
      <w:r>
        <w:rPr>
          <w:rStyle w:val="StringTok"/>
        </w:rPr>
        <w:t xml:space="preserve">"csPi"</w:t>
      </w:r>
      <w:r>
        <w:rPr>
          <w:rStyle w:val="NormalTok"/>
        </w:rPr>
        <w:t xml:space="preserve">)</w:t>
      </w:r>
    </w:p>
    <w:p>
      <w:pPr>
        <w:pStyle w:val="SourceCode"/>
      </w:pPr>
      <w:r>
        <w:rPr>
          <w:rStyle w:val="VerbatimChar"/>
        </w:rPr>
        <w:t xml:space="preserve">## [1] dim     export  head    summary tail   </w:t>
      </w:r>
      <w:r>
        <w:br w:type="textWrapping"/>
      </w:r>
      <w:r>
        <w:rPr>
          <w:rStyle w:val="VerbatimChar"/>
        </w:rPr>
        <w:t xml:space="preserve">## see '?methods' for accessing help and source code</w:t>
      </w:r>
    </w:p>
    <w:p>
      <w:pPr>
        <w:pStyle w:val="SourceCode"/>
      </w:pPr>
      <w:r>
        <w:rPr>
          <w:rStyle w:val="CommentTok"/>
        </w:rPr>
        <w:t xml:space="preserve">#subset csPi object</w:t>
      </w:r>
      <w:r>
        <w:br w:type="textWrapping"/>
      </w:r>
      <w:r>
        <w:rPr>
          <w:rStyle w:val="CommentTok"/>
        </w:rPr>
        <w:t xml:space="preserve">#?csSubset</w:t>
      </w:r>
    </w:p>
    <w:p>
      <w:r>
        <w:t xml:space="preserve">Their behaviours are similar to the generic one (ie</w:t>
      </w:r>
      <w:r>
        <w:t xml:space="preserve"> </w:t>
      </w:r>
      <w:r>
        <w:rPr>
          <w:rStyle w:val="VerbatimChar"/>
        </w:rPr>
        <w:t xml:space="preserve">dim</w:t>
      </w:r>
      <w:r>
        <w:t xml:space="preserve"> </w:t>
      </w:r>
      <w:r>
        <w:t xml:space="preserve">gives the dimension of all the</w:t>
      </w:r>
      <w:r>
        <w:t xml:space="preserve"> </w:t>
      </w:r>
      <w:r>
        <w:rPr>
          <w:rStyle w:val="VerbatimChar"/>
        </w:rPr>
        <w:t xml:space="preserve">csPi</w:t>
      </w:r>
      <w:r>
        <w:t xml:space="preserve"> </w:t>
      </w:r>
      <w:r>
        <w:t xml:space="preserve">slots).</w:t>
      </w:r>
    </w:p>
    <w:p>
      <w:pPr>
        <w:pStyle w:val="Heading2"/>
      </w:pPr>
      <w:bookmarkStart w:id="49" w:name="import-and-export-in-spreadsheet"/>
      <w:bookmarkEnd w:id="49"/>
      <w:r>
        <w:t xml:space="preserve">Import and export in spreadsheet</w:t>
      </w:r>
    </w:p>
    <w:p>
      <w:r>
        <w:t xml:space="preserve">Fishing data rely usually on national database. Correction procedures in these systems can be a tedious work, not really in accordance to quick corrections (during working groups, to harmonize datasets between countries for example). Manual data corrections are difficult and spreadsheet is nowadays the common tools to correct locally the data. A local import/export procedure is available to export the</w:t>
      </w:r>
      <w:r>
        <w:t xml:space="preserve"> </w:t>
      </w:r>
      <w:r>
        <w:rPr>
          <w:rStyle w:val="VerbatimChar"/>
        </w:rPr>
        <w:t xml:space="preserve">csPi</w:t>
      </w:r>
      <w:r>
        <w:t xml:space="preserve"> </w:t>
      </w:r>
      <w:r>
        <w:t xml:space="preserve">in excel file format. Thus, the user can use a spreadsheet to do some corrections in the tables and then import directly the corrected tables in a</w:t>
      </w:r>
      <w:r>
        <w:t xml:space="preserve"> </w:t>
      </w:r>
      <w:r>
        <w:rPr>
          <w:rStyle w:val="VerbatimChar"/>
        </w:rPr>
        <w:t xml:space="preserve">csPi</w:t>
      </w:r>
      <w:r>
        <w:t xml:space="preserve"> </w:t>
      </w:r>
      <w:r>
        <w:t xml:space="preserve">object in R.</w:t>
      </w:r>
    </w:p>
    <w:p>
      <w:r>
        <w:t xml:space="preserve">In this package the</w:t>
      </w:r>
      <w:r>
        <w:t xml:space="preserve"> </w:t>
      </w:r>
      <w:r>
        <w:rPr>
          <w:rStyle w:val="VerbatimChar"/>
        </w:rPr>
        <w:t xml:space="preserve">import</w:t>
      </w:r>
      <w:r>
        <w:t xml:space="preserve"> </w:t>
      </w:r>
      <w:r>
        <w:t xml:space="preserve">and</w:t>
      </w:r>
      <w:r>
        <w:t xml:space="preserve"> </w:t>
      </w:r>
      <w:r>
        <w:rPr>
          <w:rStyle w:val="VerbatimChar"/>
        </w:rPr>
        <w:t xml:space="preserve">export</w:t>
      </w:r>
      <w:r>
        <w:t xml:space="preserve"> </w:t>
      </w:r>
      <w:r>
        <w:t xml:space="preserve">functions do these transformation easily:</w:t>
      </w:r>
    </w:p>
    <w:p>
      <w:pPr>
        <w:pStyle w:val="SourceCode"/>
      </w:pPr>
      <w:r>
        <w:rPr>
          <w:rStyle w:val="KeywordTok"/>
        </w:rPr>
        <w:t xml:space="preserve">export</w:t>
      </w:r>
      <w:r>
        <w:rPr>
          <w:rStyle w:val="NormalTok"/>
        </w:rPr>
        <w:t xml:space="preserve">(sole,</w:t>
      </w:r>
      <w:r>
        <w:rPr>
          <w:rStyle w:val="DataTypeTok"/>
        </w:rPr>
        <w:t xml:space="preserve">file=</w:t>
      </w:r>
      <w:r>
        <w:rPr>
          <w:rStyle w:val="StringTok"/>
        </w:rPr>
        <w:t xml:space="preserve">"sole.xlsx"</w:t>
      </w:r>
      <w:r>
        <w:rPr>
          <w:rStyle w:val="NormalTok"/>
        </w:rPr>
        <w:t xml:space="preserve">,</w:t>
      </w:r>
      <w:r>
        <w:rPr>
          <w:rStyle w:val="DataTypeTok"/>
        </w:rPr>
        <w:t xml:space="preserve">type=</w:t>
      </w:r>
      <w:r>
        <w:rPr>
          <w:rStyle w:val="StringTok"/>
        </w:rPr>
        <w:t xml:space="preserve">"xlsx"</w:t>
      </w:r>
      <w:r>
        <w:rPr>
          <w:rStyle w:val="NormalTok"/>
        </w:rPr>
        <w:t xml:space="preserve">)</w:t>
      </w:r>
    </w:p>
    <w:p>
      <w:pPr>
        <w:pStyle w:val="SourceCode"/>
      </w:pPr>
      <w:r>
        <w:rPr>
          <w:rStyle w:val="VerbatimChar"/>
        </w:rPr>
        <w:t xml:space="preserve">## [1] "sole.xlsx"</w:t>
      </w:r>
    </w:p>
    <w:p>
      <w:pPr>
        <w:pStyle w:val="SourceCode"/>
      </w:pPr>
      <w:r>
        <w:rPr>
          <w:rStyle w:val="CommentTok"/>
        </w:rPr>
        <w:t xml:space="preserve">#use a spreadsheet to open the sole.xlsx file and do some corrections if needed</w:t>
      </w:r>
      <w:r>
        <w:br w:type="textWrapping"/>
      </w:r>
      <w:r>
        <w:rPr>
          <w:rStyle w:val="CommentTok"/>
        </w:rPr>
        <w:t xml:space="preserve">#save the file, and import it in R with:</w:t>
      </w:r>
      <w:r>
        <w:br w:type="textWrapping"/>
      </w:r>
      <w:r>
        <w:rPr>
          <w:rStyle w:val="NormalTok"/>
        </w:rPr>
        <w:t xml:space="preserve">solecorrected&lt;-</w:t>
      </w:r>
      <w:r>
        <w:rPr>
          <w:rStyle w:val="KeywordTok"/>
        </w:rPr>
        <w:t xml:space="preserve">importxlsx</w:t>
      </w:r>
      <w:r>
        <w:rPr>
          <w:rStyle w:val="NormalTok"/>
        </w:rPr>
        <w:t xml:space="preserve">(</w:t>
      </w:r>
      <w:r>
        <w:rPr>
          <w:rStyle w:val="DataTypeTok"/>
        </w:rPr>
        <w:t xml:space="preserve">file=</w:t>
      </w:r>
      <w:r>
        <w:rPr>
          <w:rStyle w:val="StringTok"/>
        </w:rPr>
        <w:t xml:space="preserve">"sole.xlsx"</w:t>
      </w:r>
      <w:r>
        <w:rPr>
          <w:rStyle w:val="NormalTok"/>
        </w:rPr>
        <w:t xml:space="preserve">)</w:t>
      </w:r>
    </w:p>
    <w:p>
      <w:pPr>
        <w:pStyle w:val="Heading1"/>
      </w:pPr>
      <w:bookmarkStart w:id="50" w:name="data-quality-checks"/>
      <w:bookmarkEnd w:id="50"/>
      <w:r>
        <w:t xml:space="preserve">Data quality checks</w:t>
      </w:r>
    </w:p>
    <w:p>
      <w:pPr>
        <w:pStyle w:val="Heading2"/>
      </w:pPr>
      <w:bookmarkStart w:id="51" w:name="data-structure-checks"/>
      <w:bookmarkEnd w:id="51"/>
      <w:r>
        <w:t xml:space="preserve">Data structure checks</w:t>
      </w:r>
    </w:p>
    <w:p>
      <w:r>
        <w:t xml:space="preserve">A seminal step in data quality is to check the structure of the data. The structure check includes the ordered verification of :</w:t>
      </w:r>
    </w:p>
    <w:p>
      <w:pPr>
        <w:pStyle w:val="Compact"/>
        <w:numPr>
          <w:numId w:val="1004"/>
          <w:ilvl w:val="0"/>
        </w:numPr>
      </w:pPr>
      <w:r>
        <w:t xml:space="preserve">the objects' slots: name, existence, mandatory or not.</w:t>
      </w:r>
    </w:p>
    <w:p>
      <w:pPr>
        <w:pStyle w:val="Compact"/>
        <w:numPr>
          <w:numId w:val="1004"/>
          <w:ilvl w:val="0"/>
        </w:numPr>
      </w:pPr>
      <w:r>
        <w:t xml:space="preserve">the slots' tables: dimension, variables names, mandatory or not, uniqueness of the primary keys if applicable.</w:t>
      </w:r>
      <w:r>
        <w:br w:type="textWrapping"/>
      </w:r>
    </w:p>
    <w:p>
      <w:pPr>
        <w:pStyle w:val="Compact"/>
        <w:numPr>
          <w:numId w:val="1004"/>
          <w:ilvl w:val="0"/>
        </w:numPr>
      </w:pPr>
      <w:r>
        <w:t xml:space="preserve">the tables'variables: their types - numeric (integer or real, lower and upper limits), character, codelist (a list of authorized values)-, nullable, mandatory or not.</w:t>
      </w:r>
    </w:p>
    <w:p>
      <w:r>
        <w:t xml:space="preserve">The data structure definition is given for</w:t>
      </w:r>
      <w:r>
        <w:t xml:space="preserve"> </w:t>
      </w:r>
      <w:r>
        <w:rPr>
          <w:rStyle w:val="VerbatimChar"/>
        </w:rPr>
        <w:t xml:space="preserve">csPi</w:t>
      </w:r>
      <w:r>
        <w:t xml:space="preserve"> </w:t>
      </w:r>
      <w:r>
        <w:t xml:space="preserve">objects by the list</w:t>
      </w:r>
      <w:r>
        <w:t xml:space="preserve"> </w:t>
      </w:r>
      <w:r>
        <w:rPr>
          <w:rStyle w:val="VerbatimChar"/>
        </w:rPr>
        <w:t xml:space="preserve">format_definition_csPi</w:t>
      </w:r>
      <w:r>
        <w:t xml:space="preserve">. This list is built from the excel file</w:t>
      </w:r>
      <w:r>
        <w:t xml:space="preserve"> </w:t>
      </w:r>
      <w:r>
        <w:rPr>
          <w:rStyle w:val="VerbatimChar"/>
        </w:rPr>
        <w:t xml:space="preserve">format_definition_csPi.xlsx</w:t>
      </w:r>
      <w:r>
        <w:t xml:space="preserve"> </w:t>
      </w:r>
      <w:r>
        <w:t xml:space="preserve">in the data directory of the installation directory of the package. Providing the excel file gives to the end user the possibility to modify the data structure check (for example the lower and upper limits of the length class, or a limited list of metier).</w:t>
      </w:r>
    </w:p>
    <w:p>
      <w:pPr>
        <w:pStyle w:val="Heading3"/>
      </w:pPr>
      <w:bookmarkStart w:id="52" w:name="slot-definition"/>
      <w:bookmarkEnd w:id="52"/>
      <w:r>
        <w:t xml:space="preserve">Slot definition</w:t>
      </w:r>
    </w:p>
    <w:p>
      <w:r>
        <w:t xml:space="preserve">A slot definition is a table reporting the characteristics of a given slot :</w:t>
      </w:r>
    </w:p>
    <w:tbl>
      <w:tblPr>
        <w:tblStyle w:val="TableNormal"/>
        <w:tblW w:type="pct" w:w="0.0"/>
      </w:tblPr>
      <w:tblGrid/>
      <w:tr>
        <w:tc>
          <w:tcPr>
            <w:tcBorders>
              <w:bottom w:val="single"/>
            </w:tcBorders>
            <w:vAlign w:val="bottom"/>
          </w:tcPr>
          <w:p>
            <w:pPr>
              <w:pStyle w:val="Compact"/>
              <w:jc w:val="left"/>
            </w:pPr>
            <w:r>
              <w:t xml:space="preserve">slot_name</w:t>
            </w:r>
          </w:p>
        </w:tc>
        <w:tc>
          <w:tcPr>
            <w:tcBorders>
              <w:bottom w:val="single"/>
            </w:tcBorders>
            <w:vAlign w:val="bottom"/>
          </w:tcPr>
          <w:p>
            <w:pPr>
              <w:pStyle w:val="Compact"/>
              <w:jc w:val="left"/>
            </w:pPr>
            <w:r>
              <w:t xml:space="preserve">mandatory</w:t>
            </w:r>
          </w:p>
        </w:tc>
        <w:tc>
          <w:tcPr>
            <w:tcBorders>
              <w:bottom w:val="single"/>
            </w:tcBorders>
            <w:vAlign w:val="bottom"/>
          </w:tcPr>
          <w:p>
            <w:pPr>
              <w:pStyle w:val="Compact"/>
              <w:jc w:val="left"/>
            </w:pPr>
            <w:r>
              <w:t xml:space="preserve">definition_table</w:t>
            </w:r>
          </w:p>
        </w:tc>
      </w:tr>
      <w:tr>
        <w:tc>
          <w:p>
            <w:pPr>
              <w:pStyle w:val="Compact"/>
              <w:jc w:val="left"/>
            </w:pPr>
            <w:r>
              <w:t xml:space="preserve">base</w:t>
            </w:r>
          </w:p>
        </w:tc>
        <w:tc>
          <w:p>
            <w:pPr>
              <w:pStyle w:val="Compact"/>
              <w:jc w:val="left"/>
            </w:pPr>
            <w:r>
              <w:t xml:space="preserve">TRUE</w:t>
            </w:r>
          </w:p>
        </w:tc>
        <w:tc>
          <w:p>
            <w:pPr>
              <w:pStyle w:val="Compact"/>
              <w:jc w:val="left"/>
            </w:pPr>
            <w:r>
              <w:t xml:space="preserve">slot_base</w:t>
            </w:r>
          </w:p>
        </w:tc>
      </w:tr>
    </w:tbl>
    <w:p>
      <w:r>
        <w:t xml:space="preserve">Here the slot names</w:t>
      </w:r>
      <w:r>
        <w:t xml:space="preserve"> </w:t>
      </w:r>
      <w:r>
        <w:rPr>
          <w:rStyle w:val="VerbatimChar"/>
        </w:rPr>
        <w:t xml:space="preserve">base</w:t>
      </w:r>
      <w:r>
        <w:t xml:space="preserve"> </w:t>
      </w:r>
      <w:r>
        <w:t xml:space="preserve">is mandatory and its definition is given by the table</w:t>
      </w:r>
      <w:r>
        <w:t xml:space="preserve"> </w:t>
      </w:r>
      <w:r>
        <w:rPr>
          <w:rStyle w:val="VerbatimChar"/>
        </w:rPr>
        <w:t xml:space="preserve">slot_base</w:t>
      </w:r>
      <w:r>
        <w:t xml:space="preserve">. During the structure check, each slot is checked against its definition given by the structure definition list.</w:t>
      </w:r>
    </w:p>
    <w:p>
      <w:pPr>
        <w:pStyle w:val="Heading3"/>
      </w:pPr>
      <w:bookmarkStart w:id="53" w:name="table-definition"/>
      <w:bookmarkEnd w:id="53"/>
      <w:r>
        <w:t xml:space="preserve">Table definition</w:t>
      </w:r>
    </w:p>
    <w:p>
      <w:r>
        <w:t xml:space="preserve">A table definition is a table reporting the characteristics of a given table. For example here, the first 8 lines of the</w:t>
      </w:r>
      <w:r>
        <w:t xml:space="preserve"> </w:t>
      </w:r>
      <w:r>
        <w:rPr>
          <w:rStyle w:val="VerbatimChar"/>
        </w:rPr>
        <w:t xml:space="preserve">tr</w:t>
      </w:r>
      <w:r>
        <w:t xml:space="preserve"> </w:t>
      </w:r>
      <w:r>
        <w:t xml:space="preserve">table definition :</w:t>
      </w:r>
    </w:p>
    <w:p>
      <w:pPr>
        <w:pStyle w:val="SourceCode"/>
      </w:pPr>
      <w:r>
        <w:rPr>
          <w:rStyle w:val="KeywordTok"/>
        </w:rPr>
        <w:t xml:space="preserve">library</w:t>
      </w:r>
      <w:r>
        <w:rPr>
          <w:rStyle w:val="NormalTok"/>
        </w:rPr>
        <w:t xml:space="preserve">(pander);</w:t>
      </w:r>
      <w:r>
        <w:rPr>
          <w:rStyle w:val="KeywordTok"/>
        </w:rPr>
        <w:t xml:space="preserve">library</w:t>
      </w:r>
      <w:r>
        <w:rPr>
          <w:rStyle w:val="NormalTok"/>
        </w:rPr>
        <w:t xml:space="preserve">(fishPifct)</w:t>
      </w:r>
      <w:r>
        <w:br w:type="textWrapping"/>
      </w:r>
      <w:r>
        <w:rPr>
          <w:rStyle w:val="KeywordTok"/>
        </w:rPr>
        <w:t xml:space="preserve">pander</w:t>
      </w:r>
      <w:r>
        <w:rPr>
          <w:rStyle w:val="NormalTok"/>
        </w:rPr>
        <w:t xml:space="preserve">(format_definition_csPi$slot_tr[</w:t>
      </w:r>
      <w:r>
        <w:rPr>
          <w:rStyle w:val="DecValTok"/>
        </w:rPr>
        <w:t xml:space="preserve">1</w:t>
      </w:r>
      <w:r>
        <w:rPr>
          <w:rStyle w:val="NormalTok"/>
        </w:rPr>
        <w:t xml:space="preserve">:</w:t>
      </w:r>
      <w:r>
        <w:rPr>
          <w:rStyle w:val="DecValTok"/>
        </w:rPr>
        <w:t xml:space="preserve">8</w:t>
      </w:r>
      <w:r>
        <w:rPr>
          <w:rStyle w:val="NormalTok"/>
        </w:rPr>
        <w:t xml:space="preserve">,],</w:t>
      </w:r>
      <w:r>
        <w:rPr>
          <w:rStyle w:val="DataTypeTok"/>
        </w:rPr>
        <w:t xml:space="preserve">split.table=</w:t>
      </w:r>
      <w:r>
        <w:rPr>
          <w:rStyle w:val="OtherTok"/>
        </w:rPr>
        <w:t xml:space="preserve">Inf</w:t>
      </w:r>
      <w:r>
        <w:rPr>
          <w:rStyle w:val="NormalTok"/>
        </w:rPr>
        <w:t xml:space="preserve">)</w:t>
      </w:r>
    </w:p>
    <w:tbl>
      <w:tblPr>
        <w:tblStyle w:val="TableNormal"/>
        <w:tblW w:type="pct" w:w="4652.777777777778"/>
      </w:tblPr>
      <w:tblGrid>
        <w:gridCol w:w="1540"/>
        <w:gridCol w:w="1210"/>
        <w:gridCol w:w="1320"/>
        <w:gridCol w:w="660"/>
        <w:gridCol w:w="1540"/>
        <w:gridCol w:w="1100"/>
      </w:tblGrid>
      <w:tr>
        <w:tc>
          <w:tcPr>
            <w:tcBorders>
              <w:bottom w:val="single"/>
            </w:tcBorders>
            <w:vAlign w:val="bottom"/>
          </w:tcPr>
          <w:p>
            <w:pPr>
              <w:pStyle w:val="Compact"/>
              <w:jc w:val="center"/>
            </w:pPr>
            <w:r>
              <w:t xml:space="preserve">column_name</w:t>
            </w:r>
          </w:p>
        </w:tc>
        <w:tc>
          <w:tcPr>
            <w:tcBorders>
              <w:bottom w:val="single"/>
            </w:tcBorders>
            <w:vAlign w:val="bottom"/>
          </w:tcPr>
          <w:p>
            <w:pPr>
              <w:pStyle w:val="Compact"/>
              <w:jc w:val="center"/>
            </w:pPr>
            <w:r>
              <w:t xml:space="preserve">nullable</w:t>
            </w:r>
          </w:p>
        </w:tc>
        <w:tc>
          <w:tcPr>
            <w:tcBorders>
              <w:bottom w:val="single"/>
            </w:tcBorders>
            <w:vAlign w:val="bottom"/>
          </w:tcPr>
          <w:p>
            <w:pPr>
              <w:pStyle w:val="Compact"/>
              <w:jc w:val="center"/>
            </w:pPr>
            <w:r>
              <w:t xml:space="preserve">mandatory</w:t>
            </w:r>
          </w:p>
        </w:tc>
        <w:tc>
          <w:tcPr>
            <w:tcBorders>
              <w:bottom w:val="single"/>
            </w:tcBorders>
            <w:vAlign w:val="bottom"/>
          </w:tcPr>
          <w:p>
            <w:pPr>
              <w:pStyle w:val="Compact"/>
              <w:jc w:val="center"/>
            </w:pPr>
            <w:r>
              <w:t xml:space="preserve">pk</w:t>
            </w:r>
          </w:p>
        </w:tc>
        <w:tc>
          <w:tcPr>
            <w:tcBorders>
              <w:bottom w:val="single"/>
            </w:tcBorders>
            <w:vAlign w:val="bottom"/>
          </w:tcPr>
          <w:p>
            <w:pPr>
              <w:pStyle w:val="Compact"/>
              <w:jc w:val="center"/>
            </w:pPr>
            <w:r>
              <w:t xml:space="preserve">type_name</w:t>
            </w:r>
          </w:p>
        </w:tc>
        <w:tc>
          <w:tcPr>
            <w:tcBorders>
              <w:bottom w:val="single"/>
            </w:tcBorders>
            <w:vAlign w:val="bottom"/>
          </w:tcPr>
          <w:p>
            <w:pPr>
              <w:pStyle w:val="Compact"/>
              <w:jc w:val="center"/>
            </w:pPr>
            <w:r>
              <w:t xml:space="preserve">category</w:t>
            </w:r>
          </w:p>
        </w:tc>
      </w:tr>
      <w:tr>
        <w:tc>
          <w:p>
            <w:pPr>
              <w:pStyle w:val="Compact"/>
              <w:jc w:val="center"/>
            </w:pPr>
            <w:r>
              <w:t xml:space="preserve">recType</w:t>
            </w:r>
          </w:p>
        </w:tc>
        <w:tc>
          <w:p>
            <w:pPr>
              <w:pStyle w:val="Compact"/>
              <w:jc w:val="center"/>
            </w:pPr>
            <w:r>
              <w:t xml:space="preserve">FALSE</w:t>
            </w:r>
          </w:p>
        </w:tc>
        <w:tc>
          <w:p>
            <w:pPr>
              <w:pStyle w:val="Compact"/>
              <w:jc w:val="center"/>
            </w:pPr>
            <w:r>
              <w:t xml:space="preserve">TRUE</w:t>
            </w:r>
          </w:p>
        </w:tc>
        <w:tc>
          <w:p>
            <w:pPr>
              <w:pStyle w:val="Compact"/>
              <w:jc w:val="center"/>
            </w:pPr>
            <w:r>
              <w:t xml:space="preserve">FALSE</w:t>
            </w:r>
          </w:p>
        </w:tc>
        <w:tc>
          <w:p>
            <w:pPr>
              <w:pStyle w:val="Compact"/>
              <w:jc w:val="center"/>
            </w:pPr>
            <w:r>
              <w:t xml:space="preserve">type_recType</w:t>
            </w:r>
          </w:p>
        </w:tc>
        <w:tc>
          <w:p>
            <w:pPr>
              <w:pStyle w:val="Compact"/>
              <w:jc w:val="center"/>
            </w:pPr>
            <w:r>
              <w:t xml:space="preserve">codelist</w:t>
            </w:r>
          </w:p>
        </w:tc>
      </w:tr>
      <w:tr>
        <w:tc>
          <w:p>
            <w:pPr>
              <w:pStyle w:val="Compact"/>
              <w:jc w:val="center"/>
            </w:pPr>
            <w:r>
              <w:t xml:space="preserve">seCode</w:t>
            </w:r>
          </w:p>
        </w:tc>
        <w:tc>
          <w:p>
            <w:pPr>
              <w:pStyle w:val="Compact"/>
              <w:jc w:val="center"/>
            </w:pPr>
            <w:r>
              <w:t xml:space="preserve">FALSE</w:t>
            </w:r>
          </w:p>
        </w:tc>
        <w:tc>
          <w:p>
            <w:pPr>
              <w:pStyle w:val="Compact"/>
              <w:jc w:val="center"/>
            </w:pPr>
            <w:r>
              <w:t xml:space="preserve">TRUE</w:t>
            </w:r>
          </w:p>
        </w:tc>
        <w:tc>
          <w:p>
            <w:pPr>
              <w:pStyle w:val="Compact"/>
              <w:jc w:val="center"/>
            </w:pPr>
            <w:r>
              <w:t xml:space="preserve">TRUE</w:t>
            </w:r>
          </w:p>
        </w:tc>
        <w:tc>
          <w:p>
            <w:pPr>
              <w:pStyle w:val="Compact"/>
              <w:jc w:val="center"/>
            </w:pPr>
            <w:r>
              <w:t xml:space="preserve">type_seCode</w:t>
            </w:r>
          </w:p>
        </w:tc>
        <w:tc>
          <w:p>
            <w:pPr>
              <w:pStyle w:val="Compact"/>
              <w:jc w:val="center"/>
            </w:pPr>
            <w:r>
              <w:t xml:space="preserve">text</w:t>
            </w:r>
          </w:p>
        </w:tc>
      </w:tr>
      <w:tr>
        <w:tc>
          <w:p>
            <w:pPr>
              <w:pStyle w:val="Compact"/>
              <w:jc w:val="center"/>
            </w:pPr>
            <w:r>
              <w:t xml:space="preserve">year</w:t>
            </w:r>
          </w:p>
        </w:tc>
        <w:tc>
          <w:p>
            <w:pPr>
              <w:pStyle w:val="Compact"/>
              <w:jc w:val="center"/>
            </w:pPr>
            <w:r>
              <w:t xml:space="preserve">FALSE</w:t>
            </w:r>
          </w:p>
        </w:tc>
        <w:tc>
          <w:p>
            <w:pPr>
              <w:pStyle w:val="Compact"/>
              <w:jc w:val="center"/>
            </w:pPr>
            <w:r>
              <w:t xml:space="preserve">TRUE</w:t>
            </w:r>
          </w:p>
        </w:tc>
        <w:tc>
          <w:p>
            <w:pPr>
              <w:pStyle w:val="Compact"/>
              <w:jc w:val="center"/>
            </w:pPr>
            <w:r>
              <w:t xml:space="preserve">TRUE</w:t>
            </w:r>
          </w:p>
        </w:tc>
        <w:tc>
          <w:p>
            <w:pPr>
              <w:pStyle w:val="Compact"/>
              <w:jc w:val="center"/>
            </w:pPr>
            <w:r>
              <w:t xml:space="preserve">type_year</w:t>
            </w:r>
          </w:p>
        </w:tc>
        <w:tc>
          <w:p>
            <w:pPr>
              <w:pStyle w:val="Compact"/>
              <w:jc w:val="center"/>
            </w:pPr>
            <w:r>
              <w:t xml:space="preserve">numeric</w:t>
            </w:r>
          </w:p>
        </w:tc>
      </w:tr>
      <w:tr>
        <w:tc>
          <w:p>
            <w:pPr>
              <w:pStyle w:val="Compact"/>
              <w:jc w:val="center"/>
            </w:pPr>
            <w:r>
              <w:t xml:space="preserve">proj</w:t>
            </w:r>
          </w:p>
        </w:tc>
        <w:tc>
          <w:p>
            <w:pPr>
              <w:pStyle w:val="Compact"/>
              <w:jc w:val="center"/>
            </w:pPr>
            <w:r>
              <w:t xml:space="preserve">FALSE</w:t>
            </w:r>
          </w:p>
        </w:tc>
        <w:tc>
          <w:p>
            <w:pPr>
              <w:pStyle w:val="Compact"/>
              <w:jc w:val="center"/>
            </w:pPr>
            <w:r>
              <w:t xml:space="preserve">TRUE</w:t>
            </w:r>
          </w:p>
        </w:tc>
        <w:tc>
          <w:p>
            <w:pPr>
              <w:pStyle w:val="Compact"/>
              <w:jc w:val="center"/>
            </w:pPr>
            <w:r>
              <w:t xml:space="preserve">TRUE</w:t>
            </w:r>
          </w:p>
        </w:tc>
        <w:tc>
          <w:p>
            <w:pPr>
              <w:pStyle w:val="Compact"/>
              <w:jc w:val="center"/>
            </w:pPr>
            <w:r>
              <w:t xml:space="preserve">type_proj</w:t>
            </w:r>
          </w:p>
        </w:tc>
        <w:tc>
          <w:p>
            <w:pPr>
              <w:pStyle w:val="Compact"/>
              <w:jc w:val="center"/>
            </w:pPr>
            <w:r>
              <w:t xml:space="preserve">text</w:t>
            </w:r>
          </w:p>
        </w:tc>
      </w:tr>
      <w:tr>
        <w:tc>
          <w:p>
            <w:pPr>
              <w:pStyle w:val="Compact"/>
              <w:jc w:val="center"/>
            </w:pPr>
            <w:r>
              <w:t xml:space="preserve">trpCode</w:t>
            </w:r>
          </w:p>
        </w:tc>
        <w:tc>
          <w:p>
            <w:pPr>
              <w:pStyle w:val="Compact"/>
              <w:jc w:val="center"/>
            </w:pPr>
            <w:r>
              <w:t xml:space="preserve">FALSE</w:t>
            </w:r>
          </w:p>
        </w:tc>
        <w:tc>
          <w:p>
            <w:pPr>
              <w:pStyle w:val="Compact"/>
              <w:jc w:val="center"/>
            </w:pPr>
            <w:r>
              <w:t xml:space="preserve">TRUE</w:t>
            </w:r>
          </w:p>
        </w:tc>
        <w:tc>
          <w:p>
            <w:pPr>
              <w:pStyle w:val="Compact"/>
              <w:jc w:val="center"/>
            </w:pPr>
            <w:r>
              <w:t xml:space="preserve">TRUE</w:t>
            </w:r>
          </w:p>
        </w:tc>
        <w:tc>
          <w:p>
            <w:pPr>
              <w:pStyle w:val="Compact"/>
              <w:jc w:val="center"/>
            </w:pPr>
            <w:r>
              <w:t xml:space="preserve">type_trpCode</w:t>
            </w:r>
          </w:p>
        </w:tc>
        <w:tc>
          <w:p>
            <w:pPr>
              <w:pStyle w:val="Compact"/>
              <w:jc w:val="center"/>
            </w:pPr>
            <w:r>
              <w:t xml:space="preserve">text</w:t>
            </w:r>
          </w:p>
        </w:tc>
      </w:tr>
      <w:tr>
        <w:tc>
          <w:p>
            <w:pPr>
              <w:pStyle w:val="Compact"/>
              <w:jc w:val="center"/>
            </w:pPr>
            <w:r>
              <w:t xml:space="preserve">sampType</w:t>
            </w:r>
          </w:p>
        </w:tc>
        <w:tc>
          <w:p>
            <w:pPr>
              <w:pStyle w:val="Compact"/>
              <w:jc w:val="center"/>
            </w:pPr>
            <w:r>
              <w:t xml:space="preserve">FALSE</w:t>
            </w:r>
          </w:p>
        </w:tc>
        <w:tc>
          <w:p>
            <w:pPr>
              <w:pStyle w:val="Compact"/>
              <w:jc w:val="center"/>
            </w:pPr>
            <w:r>
              <w:t xml:space="preserve">TRUE</w:t>
            </w:r>
          </w:p>
        </w:tc>
        <w:tc>
          <w:p>
            <w:pPr>
              <w:pStyle w:val="Compact"/>
              <w:jc w:val="center"/>
            </w:pPr>
            <w:r>
              <w:t xml:space="preserve">FALSE</w:t>
            </w:r>
          </w:p>
        </w:tc>
        <w:tc>
          <w:p>
            <w:pPr>
              <w:pStyle w:val="Compact"/>
              <w:jc w:val="center"/>
            </w:pPr>
            <w:r>
              <w:t xml:space="preserve">type_sampType</w:t>
            </w:r>
          </w:p>
        </w:tc>
        <w:tc>
          <w:p>
            <w:pPr>
              <w:pStyle w:val="Compact"/>
              <w:jc w:val="center"/>
            </w:pPr>
            <w:r>
              <w:t xml:space="preserve">codelist</w:t>
            </w:r>
          </w:p>
        </w:tc>
      </w:tr>
      <w:tr>
        <w:tc>
          <w:p>
            <w:pPr>
              <w:pStyle w:val="Compact"/>
              <w:jc w:val="center"/>
            </w:pPr>
            <w:r>
              <w:t xml:space="preserve">vslFlgCtry</w:t>
            </w:r>
          </w:p>
        </w:tc>
        <w:tc>
          <w:p>
            <w:pPr>
              <w:pStyle w:val="Compact"/>
              <w:jc w:val="center"/>
            </w:pPr>
            <w:r>
              <w:t xml:space="preserve">FALSE</w:t>
            </w:r>
          </w:p>
        </w:tc>
        <w:tc>
          <w:p>
            <w:pPr>
              <w:pStyle w:val="Compact"/>
              <w:jc w:val="center"/>
            </w:pPr>
            <w:r>
              <w:t xml:space="preserve">TRUE</w:t>
            </w:r>
          </w:p>
        </w:tc>
        <w:tc>
          <w:p>
            <w:pPr>
              <w:pStyle w:val="Compact"/>
              <w:jc w:val="center"/>
            </w:pPr>
            <w:r>
              <w:t xml:space="preserve">FALSE</w:t>
            </w:r>
          </w:p>
        </w:tc>
        <w:tc>
          <w:p>
            <w:pPr>
              <w:pStyle w:val="Compact"/>
              <w:jc w:val="center"/>
            </w:pPr>
            <w:r>
              <w:t xml:space="preserve">type_ctry</w:t>
            </w:r>
          </w:p>
        </w:tc>
        <w:tc>
          <w:p>
            <w:pPr>
              <w:pStyle w:val="Compact"/>
              <w:jc w:val="center"/>
            </w:pPr>
            <w:r>
              <w:t xml:space="preserve">codelist</w:t>
            </w:r>
          </w:p>
        </w:tc>
      </w:tr>
      <w:tr>
        <w:tc>
          <w:p>
            <w:pPr>
              <w:pStyle w:val="Compact"/>
              <w:jc w:val="center"/>
            </w:pPr>
            <w:r>
              <w:t xml:space="preserve">vslId</w:t>
            </w:r>
          </w:p>
        </w:tc>
        <w:tc>
          <w:p>
            <w:pPr>
              <w:pStyle w:val="Compact"/>
              <w:jc w:val="center"/>
            </w:pPr>
            <w:r>
              <w:t xml:space="preserve">FALSE</w:t>
            </w:r>
          </w:p>
        </w:tc>
        <w:tc>
          <w:p>
            <w:pPr>
              <w:pStyle w:val="Compact"/>
              <w:jc w:val="center"/>
            </w:pPr>
            <w:r>
              <w:t xml:space="preserve">FALSE</w:t>
            </w:r>
          </w:p>
        </w:tc>
        <w:tc>
          <w:p>
            <w:pPr>
              <w:pStyle w:val="Compact"/>
              <w:jc w:val="center"/>
            </w:pPr>
            <w:r>
              <w:t xml:space="preserve">FALSE</w:t>
            </w:r>
          </w:p>
        </w:tc>
        <w:tc>
          <w:p>
            <w:pPr>
              <w:pStyle w:val="Compact"/>
              <w:jc w:val="center"/>
            </w:pPr>
            <w:r>
              <w:t xml:space="preserve">type_vslId</w:t>
            </w:r>
          </w:p>
        </w:tc>
        <w:tc>
          <w:p>
            <w:pPr>
              <w:pStyle w:val="Compact"/>
              <w:jc w:val="center"/>
            </w:pPr>
            <w:r>
              <w:t xml:space="preserve">text</w:t>
            </w:r>
          </w:p>
        </w:tc>
      </w:tr>
    </w:tbl>
    <w:p>
      <w:r>
        <w:t xml:space="preserve">Each table's column is checked against its definition. For example, the</w:t>
      </w:r>
      <w:r>
        <w:t xml:space="preserve"> </w:t>
      </w:r>
      <w:r>
        <w:rPr>
          <w:rStyle w:val="VerbatimChar"/>
        </w:rPr>
        <w:t xml:space="preserve">trpCode</w:t>
      </w:r>
      <w:r>
        <w:t xml:space="preserve"> </w:t>
      </w:r>
      <w:r>
        <w:t xml:space="preserve">variable has to be non nullable, is mandatory and is part of the primary key of the</w:t>
      </w:r>
      <w:r>
        <w:t xml:space="preserve"> </w:t>
      </w:r>
      <w:r>
        <w:rPr>
          <w:rStyle w:val="VerbatimChar"/>
        </w:rPr>
        <w:t xml:space="preserve">tr</w:t>
      </w:r>
      <w:r>
        <w:t xml:space="preserve"> </w:t>
      </w:r>
      <w:r>
        <w:t xml:space="preserve">table. It is a text variable (</w:t>
      </w:r>
      <w:r>
        <w:rPr>
          <w:rStyle w:val="VerbatimChar"/>
        </w:rPr>
        <w:t xml:space="preserve">category</w:t>
      </w:r>
      <w:r>
        <w:t xml:space="preserve">), and its category definition is referenced in the</w:t>
      </w:r>
      <w:r>
        <w:t xml:space="preserve"> </w:t>
      </w:r>
      <w:r>
        <w:rPr>
          <w:rStyle w:val="VerbatimChar"/>
        </w:rPr>
        <w:t xml:space="preserve">type_trpCode</w:t>
      </w:r>
      <w:r>
        <w:t xml:space="preserve"> </w:t>
      </w:r>
      <w:r>
        <w:t xml:space="preserve">of the definition file (or the excel sheet with this name).</w:t>
      </w:r>
    </w:p>
    <w:p>
      <w:pPr>
        <w:pStyle w:val="Heading3"/>
      </w:pPr>
      <w:bookmarkStart w:id="54" w:name="variable-checks"/>
      <w:bookmarkEnd w:id="54"/>
      <w:r>
        <w:t xml:space="preserve">Variable checks</w:t>
      </w:r>
    </w:p>
    <w:p>
      <w:r>
        <w:t xml:space="preserve">After the table definition, each variable are checked according to their types. For example in the previous table</w:t>
      </w:r>
      <w:r>
        <w:t xml:space="preserve"> </w:t>
      </w:r>
      <w:r>
        <w:rPr>
          <w:rStyle w:val="VerbatimChar"/>
        </w:rPr>
        <w:t xml:space="preserve">vslFlagCtry</w:t>
      </w:r>
      <w:r>
        <w:t xml:space="preserve"> </w:t>
      </w:r>
      <w:r>
        <w:t xml:space="preserve">is non nullable, mandatory and is not included in the primary key. The variable's type is a codelist, and the corresponding authorized value are registered in the</w:t>
      </w:r>
      <w:r>
        <w:t xml:space="preserve"> </w:t>
      </w:r>
      <w:r>
        <w:rPr>
          <w:rStyle w:val="VerbatimChar"/>
        </w:rPr>
        <w:t xml:space="preserve">codelist_type</w:t>
      </w:r>
      <w:r>
        <w:t xml:space="preserve"> </w:t>
      </w:r>
      <w:r>
        <w:t xml:space="preserve">list of the format description, namely the list</w:t>
      </w:r>
      <w:r>
        <w:t xml:space="preserve"> </w:t>
      </w:r>
      <w:r>
        <w:rPr>
          <w:rStyle w:val="VerbatimChar"/>
        </w:rPr>
        <w:t xml:space="preserve">codelist_ctry</w:t>
      </w:r>
      <w:r>
        <w:t xml:space="preserve"> </w:t>
      </w:r>
      <w:r>
        <w:t xml:space="preserve">(here the first 10 lines):</w:t>
      </w:r>
    </w:p>
    <w:p>
      <w:pPr>
        <w:pStyle w:val="SourceCode"/>
      </w:pPr>
      <w:r>
        <w:rPr>
          <w:rStyle w:val="KeywordTok"/>
        </w:rPr>
        <w:t xml:space="preserve">pander</w:t>
      </w:r>
      <w:r>
        <w:rPr>
          <w:rStyle w:val="NormalTok"/>
        </w:rPr>
        <w:t xml:space="preserve">(format_definition_csPi$codelist_ctry[</w:t>
      </w:r>
      <w:r>
        <w:rPr>
          <w:rStyle w:val="DecValTok"/>
        </w:rPr>
        <w:t xml:space="preserve">1</w:t>
      </w:r>
      <w:r>
        <w:rPr>
          <w:rStyle w:val="NormalTok"/>
        </w:rPr>
        <w:t xml:space="preserve">:</w:t>
      </w:r>
      <w:r>
        <w:rPr>
          <w:rStyle w:val="DecValTok"/>
        </w:rPr>
        <w:t xml:space="preserve">10</w:t>
      </w:r>
      <w:r>
        <w:rPr>
          <w:rStyle w:val="NormalTok"/>
        </w:rPr>
        <w:t xml:space="preserve">,],</w:t>
      </w:r>
      <w:r>
        <w:rPr>
          <w:rStyle w:val="DataTypeTok"/>
        </w:rPr>
        <w:t xml:space="preserve">split.table=</w:t>
      </w:r>
      <w:r>
        <w:rPr>
          <w:rStyle w:val="OtherTok"/>
        </w:rPr>
        <w:t xml:space="preserve">Inf</w:t>
      </w:r>
      <w:r>
        <w:rPr>
          <w:rStyle w:val="NormalTok"/>
        </w:rPr>
        <w:t xml:space="preserve">)</w:t>
      </w:r>
    </w:p>
    <w:tbl>
      <w:tblPr>
        <w:tblStyle w:val="TableNormal"/>
        <w:tblW w:type="pct" w:w="1875.0"/>
      </w:tblPr>
      <w:tblGrid>
        <w:gridCol w:w="770"/>
        <w:gridCol w:w="2200"/>
      </w:tblGrid>
      <w:tr>
        <w:tc>
          <w:tcPr>
            <w:tcBorders>
              <w:bottom w:val="single"/>
            </w:tcBorders>
            <w:vAlign w:val="bottom"/>
          </w:tcPr>
          <w:p>
            <w:pPr>
              <w:pStyle w:val="Compact"/>
              <w:jc w:val="center"/>
            </w:pPr>
            <w:r>
              <w:t xml:space="preserve">CODE</w:t>
            </w:r>
          </w:p>
        </w:tc>
        <w:tc>
          <w:tcPr>
            <w:tcBorders>
              <w:bottom w:val="single"/>
            </w:tcBorders>
            <w:vAlign w:val="bottom"/>
          </w:tcPr>
          <w:p>
            <w:pPr>
              <w:pStyle w:val="Compact"/>
              <w:jc w:val="center"/>
            </w:pPr>
            <w:r>
              <w:t xml:space="preserve">DESCRIPTION</w:t>
            </w:r>
          </w:p>
        </w:tc>
      </w:tr>
      <w:tr>
        <w:tc>
          <w:p>
            <w:pPr>
              <w:pStyle w:val="Compact"/>
              <w:jc w:val="center"/>
            </w:pPr>
            <w:r>
              <w:t xml:space="preserve">ABW</w:t>
            </w:r>
          </w:p>
        </w:tc>
        <w:tc>
          <w:p>
            <w:pPr>
              <w:pStyle w:val="Compact"/>
              <w:jc w:val="center"/>
            </w:pPr>
            <w:r>
              <w:t xml:space="preserve">Aruba</w:t>
            </w:r>
          </w:p>
        </w:tc>
      </w:tr>
      <w:tr>
        <w:tc>
          <w:p>
            <w:pPr>
              <w:pStyle w:val="Compact"/>
              <w:jc w:val="center"/>
            </w:pPr>
            <w:r>
              <w:t xml:space="preserve">AFG</w:t>
            </w:r>
          </w:p>
        </w:tc>
        <w:tc>
          <w:p>
            <w:pPr>
              <w:pStyle w:val="Compact"/>
              <w:jc w:val="center"/>
            </w:pPr>
            <w:r>
              <w:t xml:space="preserve">Afghanistan</w:t>
            </w:r>
          </w:p>
        </w:tc>
      </w:tr>
      <w:tr>
        <w:tc>
          <w:p>
            <w:pPr>
              <w:pStyle w:val="Compact"/>
              <w:jc w:val="center"/>
            </w:pPr>
            <w:r>
              <w:t xml:space="preserve">AGO</w:t>
            </w:r>
          </w:p>
        </w:tc>
        <w:tc>
          <w:p>
            <w:pPr>
              <w:pStyle w:val="Compact"/>
              <w:jc w:val="center"/>
            </w:pPr>
            <w:r>
              <w:t xml:space="preserve">Angola</w:t>
            </w:r>
          </w:p>
        </w:tc>
      </w:tr>
      <w:tr>
        <w:tc>
          <w:p>
            <w:pPr>
              <w:pStyle w:val="Compact"/>
              <w:jc w:val="center"/>
            </w:pPr>
            <w:r>
              <w:t xml:space="preserve">AIA</w:t>
            </w:r>
          </w:p>
        </w:tc>
        <w:tc>
          <w:p>
            <w:pPr>
              <w:pStyle w:val="Compact"/>
              <w:jc w:val="center"/>
            </w:pPr>
            <w:r>
              <w:t xml:space="preserve">Anguilla</w:t>
            </w:r>
          </w:p>
        </w:tc>
      </w:tr>
      <w:tr>
        <w:tc>
          <w:p>
            <w:pPr>
              <w:pStyle w:val="Compact"/>
              <w:jc w:val="center"/>
            </w:pPr>
            <w:r>
              <w:t xml:space="preserve">ALA</w:t>
            </w:r>
          </w:p>
        </w:tc>
        <w:tc>
          <w:p>
            <w:pPr>
              <w:pStyle w:val="Compact"/>
              <w:jc w:val="center"/>
            </w:pPr>
            <w:r>
              <w:t xml:space="preserve">Åland Islands</w:t>
            </w:r>
          </w:p>
        </w:tc>
      </w:tr>
      <w:tr>
        <w:tc>
          <w:p>
            <w:pPr>
              <w:pStyle w:val="Compact"/>
              <w:jc w:val="center"/>
            </w:pPr>
            <w:r>
              <w:t xml:space="preserve">ALB</w:t>
            </w:r>
          </w:p>
        </w:tc>
        <w:tc>
          <w:p>
            <w:pPr>
              <w:pStyle w:val="Compact"/>
              <w:jc w:val="center"/>
            </w:pPr>
            <w:r>
              <w:t xml:space="preserve">Albania</w:t>
            </w:r>
          </w:p>
        </w:tc>
      </w:tr>
      <w:tr>
        <w:tc>
          <w:p>
            <w:pPr>
              <w:pStyle w:val="Compact"/>
              <w:jc w:val="center"/>
            </w:pPr>
            <w:r>
              <w:t xml:space="preserve">AND</w:t>
            </w:r>
          </w:p>
        </w:tc>
        <w:tc>
          <w:p>
            <w:pPr>
              <w:pStyle w:val="Compact"/>
              <w:jc w:val="center"/>
            </w:pPr>
            <w:r>
              <w:t xml:space="preserve">Andorra</w:t>
            </w:r>
          </w:p>
        </w:tc>
      </w:tr>
      <w:tr>
        <w:tc>
          <w:p>
            <w:pPr>
              <w:pStyle w:val="Compact"/>
              <w:jc w:val="center"/>
            </w:pPr>
            <w:r>
              <w:t xml:space="preserve">ARE</w:t>
            </w:r>
          </w:p>
        </w:tc>
        <w:tc>
          <w:p>
            <w:pPr>
              <w:pStyle w:val="Compact"/>
              <w:jc w:val="center"/>
            </w:pPr>
            <w:r>
              <w:t xml:space="preserve">United Arab Emirates</w:t>
            </w:r>
          </w:p>
        </w:tc>
      </w:tr>
      <w:tr>
        <w:tc>
          <w:p>
            <w:pPr>
              <w:pStyle w:val="Compact"/>
              <w:jc w:val="center"/>
            </w:pPr>
            <w:r>
              <w:t xml:space="preserve">ARG</w:t>
            </w:r>
          </w:p>
        </w:tc>
        <w:tc>
          <w:p>
            <w:pPr>
              <w:pStyle w:val="Compact"/>
              <w:jc w:val="center"/>
            </w:pPr>
            <w:r>
              <w:t xml:space="preserve">Argentina</w:t>
            </w:r>
          </w:p>
        </w:tc>
      </w:tr>
      <w:tr>
        <w:tc>
          <w:p>
            <w:pPr>
              <w:pStyle w:val="Compact"/>
              <w:jc w:val="center"/>
            </w:pPr>
            <w:r>
              <w:t xml:space="preserve">ARM</w:t>
            </w:r>
          </w:p>
        </w:tc>
        <w:tc>
          <w:p>
            <w:pPr>
              <w:pStyle w:val="Compact"/>
              <w:jc w:val="center"/>
            </w:pPr>
            <w:r>
              <w:t xml:space="preserve">Armenia</w:t>
            </w:r>
          </w:p>
        </w:tc>
      </w:tr>
    </w:tbl>
    <w:p>
      <w:r>
        <w:t xml:space="preserve">This list is the list of the ISO 3166-1 alpha-3 country codes. Limiting this list strengths the data quality check, according to the end user needs.</w:t>
      </w:r>
    </w:p>
    <w:p>
      <w:r>
        <w:t xml:space="preserve">For the variables with a numeric type, the</w:t>
      </w:r>
      <w:r>
        <w:t xml:space="preserve"> </w:t>
      </w:r>
      <w:r>
        <w:rPr>
          <w:rStyle w:val="VerbatimChar"/>
        </w:rPr>
        <w:t xml:space="preserve">numeric_type</w:t>
      </w:r>
      <w:r>
        <w:t xml:space="preserve"> </w:t>
      </w:r>
      <w:r>
        <w:t xml:space="preserve">list of the data definition brings information related to the numerical limits and if the numbers are integer (number of samples, age...) or real (probability...).</w:t>
      </w:r>
    </w:p>
    <w:p>
      <w:r>
        <w:t xml:space="preserve">For example here, the first 8 lines of the</w:t>
      </w:r>
      <w:r>
        <w:t xml:space="preserve"> </w:t>
      </w:r>
      <w:r>
        <w:rPr>
          <w:rStyle w:val="VerbatimChar"/>
        </w:rPr>
        <w:t xml:space="preserve">numeric_type</w:t>
      </w:r>
      <w:r>
        <w:t xml:space="preserve"> </w:t>
      </w:r>
      <w:r>
        <w:t xml:space="preserve">table definition:</w:t>
      </w:r>
    </w:p>
    <w:p>
      <w:pPr>
        <w:pStyle w:val="SourceCode"/>
      </w:pPr>
      <w:r>
        <w:rPr>
          <w:rStyle w:val="KeywordTok"/>
        </w:rPr>
        <w:t xml:space="preserve">library</w:t>
      </w:r>
      <w:r>
        <w:rPr>
          <w:rStyle w:val="NormalTok"/>
        </w:rPr>
        <w:t xml:space="preserve">(pander);</w:t>
      </w:r>
      <w:r>
        <w:rPr>
          <w:rStyle w:val="KeywordTok"/>
        </w:rPr>
        <w:t xml:space="preserve">library</w:t>
      </w:r>
      <w:r>
        <w:rPr>
          <w:rStyle w:val="NormalTok"/>
        </w:rPr>
        <w:t xml:space="preserve">(fishPifct)</w:t>
      </w:r>
      <w:r>
        <w:br w:type="textWrapping"/>
      </w:r>
      <w:r>
        <w:rPr>
          <w:rStyle w:val="KeywordTok"/>
        </w:rPr>
        <w:t xml:space="preserve">pander</w:t>
      </w:r>
      <w:r>
        <w:rPr>
          <w:rStyle w:val="NormalTok"/>
        </w:rPr>
        <w:t xml:space="preserve">(format_definition_csPi$numeric_type[</w:t>
      </w:r>
      <w:r>
        <w:rPr>
          <w:rStyle w:val="DecValTok"/>
        </w:rPr>
        <w:t xml:space="preserve">1</w:t>
      </w:r>
      <w:r>
        <w:rPr>
          <w:rStyle w:val="NormalTok"/>
        </w:rPr>
        <w:t xml:space="preserve">:</w:t>
      </w:r>
      <w:r>
        <w:rPr>
          <w:rStyle w:val="DecValTok"/>
        </w:rPr>
        <w:t xml:space="preserve">8</w:t>
      </w:r>
      <w:r>
        <w:rPr>
          <w:rStyle w:val="NormalTok"/>
        </w:rPr>
        <w:t xml:space="preserve">,],</w:t>
      </w:r>
      <w:r>
        <w:rPr>
          <w:rStyle w:val="DataTypeTok"/>
        </w:rPr>
        <w:t xml:space="preserve">split.table=</w:t>
      </w:r>
      <w:r>
        <w:rPr>
          <w:rStyle w:val="OtherTok"/>
        </w:rPr>
        <w:t xml:space="preserve">Inf</w:t>
      </w:r>
      <w:r>
        <w:rPr>
          <w:rStyle w:val="NormalTok"/>
        </w:rPr>
        <w:t xml:space="preserve">)</w:t>
      </w:r>
    </w:p>
    <w:tbl>
      <w:tblPr>
        <w:tblStyle w:val="TableNormal"/>
        <w:tblW w:type="pct" w:w="2916.6666666666665"/>
      </w:tblPr>
      <w:tblGrid>
        <w:gridCol w:w="1870"/>
        <w:gridCol w:w="1430"/>
        <w:gridCol w:w="660"/>
        <w:gridCol w:w="660"/>
      </w:tblGrid>
      <w:tr>
        <w:tc>
          <w:tcPr>
            <w:tcBorders>
              <w:bottom w:val="single"/>
            </w:tcBorders>
            <w:vAlign w:val="bottom"/>
          </w:tcPr>
          <w:p>
            <w:pPr>
              <w:pStyle w:val="Compact"/>
              <w:jc w:val="center"/>
            </w:pPr>
            <w:r>
              <w:t xml:space="preserve">type_name</w:t>
            </w:r>
          </w:p>
        </w:tc>
        <w:tc>
          <w:tcPr>
            <w:tcBorders>
              <w:bottom w:val="single"/>
            </w:tcBorders>
            <w:vAlign w:val="bottom"/>
          </w:tcPr>
          <w:p>
            <w:pPr>
              <w:pStyle w:val="Compact"/>
              <w:jc w:val="center"/>
            </w:pPr>
            <w:r>
              <w:t xml:space="preserve">is_integer</w:t>
            </w:r>
          </w:p>
        </w:tc>
        <w:tc>
          <w:tcPr>
            <w:tcBorders>
              <w:bottom w:val="single"/>
            </w:tcBorders>
            <w:vAlign w:val="bottom"/>
          </w:tcPr>
          <w:p>
            <w:pPr>
              <w:pStyle w:val="Compact"/>
              <w:jc w:val="center"/>
            </w:pPr>
            <w:r>
              <w:t xml:space="preserve">min</w:t>
            </w:r>
          </w:p>
        </w:tc>
        <w:tc>
          <w:tcPr>
            <w:tcBorders>
              <w:bottom w:val="single"/>
            </w:tcBorders>
            <w:vAlign w:val="bottom"/>
          </w:tcPr>
          <w:p>
            <w:pPr>
              <w:pStyle w:val="Compact"/>
              <w:jc w:val="center"/>
            </w:pPr>
            <w:r>
              <w:t xml:space="preserve">max</w:t>
            </w:r>
          </w:p>
        </w:tc>
      </w:tr>
      <w:tr>
        <w:tc>
          <w:p>
            <w:pPr>
              <w:pStyle w:val="Compact"/>
              <w:jc w:val="center"/>
            </w:pPr>
            <w:r>
              <w:t xml:space="preserve">type_year</w:t>
            </w:r>
          </w:p>
        </w:tc>
        <w:tc>
          <w:p>
            <w:pPr>
              <w:pStyle w:val="Compact"/>
              <w:jc w:val="center"/>
            </w:pPr>
            <w:r>
              <w:t xml:space="preserve">TRUE</w:t>
            </w:r>
          </w:p>
        </w:tc>
        <w:tc>
          <w:p>
            <w:pPr>
              <w:pStyle w:val="Compact"/>
              <w:jc w:val="center"/>
            </w:pPr>
            <w:r>
              <w:t xml:space="preserve">1900</w:t>
            </w:r>
          </w:p>
        </w:tc>
        <w:tc>
          <w:p>
            <w:pPr>
              <w:pStyle w:val="Compact"/>
              <w:jc w:val="center"/>
            </w:pPr>
            <w:r>
              <w:t xml:space="preserve">2020</w:t>
            </w:r>
          </w:p>
        </w:tc>
      </w:tr>
      <w:tr>
        <w:tc>
          <w:p>
            <w:pPr>
              <w:pStyle w:val="Compact"/>
              <w:jc w:val="center"/>
            </w:pPr>
            <w:r>
              <w:t xml:space="preserve">type_psuTotal</w:t>
            </w:r>
          </w:p>
        </w:tc>
        <w:tc>
          <w:p>
            <w:pPr>
              <w:pStyle w:val="Compact"/>
              <w:jc w:val="center"/>
            </w:pPr>
            <w:r>
              <w:t xml:space="preserve">TRUE</w:t>
            </w:r>
          </w:p>
        </w:tc>
        <w:tc>
          <w:p>
            <w:pPr>
              <w:pStyle w:val="Compact"/>
              <w:jc w:val="center"/>
            </w:pPr>
            <w:r>
              <w:t xml:space="preserve">0</w:t>
            </w:r>
          </w:p>
        </w:tc>
        <w:tc>
          <w:p>
            <w:pPr>
              <w:pStyle w:val="Compact"/>
              <w:jc w:val="center"/>
            </w:pPr>
            <w:r>
              <w:t xml:space="preserve">1e+07</w:t>
            </w:r>
          </w:p>
        </w:tc>
      </w:tr>
      <w:tr>
        <w:tc>
          <w:p>
            <w:pPr>
              <w:pStyle w:val="Compact"/>
              <w:jc w:val="center"/>
            </w:pPr>
            <w:r>
              <w:t xml:space="preserve">type_psuSampled</w:t>
            </w:r>
          </w:p>
        </w:tc>
        <w:tc>
          <w:p>
            <w:pPr>
              <w:pStyle w:val="Compact"/>
              <w:jc w:val="center"/>
            </w:pPr>
            <w:r>
              <w:t xml:space="preserve">TRUE</w:t>
            </w:r>
          </w:p>
        </w:tc>
        <w:tc>
          <w:p>
            <w:pPr>
              <w:pStyle w:val="Compact"/>
              <w:jc w:val="center"/>
            </w:pPr>
            <w:r>
              <w:t xml:space="preserve">0</w:t>
            </w:r>
          </w:p>
        </w:tc>
        <w:tc>
          <w:p>
            <w:pPr>
              <w:pStyle w:val="Compact"/>
              <w:jc w:val="center"/>
            </w:pPr>
            <w:r>
              <w:t xml:space="preserve">2000</w:t>
            </w:r>
          </w:p>
        </w:tc>
      </w:tr>
      <w:tr>
        <w:tc>
          <w:p>
            <w:pPr>
              <w:pStyle w:val="Compact"/>
              <w:jc w:val="center"/>
            </w:pPr>
            <w:r>
              <w:t xml:space="preserve">type_psuSampProb</w:t>
            </w:r>
          </w:p>
        </w:tc>
        <w:tc>
          <w:p>
            <w:pPr>
              <w:pStyle w:val="Compact"/>
              <w:jc w:val="center"/>
            </w:pPr>
            <w:r>
              <w:t xml:space="preserve">FALSE</w:t>
            </w:r>
          </w:p>
        </w:tc>
        <w:tc>
          <w:p>
            <w:pPr>
              <w:pStyle w:val="Compact"/>
              <w:jc w:val="center"/>
            </w:pPr>
            <w:r>
              <w:t xml:space="preserve">0</w:t>
            </w:r>
          </w:p>
        </w:tc>
        <w:tc>
          <w:p>
            <w:pPr>
              <w:pStyle w:val="Compact"/>
              <w:jc w:val="center"/>
            </w:pPr>
            <w:r>
              <w:t xml:space="preserve">1</w:t>
            </w:r>
          </w:p>
        </w:tc>
      </w:tr>
      <w:tr>
        <w:tc>
          <w:p>
            <w:pPr>
              <w:pStyle w:val="Compact"/>
              <w:jc w:val="center"/>
            </w:pPr>
            <w:r>
              <w:t xml:space="preserve">type_vslLen</w:t>
            </w:r>
          </w:p>
        </w:tc>
        <w:tc>
          <w:p>
            <w:pPr>
              <w:pStyle w:val="Compact"/>
              <w:jc w:val="center"/>
            </w:pPr>
            <w:r>
              <w:t xml:space="preserve">TRUE</w:t>
            </w:r>
          </w:p>
        </w:tc>
        <w:tc>
          <w:p>
            <w:pPr>
              <w:pStyle w:val="Compact"/>
              <w:jc w:val="center"/>
            </w:pPr>
            <w:r>
              <w:t xml:space="preserve">3</w:t>
            </w:r>
          </w:p>
        </w:tc>
        <w:tc>
          <w:p>
            <w:pPr>
              <w:pStyle w:val="Compact"/>
              <w:jc w:val="center"/>
            </w:pPr>
            <w:r>
              <w:t xml:space="preserve">160</w:t>
            </w:r>
          </w:p>
        </w:tc>
      </w:tr>
      <w:tr>
        <w:tc>
          <w:p>
            <w:pPr>
              <w:pStyle w:val="Compact"/>
              <w:jc w:val="center"/>
            </w:pPr>
            <w:r>
              <w:t xml:space="preserve">type_vslPwr</w:t>
            </w:r>
          </w:p>
        </w:tc>
        <w:tc>
          <w:p>
            <w:pPr>
              <w:pStyle w:val="Compact"/>
              <w:jc w:val="center"/>
            </w:pPr>
            <w:r>
              <w:t xml:space="preserve">TRUE</w:t>
            </w:r>
          </w:p>
        </w:tc>
        <w:tc>
          <w:p>
            <w:pPr>
              <w:pStyle w:val="Compact"/>
              <w:jc w:val="center"/>
            </w:pPr>
            <w:r>
              <w:t xml:space="preserve">4</w:t>
            </w:r>
          </w:p>
        </w:tc>
        <w:tc>
          <w:p>
            <w:pPr>
              <w:pStyle w:val="Compact"/>
              <w:jc w:val="center"/>
            </w:pPr>
            <w:r>
              <w:t xml:space="preserve">8500</w:t>
            </w:r>
          </w:p>
        </w:tc>
      </w:tr>
      <w:tr>
        <w:tc>
          <w:p>
            <w:pPr>
              <w:pStyle w:val="Compact"/>
              <w:jc w:val="center"/>
            </w:pPr>
            <w:r>
              <w:t xml:space="preserve">type_vslSize</w:t>
            </w:r>
          </w:p>
        </w:tc>
        <w:tc>
          <w:p>
            <w:pPr>
              <w:pStyle w:val="Compact"/>
              <w:jc w:val="center"/>
            </w:pPr>
            <w:r>
              <w:t xml:space="preserve">TRUE</w:t>
            </w:r>
          </w:p>
        </w:tc>
        <w:tc>
          <w:p>
            <w:pPr>
              <w:pStyle w:val="Compact"/>
              <w:jc w:val="center"/>
            </w:pPr>
            <w:r>
              <w:t xml:space="preserve">1</w:t>
            </w:r>
          </w:p>
        </w:tc>
        <w:tc>
          <w:p>
            <w:pPr>
              <w:pStyle w:val="Compact"/>
              <w:jc w:val="center"/>
            </w:pPr>
            <w:r>
              <w:t xml:space="preserve">2500</w:t>
            </w:r>
          </w:p>
        </w:tc>
      </w:tr>
      <w:tr>
        <w:tc>
          <w:p>
            <w:pPr>
              <w:pStyle w:val="Compact"/>
              <w:jc w:val="center"/>
            </w:pPr>
            <w:r>
              <w:t xml:space="preserve">type_foNum</w:t>
            </w:r>
          </w:p>
        </w:tc>
        <w:tc>
          <w:p>
            <w:pPr>
              <w:pStyle w:val="Compact"/>
              <w:jc w:val="center"/>
            </w:pPr>
            <w:r>
              <w:t xml:space="preserve">TRUE</w:t>
            </w:r>
          </w:p>
        </w:tc>
        <w:tc>
          <w:p>
            <w:pPr>
              <w:pStyle w:val="Compact"/>
              <w:jc w:val="center"/>
            </w:pPr>
            <w:r>
              <w:t xml:space="preserve">1</w:t>
            </w:r>
          </w:p>
        </w:tc>
        <w:tc>
          <w:p>
            <w:pPr>
              <w:pStyle w:val="Compact"/>
              <w:jc w:val="center"/>
            </w:pPr>
            <w:r>
              <w:t xml:space="preserve">300</w:t>
            </w:r>
          </w:p>
        </w:tc>
      </w:tr>
    </w:tbl>
    <w:p>
      <w:r>
        <w:t xml:space="preserve">In this example,</w:t>
      </w:r>
      <w:r>
        <w:t xml:space="preserve"> </w:t>
      </w:r>
      <w:r>
        <w:rPr>
          <w:rStyle w:val="VerbatimChar"/>
        </w:rPr>
        <w:t xml:space="preserve">year</w:t>
      </w:r>
      <w:r>
        <w:t xml:space="preserve"> </w:t>
      </w:r>
      <w:r>
        <w:t xml:space="preserve">is an integer between 1900 and 2020. As previously stated the modification of the data structure is open to the end user needs.</w:t>
      </w:r>
    </w:p>
    <w:p>
      <w:pPr>
        <w:pStyle w:val="Heading3"/>
      </w:pPr>
      <w:bookmarkStart w:id="55" w:name="notes"/>
      <w:bookmarkEnd w:id="55"/>
      <w:r>
        <w:t xml:space="preserve">Notes</w:t>
      </w:r>
    </w:p>
    <w:p>
      <w:r>
        <w:t xml:space="preserve">The data structure checks were developped by the sister project of fishPi related to the Mediterranean area, for fishFrame object (</w:t>
      </w:r>
      <w:hyperlink r:id="rId56">
        <w:r>
          <w:rPr>
            <w:rStyle w:val="Link"/>
          </w:rPr>
          <w:t xml:space="preserve">https://git.outils-is.ird.fr/billet/SDEFQuality/wikis/home</w:t>
        </w:r>
      </w:hyperlink>
      <w:r>
        <w:t xml:space="preserve">). Consequently, this data structure check is applicable to any object structure, and it can be extended to landings or effort file in a near future for example.</w:t>
      </w:r>
    </w:p>
    <w:p>
      <w:pPr>
        <w:pStyle w:val="Heading3"/>
      </w:pPr>
      <w:bookmarkStart w:id="57" w:name="outputs"/>
      <w:bookmarkEnd w:id="57"/>
      <w:r>
        <w:t xml:space="preserve">Outputs</w:t>
      </w:r>
    </w:p>
    <w:p>
      <w:r>
        <w:t xml:space="preserve">The results of the data structure checks are given in a report summarizing all the checks, if these checks pass, and why. Using the</w:t>
      </w:r>
      <w:r>
        <w:t xml:space="preserve"> </w:t>
      </w:r>
      <w:r>
        <w:rPr>
          <w:rStyle w:val="VerbatimChar"/>
        </w:rPr>
        <w:t xml:space="preserve">sole</w:t>
      </w:r>
      <w:r>
        <w:t xml:space="preserve"> </w:t>
      </w:r>
      <w:r>
        <w:t xml:space="preserve">dataset previously loaded:</w:t>
      </w:r>
    </w:p>
    <w:p>
      <w:pPr>
        <w:pStyle w:val="SourceCode"/>
      </w:pPr>
      <w:r>
        <w:rPr>
          <w:rStyle w:val="CommentTok"/>
        </w:rPr>
        <w:t xml:space="preserve">#generating a report in an R object</w:t>
      </w:r>
      <w:r>
        <w:br w:type="textWrapping"/>
      </w:r>
      <w:r>
        <w:rPr>
          <w:rStyle w:val="NormalTok"/>
        </w:rPr>
        <w:t xml:space="preserve">structurecheck&lt;-</w:t>
      </w:r>
      <w:r>
        <w:rPr>
          <w:rStyle w:val="KeywordTok"/>
        </w:rPr>
        <w:t xml:space="preserve">validateData</w:t>
      </w:r>
      <w:r>
        <w:rPr>
          <w:rStyle w:val="NormalTok"/>
        </w:rPr>
        <w:t xml:space="preserve">(</w:t>
      </w:r>
      <w:r>
        <w:rPr>
          <w:rStyle w:val="DataTypeTok"/>
        </w:rPr>
        <w:t xml:space="preserve">obj=</w:t>
      </w:r>
      <w:r>
        <w:rPr>
          <w:rStyle w:val="NormalTok"/>
        </w:rPr>
        <w:t xml:space="preserve">sole,</w:t>
      </w:r>
      <w:r>
        <w:rPr>
          <w:rStyle w:val="DataTypeTok"/>
        </w:rPr>
        <w:t xml:space="preserve">formatDb=</w:t>
      </w:r>
      <w:r>
        <w:rPr>
          <w:rStyle w:val="NormalTok"/>
        </w:rPr>
        <w:t xml:space="preserve">format_definition_csPi,</w:t>
      </w:r>
      <w:r>
        <w:rPr>
          <w:rStyle w:val="DataTypeTok"/>
        </w:rPr>
        <w:t xml:space="preserve">report=</w:t>
      </w:r>
      <w:r>
        <w:rPr>
          <w:rStyle w:val="StringTok"/>
        </w:rPr>
        <w:t xml:space="preserve">"list"</w:t>
      </w:r>
      <w:r>
        <w:rPr>
          <w:rStyle w:val="NormalTok"/>
        </w:rPr>
        <w:t xml:space="preserve">)</w:t>
      </w:r>
    </w:p>
    <w:p>
      <w:r>
        <w:t xml:space="preserve">The meta information related to the check are:</w:t>
      </w:r>
    </w:p>
    <w:p>
      <w:pPr>
        <w:pStyle w:val="SourceCode"/>
      </w:pPr>
      <w:r>
        <w:rPr>
          <w:rStyle w:val="KeywordTok"/>
        </w:rPr>
        <w:t xml:space="preserve">pander</w:t>
      </w:r>
      <w:r>
        <w:rPr>
          <w:rStyle w:val="NormalTok"/>
        </w:rPr>
        <w:t xml:space="preserve">(structurecheck$meta,</w:t>
      </w:r>
      <w:r>
        <w:rPr>
          <w:rStyle w:val="DataTypeTok"/>
        </w:rPr>
        <w:t xml:space="preserve">split.table=</w:t>
      </w:r>
      <w:r>
        <w:rPr>
          <w:rStyle w:val="OtherTok"/>
        </w:rPr>
        <w:t xml:space="preserve">Inf</w:t>
      </w:r>
      <w:r>
        <w:rPr>
          <w:rStyle w:val="NormalTok"/>
        </w:rPr>
        <w:t xml:space="preserve">)</w:t>
      </w:r>
    </w:p>
    <w:tbl>
      <w:tblPr>
        <w:tblStyle w:val="TableNormal"/>
        <w:tblW w:type="pct" w:w="2569.4444444444443"/>
      </w:tblPr>
      <w:tblGrid>
        <w:gridCol w:w="1980"/>
        <w:gridCol w:w="2090"/>
      </w:tblGrid>
      <w:tr>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r>
      <w:tr>
        <w:tc>
          <w:p>
            <w:pPr>
              <w:pStyle w:val="Compact"/>
              <w:jc w:val="center"/>
            </w:pPr>
            <w:r>
              <w:t xml:space="preserve">format_name</w:t>
            </w:r>
          </w:p>
        </w:tc>
        <w:tc>
          <w:p>
            <w:pPr>
              <w:pStyle w:val="Compact"/>
              <w:jc w:val="center"/>
            </w:pPr>
            <w:r>
              <w:t xml:space="preserve">csPi</w:t>
            </w:r>
          </w:p>
        </w:tc>
      </w:tr>
      <w:tr>
        <w:tc>
          <w:p>
            <w:pPr>
              <w:pStyle w:val="Compact"/>
              <w:jc w:val="center"/>
            </w:pPr>
            <w:r>
              <w:t xml:space="preserve">format_version</w:t>
            </w:r>
          </w:p>
        </w:tc>
        <w:tc>
          <w:p>
            <w:pPr>
              <w:pStyle w:val="Compact"/>
              <w:jc w:val="center"/>
            </w:pPr>
            <w:r>
              <w:t xml:space="preserve">2.1</w:t>
            </w:r>
          </w:p>
        </w:tc>
      </w:tr>
      <w:tr>
        <w:tc>
          <w:p>
            <w:pPr>
              <w:pStyle w:val="Compact"/>
              <w:jc w:val="center"/>
            </w:pPr>
            <w:r>
              <w:t xml:space="preserve">validate_date</w:t>
            </w:r>
          </w:p>
        </w:tc>
        <w:tc>
          <w:p>
            <w:pPr>
              <w:pStyle w:val="Compact"/>
              <w:jc w:val="center"/>
            </w:pPr>
            <w:r>
              <w:t xml:space="preserve">2016-05-19 09:04:26</w:t>
            </w:r>
          </w:p>
        </w:tc>
      </w:tr>
      <w:tr>
        <w:tc>
          <w:p>
            <w:pPr>
              <w:pStyle w:val="Compact"/>
              <w:jc w:val="center"/>
            </w:pPr>
            <w:r>
              <w:t xml:space="preserve">dataset_container</w:t>
            </w:r>
          </w:p>
        </w:tc>
        <w:tc>
          <w:p>
            <w:pPr>
              <w:pStyle w:val="Compact"/>
              <w:jc w:val="center"/>
            </w:pPr>
            <w:r>
              <w:t xml:space="preserve">object</w:t>
            </w:r>
          </w:p>
        </w:tc>
      </w:tr>
      <w:tr>
        <w:tc>
          <w:p>
            <w:pPr>
              <w:pStyle w:val="Compact"/>
              <w:jc w:val="center"/>
            </w:pPr>
            <w:r>
              <w:t xml:space="preserve">format_container</w:t>
            </w:r>
          </w:p>
        </w:tc>
        <w:tc>
          <w:p>
            <w:pPr>
              <w:pStyle w:val="Compact"/>
              <w:jc w:val="center"/>
            </w:pPr>
            <w:r>
              <w:t xml:space="preserve">object</w:t>
            </w:r>
          </w:p>
        </w:tc>
      </w:tr>
    </w:tbl>
    <w:p>
      <w:r>
        <w:t xml:space="preserve">The 10 first lines of the slots checks are:</w:t>
      </w:r>
    </w:p>
    <w:p>
      <w:pPr>
        <w:pStyle w:val="SourceCode"/>
      </w:pPr>
      <w:r>
        <w:rPr>
          <w:rStyle w:val="KeywordTok"/>
        </w:rPr>
        <w:t xml:space="preserve">pander</w:t>
      </w:r>
      <w:r>
        <w:rPr>
          <w:rStyle w:val="NormalTok"/>
        </w:rPr>
        <w:t xml:space="preserve">(structurecheck$struct[</w:t>
      </w:r>
      <w:r>
        <w:rPr>
          <w:rStyle w:val="DecValTok"/>
        </w:rPr>
        <w:t xml:space="preserve">1</w:t>
      </w:r>
      <w:r>
        <w:rPr>
          <w:rStyle w:val="NormalTok"/>
        </w:rPr>
        <w:t xml:space="preserve">:</w:t>
      </w:r>
      <w:r>
        <w:rPr>
          <w:rStyle w:val="DecValTok"/>
        </w:rPr>
        <w:t xml:space="preserve">10</w:t>
      </w:r>
      <w:r>
        <w:rPr>
          <w:rStyle w:val="NormalTok"/>
        </w:rPr>
        <w:t xml:space="preserve">,],</w:t>
      </w:r>
      <w:r>
        <w:rPr>
          <w:rStyle w:val="DataTypeTok"/>
        </w:rPr>
        <w:t xml:space="preserve">split.table=</w:t>
      </w:r>
      <w:r>
        <w:rPr>
          <w:rStyle w:val="OtherTok"/>
        </w:rPr>
        <w:t xml:space="preserve">Inf</w:t>
      </w:r>
      <w:r>
        <w:rPr>
          <w:rStyle w:val="NormalTok"/>
        </w:rPr>
        <w:t xml:space="preserve">)</w:t>
      </w:r>
    </w:p>
    <w:tbl>
      <w:tblPr>
        <w:tblStyle w:val="TableNormal"/>
        <w:tblW w:type="pct" w:w="4166.666666666666"/>
      </w:tblPr>
      <w:tblGrid>
        <w:gridCol w:w="1430"/>
        <w:gridCol w:w="1430"/>
        <w:gridCol w:w="1760"/>
        <w:gridCol w:w="990"/>
        <w:gridCol w:w="990"/>
      </w:tblGrid>
      <w:tr>
        <w:tc>
          <w:tcPr>
            <w:tcBorders>
              <w:bottom w:val="single"/>
            </w:tcBorders>
            <w:vAlign w:val="bottom"/>
          </w:tcPr>
          <w:p>
            <w:pPr>
              <w:pStyle w:val="Compact"/>
              <w:jc w:val="center"/>
            </w:pPr>
            <w:r>
              <w:t xml:space="preserve">slot</w:t>
            </w:r>
          </w:p>
        </w:tc>
        <w:tc>
          <w:tcPr>
            <w:tcBorders>
              <w:bottom w:val="single"/>
            </w:tcBorders>
            <w:vAlign w:val="bottom"/>
          </w:tcPr>
          <w:p>
            <w:pPr>
              <w:pStyle w:val="Compact"/>
              <w:jc w:val="center"/>
            </w:pPr>
            <w:r>
              <w:t xml:space="preserve">column</w:t>
            </w:r>
          </w:p>
        </w:tc>
        <w:tc>
          <w:tcPr>
            <w:tcBorders>
              <w:bottom w:val="single"/>
            </w:tcBorders>
            <w:vAlign w:val="bottom"/>
          </w:tcPr>
          <w:p>
            <w:pPr>
              <w:pStyle w:val="Compact"/>
              <w:jc w:val="center"/>
            </w:pPr>
            <w:r>
              <w:t xml:space="preserve">test</w:t>
            </w:r>
          </w:p>
        </w:tc>
        <w:tc>
          <w:tcPr>
            <w:tcBorders>
              <w:bottom w:val="single"/>
            </w:tcBorders>
            <w:vAlign w:val="bottom"/>
          </w:tcPr>
          <w:p>
            <w:pPr>
              <w:pStyle w:val="Compact"/>
              <w:jc w:val="center"/>
            </w:pPr>
            <w:r>
              <w:t xml:space="preserve">result</w:t>
            </w:r>
          </w:p>
        </w:tc>
        <w:tc>
          <w:tcPr>
            <w:tcBorders>
              <w:bottom w:val="single"/>
            </w:tcBorders>
            <w:vAlign w:val="bottom"/>
          </w:tcPr>
          <w:p>
            <w:pPr>
              <w:pStyle w:val="Compact"/>
              <w:jc w:val="center"/>
            </w:pPr>
            <w:r>
              <w:t xml:space="preserve">message</w:t>
            </w:r>
          </w:p>
        </w:tc>
      </w:tr>
      <w:tr>
        <w:tc>
          <w:p>
            <w:pPr>
              <w:pStyle w:val="Compact"/>
              <w:jc w:val="center"/>
            </w:pPr>
            <w:r>
              <w:t xml:space="preserve">classVersion</w:t>
            </w:r>
          </w:p>
        </w:tc>
        <w:tc>
          <w:p>
            <w:pPr>
              <w:pStyle w:val="Compact"/>
              <w:jc w:val="center"/>
            </w:pPr>
            <w:r>
              <w:t xml:space="preserve">NA</w:t>
            </w:r>
          </w:p>
        </w:tc>
        <w:tc>
          <w:p>
            <w:pPr>
              <w:pStyle w:val="Compact"/>
              <w:jc w:val="center"/>
            </w:pPr>
            <w:r>
              <w:t xml:space="preserve">Slot exists ?</w:t>
            </w:r>
          </w:p>
        </w:tc>
        <w:tc>
          <w:p>
            <w:pPr>
              <w:pStyle w:val="Compact"/>
              <w:jc w:val="center"/>
            </w:pPr>
            <w:r>
              <w:t xml:space="preserve">OK</w:t>
            </w:r>
          </w:p>
        </w:tc>
        <w:tc>
          <w:p>
            <w:pPr>
              <w:pStyle w:val="Compact"/>
              <w:jc w:val="center"/>
            </w:pPr>
            <w:r>
              <w:t xml:space="preserve">Found</w:t>
            </w:r>
          </w:p>
        </w:tc>
      </w:tr>
      <w:tr>
        <w:tc>
          <w:p>
            <w:pPr>
              <w:pStyle w:val="Compact"/>
              <w:jc w:val="center"/>
            </w:pPr>
            <w:r>
              <w:t xml:space="preserve">classVersion</w:t>
            </w:r>
          </w:p>
        </w:tc>
        <w:tc>
          <w:p>
            <w:pPr>
              <w:pStyle w:val="Compact"/>
              <w:jc w:val="center"/>
            </w:pPr>
            <w:r>
              <w:t xml:space="preserve">classVersion</w:t>
            </w:r>
          </w:p>
        </w:tc>
        <w:tc>
          <w:p>
            <w:pPr>
              <w:pStyle w:val="Compact"/>
              <w:jc w:val="center"/>
            </w:pPr>
            <w:r>
              <w:t xml:space="preserve">Column exists ?</w:t>
            </w:r>
          </w:p>
        </w:tc>
        <w:tc>
          <w:p>
            <w:pPr>
              <w:pStyle w:val="Compact"/>
              <w:jc w:val="center"/>
            </w:pPr>
            <w:r>
              <w:t xml:space="preserve">OK</w:t>
            </w:r>
          </w:p>
        </w:tc>
        <w:tc>
          <w:p>
            <w:pPr>
              <w:pStyle w:val="Compact"/>
              <w:jc w:val="center"/>
            </w:pPr>
            <w:r>
              <w:t xml:space="preserve">Found</w:t>
            </w:r>
          </w:p>
        </w:tc>
      </w:tr>
      <w:tr>
        <w:tc>
          <w:p>
            <w:pPr>
              <w:pStyle w:val="Compact"/>
              <w:jc w:val="center"/>
            </w:pPr>
            <w:r>
              <w:t xml:space="preserve">desc</w:t>
            </w:r>
          </w:p>
        </w:tc>
        <w:tc>
          <w:p>
            <w:pPr>
              <w:pStyle w:val="Compact"/>
              <w:jc w:val="center"/>
            </w:pPr>
            <w:r>
              <w:t xml:space="preserve">NA</w:t>
            </w:r>
          </w:p>
        </w:tc>
        <w:tc>
          <w:p>
            <w:pPr>
              <w:pStyle w:val="Compact"/>
              <w:jc w:val="center"/>
            </w:pPr>
            <w:r>
              <w:t xml:space="preserve">Slot exists ?</w:t>
            </w:r>
          </w:p>
        </w:tc>
        <w:tc>
          <w:p>
            <w:pPr>
              <w:pStyle w:val="Compact"/>
              <w:jc w:val="center"/>
            </w:pPr>
            <w:r>
              <w:t xml:space="preserve">OK</w:t>
            </w:r>
          </w:p>
        </w:tc>
        <w:tc>
          <w:p>
            <w:pPr>
              <w:pStyle w:val="Compact"/>
              <w:jc w:val="center"/>
            </w:pPr>
            <w:r>
              <w:t xml:space="preserve">Found</w:t>
            </w:r>
          </w:p>
        </w:tc>
      </w:tr>
      <w:tr>
        <w:tc>
          <w:p>
            <w:pPr>
              <w:pStyle w:val="Compact"/>
              <w:jc w:val="center"/>
            </w:pPr>
            <w:r>
              <w:t xml:space="preserve">desc</w:t>
            </w:r>
          </w:p>
        </w:tc>
        <w:tc>
          <w:p>
            <w:pPr>
              <w:pStyle w:val="Compact"/>
              <w:jc w:val="center"/>
            </w:pPr>
            <w:r>
              <w:t xml:space="preserve">desc</w:t>
            </w:r>
          </w:p>
        </w:tc>
        <w:tc>
          <w:p>
            <w:pPr>
              <w:pStyle w:val="Compact"/>
              <w:jc w:val="center"/>
            </w:pPr>
            <w:r>
              <w:t xml:space="preserve">Column exists ?</w:t>
            </w:r>
          </w:p>
        </w:tc>
        <w:tc>
          <w:p>
            <w:pPr>
              <w:pStyle w:val="Compact"/>
              <w:jc w:val="center"/>
            </w:pPr>
            <w:r>
              <w:t xml:space="preserve">OK</w:t>
            </w:r>
          </w:p>
        </w:tc>
        <w:tc>
          <w:p>
            <w:pPr>
              <w:pStyle w:val="Compact"/>
              <w:jc w:val="center"/>
            </w:pPr>
            <w:r>
              <w:t xml:space="preserve">Found</w:t>
            </w:r>
          </w:p>
        </w:tc>
      </w:tr>
      <w:tr>
        <w:tc>
          <w:p>
            <w:pPr>
              <w:pStyle w:val="Compact"/>
              <w:jc w:val="center"/>
            </w:pPr>
            <w:r>
              <w:t xml:space="preserve">popData</w:t>
            </w:r>
          </w:p>
        </w:tc>
        <w:tc>
          <w:p>
            <w:pPr>
              <w:pStyle w:val="Compact"/>
              <w:jc w:val="center"/>
            </w:pPr>
            <w:r>
              <w:t xml:space="preserve">NA</w:t>
            </w:r>
          </w:p>
        </w:tc>
        <w:tc>
          <w:p>
            <w:pPr>
              <w:pStyle w:val="Compact"/>
              <w:jc w:val="center"/>
            </w:pPr>
            <w:r>
              <w:t xml:space="preserve">Slot exists ?</w:t>
            </w:r>
          </w:p>
        </w:tc>
        <w:tc>
          <w:p>
            <w:pPr>
              <w:pStyle w:val="Compact"/>
              <w:jc w:val="center"/>
            </w:pPr>
            <w:r>
              <w:t xml:space="preserve">OK</w:t>
            </w:r>
          </w:p>
        </w:tc>
        <w:tc>
          <w:p>
            <w:pPr>
              <w:pStyle w:val="Compact"/>
              <w:jc w:val="center"/>
            </w:pPr>
            <w:r>
              <w:t xml:space="preserve">Found</w:t>
            </w:r>
          </w:p>
        </w:tc>
      </w:tr>
      <w:tr>
        <w:tc>
          <w:p>
            <w:pPr>
              <w:pStyle w:val="Compact"/>
              <w:jc w:val="center"/>
            </w:pPr>
            <w:r>
              <w:t xml:space="preserve">popData</w:t>
            </w:r>
          </w:p>
        </w:tc>
        <w:tc>
          <w:p>
            <w:pPr>
              <w:pStyle w:val="Compact"/>
              <w:jc w:val="center"/>
            </w:pPr>
            <w:r>
              <w:t xml:space="preserve">popData</w:t>
            </w:r>
          </w:p>
        </w:tc>
        <w:tc>
          <w:p>
            <w:pPr>
              <w:pStyle w:val="Compact"/>
              <w:jc w:val="center"/>
            </w:pPr>
            <w:r>
              <w:t xml:space="preserve">Column exists ?</w:t>
            </w:r>
          </w:p>
        </w:tc>
        <w:tc>
          <w:p>
            <w:pPr>
              <w:pStyle w:val="Compact"/>
              <w:jc w:val="center"/>
            </w:pPr>
            <w:r>
              <w:t xml:space="preserve">OK</w:t>
            </w:r>
          </w:p>
        </w:tc>
        <w:tc>
          <w:p>
            <w:pPr>
              <w:pStyle w:val="Compact"/>
              <w:jc w:val="center"/>
            </w:pPr>
            <w:r>
              <w:t xml:space="preserve">Found</w:t>
            </w:r>
          </w:p>
        </w:tc>
      </w:tr>
      <w:tr>
        <w:tc>
          <w:p>
            <w:pPr>
              <w:pStyle w:val="Compact"/>
              <w:jc w:val="center"/>
            </w:pPr>
            <w:r>
              <w:t xml:space="preserve">design</w:t>
            </w:r>
          </w:p>
        </w:tc>
        <w:tc>
          <w:p>
            <w:pPr>
              <w:pStyle w:val="Compact"/>
              <w:jc w:val="center"/>
            </w:pPr>
            <w:r>
              <w:t xml:space="preserve">NA</w:t>
            </w:r>
          </w:p>
        </w:tc>
        <w:tc>
          <w:p>
            <w:pPr>
              <w:pStyle w:val="Compact"/>
              <w:jc w:val="center"/>
            </w:pPr>
            <w:r>
              <w:t xml:space="preserve">Slot exists ?</w:t>
            </w:r>
          </w:p>
        </w:tc>
        <w:tc>
          <w:p>
            <w:pPr>
              <w:pStyle w:val="Compact"/>
              <w:jc w:val="center"/>
            </w:pPr>
            <w:r>
              <w:t xml:space="preserve">OK</w:t>
            </w:r>
          </w:p>
        </w:tc>
        <w:tc>
          <w:p>
            <w:pPr>
              <w:pStyle w:val="Compact"/>
              <w:jc w:val="center"/>
            </w:pPr>
            <w:r>
              <w:t xml:space="preserve">Found</w:t>
            </w:r>
          </w:p>
        </w:tc>
      </w:tr>
      <w:tr>
        <w:tc>
          <w:p>
            <w:pPr>
              <w:pStyle w:val="Compact"/>
              <w:jc w:val="center"/>
            </w:pPr>
            <w:r>
              <w:t xml:space="preserve">design</w:t>
            </w:r>
          </w:p>
        </w:tc>
        <w:tc>
          <w:p>
            <w:pPr>
              <w:pStyle w:val="Compact"/>
              <w:jc w:val="center"/>
            </w:pPr>
            <w:r>
              <w:t xml:space="preserve">design</w:t>
            </w:r>
          </w:p>
        </w:tc>
        <w:tc>
          <w:p>
            <w:pPr>
              <w:pStyle w:val="Compact"/>
              <w:jc w:val="center"/>
            </w:pPr>
            <w:r>
              <w:t xml:space="preserve">Column exists ?</w:t>
            </w:r>
          </w:p>
        </w:tc>
        <w:tc>
          <w:p>
            <w:pPr>
              <w:pStyle w:val="Compact"/>
              <w:jc w:val="center"/>
            </w:pPr>
            <w:r>
              <w:t xml:space="preserve">OK</w:t>
            </w:r>
          </w:p>
        </w:tc>
        <w:tc>
          <w:p>
            <w:pPr>
              <w:pStyle w:val="Compact"/>
              <w:jc w:val="center"/>
            </w:pPr>
            <w:r>
              <w:t xml:space="preserve">Found</w:t>
            </w:r>
          </w:p>
        </w:tc>
      </w:tr>
      <w:tr>
        <w:tc>
          <w:p>
            <w:pPr>
              <w:pStyle w:val="Compact"/>
              <w:jc w:val="center"/>
            </w:pPr>
            <w:r>
              <w:t xml:space="preserve">se</w:t>
            </w:r>
          </w:p>
        </w:tc>
        <w:tc>
          <w:p>
            <w:pPr>
              <w:pStyle w:val="Compact"/>
              <w:jc w:val="center"/>
            </w:pPr>
            <w:r>
              <w:t xml:space="preserve">NA</w:t>
            </w:r>
          </w:p>
        </w:tc>
        <w:tc>
          <w:p>
            <w:pPr>
              <w:pStyle w:val="Compact"/>
              <w:jc w:val="center"/>
            </w:pPr>
            <w:r>
              <w:t xml:space="preserve">Slot exists ?</w:t>
            </w:r>
          </w:p>
        </w:tc>
        <w:tc>
          <w:p>
            <w:pPr>
              <w:pStyle w:val="Compact"/>
              <w:jc w:val="center"/>
            </w:pPr>
            <w:r>
              <w:t xml:space="preserve">OK</w:t>
            </w:r>
          </w:p>
        </w:tc>
        <w:tc>
          <w:p>
            <w:pPr>
              <w:pStyle w:val="Compact"/>
              <w:jc w:val="center"/>
            </w:pPr>
            <w:r>
              <w:t xml:space="preserve">Found</w:t>
            </w:r>
          </w:p>
        </w:tc>
      </w:tr>
      <w:tr>
        <w:tc>
          <w:p>
            <w:pPr>
              <w:pStyle w:val="Compact"/>
              <w:jc w:val="center"/>
            </w:pPr>
            <w:r>
              <w:t xml:space="preserve">se</w:t>
            </w:r>
          </w:p>
        </w:tc>
        <w:tc>
          <w:p>
            <w:pPr>
              <w:pStyle w:val="Compact"/>
              <w:jc w:val="center"/>
            </w:pPr>
            <w:r>
              <w:t xml:space="preserve">recType</w:t>
            </w:r>
          </w:p>
        </w:tc>
        <w:tc>
          <w:p>
            <w:pPr>
              <w:pStyle w:val="Compact"/>
              <w:jc w:val="center"/>
            </w:pPr>
            <w:r>
              <w:t xml:space="preserve">Column exists ?</w:t>
            </w:r>
          </w:p>
        </w:tc>
        <w:tc>
          <w:p>
            <w:pPr>
              <w:pStyle w:val="Compact"/>
              <w:jc w:val="center"/>
            </w:pPr>
            <w:r>
              <w:t xml:space="preserve">OK</w:t>
            </w:r>
          </w:p>
        </w:tc>
        <w:tc>
          <w:p>
            <w:pPr>
              <w:pStyle w:val="Compact"/>
              <w:jc w:val="center"/>
            </w:pPr>
            <w:r>
              <w:t xml:space="preserve">Found</w:t>
            </w:r>
          </w:p>
        </w:tc>
      </w:tr>
    </w:tbl>
    <w:p>
      <w:r>
        <w:t xml:space="preserve">The 10 first lines of the variables checks are:</w:t>
      </w:r>
    </w:p>
    <w:p>
      <w:pPr>
        <w:pStyle w:val="SourceCode"/>
      </w:pPr>
      <w:r>
        <w:rPr>
          <w:rStyle w:val="KeywordTok"/>
        </w:rPr>
        <w:t xml:space="preserve">pander</w:t>
      </w:r>
      <w:r>
        <w:rPr>
          <w:rStyle w:val="NormalTok"/>
        </w:rPr>
        <w:t xml:space="preserve">(structurecheck$data[</w:t>
      </w:r>
      <w:r>
        <w:rPr>
          <w:rStyle w:val="DecValTok"/>
        </w:rPr>
        <w:t xml:space="preserve">1</w:t>
      </w:r>
      <w:r>
        <w:rPr>
          <w:rStyle w:val="NormalTok"/>
        </w:rPr>
        <w:t xml:space="preserve">:</w:t>
      </w:r>
      <w:r>
        <w:rPr>
          <w:rStyle w:val="DecValTok"/>
        </w:rPr>
        <w:t xml:space="preserve">10</w:t>
      </w:r>
      <w:r>
        <w:rPr>
          <w:rStyle w:val="NormalTok"/>
        </w:rPr>
        <w:t xml:space="preserve">,],</w:t>
      </w:r>
      <w:r>
        <w:rPr>
          <w:rStyle w:val="DataTypeTok"/>
        </w:rPr>
        <w:t xml:space="preserve">split.table=</w:t>
      </w:r>
      <w:r>
        <w:rPr>
          <w:rStyle w:val="OtherTok"/>
        </w:rPr>
        <w:t xml:space="preserve">Inf</w:t>
      </w:r>
      <w:r>
        <w:rPr>
          <w:rStyle w:val="NormalTok"/>
        </w:rPr>
        <w:t xml:space="preserve">)</w:t>
      </w:r>
    </w:p>
    <w:tbl>
      <w:tblPr>
        <w:tblStyle w:val="TableNormal"/>
        <w:tblW w:type="pct" w:w="5000.0"/>
      </w:tblPr>
      <w:tblGrid>
        <w:gridCol w:w="1255"/>
        <w:gridCol w:w="1255"/>
        <w:gridCol w:w="2028"/>
        <w:gridCol w:w="869"/>
        <w:gridCol w:w="2511"/>
      </w:tblGrid>
      <w:tr>
        <w:tc>
          <w:tcPr>
            <w:tcBorders>
              <w:bottom w:val="single"/>
            </w:tcBorders>
            <w:vAlign w:val="bottom"/>
          </w:tcPr>
          <w:p>
            <w:pPr>
              <w:pStyle w:val="Compact"/>
              <w:jc w:val="center"/>
            </w:pPr>
            <w:r>
              <w:t xml:space="preserve">slot</w:t>
            </w:r>
          </w:p>
        </w:tc>
        <w:tc>
          <w:tcPr>
            <w:tcBorders>
              <w:bottom w:val="single"/>
            </w:tcBorders>
            <w:vAlign w:val="bottom"/>
          </w:tcPr>
          <w:p>
            <w:pPr>
              <w:pStyle w:val="Compact"/>
              <w:jc w:val="center"/>
            </w:pPr>
            <w:r>
              <w:t xml:space="preserve">column</w:t>
            </w:r>
          </w:p>
        </w:tc>
        <w:tc>
          <w:tcPr>
            <w:tcBorders>
              <w:bottom w:val="single"/>
            </w:tcBorders>
            <w:vAlign w:val="bottom"/>
          </w:tcPr>
          <w:p>
            <w:pPr>
              <w:pStyle w:val="Compact"/>
              <w:jc w:val="center"/>
            </w:pPr>
            <w:r>
              <w:t xml:space="preserve">test</w:t>
            </w:r>
          </w:p>
        </w:tc>
        <w:tc>
          <w:tcPr>
            <w:tcBorders>
              <w:bottom w:val="single"/>
            </w:tcBorders>
            <w:vAlign w:val="bottom"/>
          </w:tcPr>
          <w:p>
            <w:pPr>
              <w:pStyle w:val="Compact"/>
              <w:jc w:val="center"/>
            </w:pPr>
            <w:r>
              <w:t xml:space="preserve">result</w:t>
            </w:r>
          </w:p>
        </w:tc>
        <w:tc>
          <w:tcPr>
            <w:tcBorders>
              <w:bottom w:val="single"/>
            </w:tcBorders>
            <w:vAlign w:val="bottom"/>
          </w:tcPr>
          <w:p>
            <w:pPr>
              <w:pStyle w:val="Compact"/>
              <w:jc w:val="center"/>
            </w:pPr>
            <w:r>
              <w:t xml:space="preserve">message</w:t>
            </w:r>
          </w:p>
        </w:tc>
      </w:tr>
      <w:tr>
        <w:tc>
          <w:p>
            <w:pPr>
              <w:pStyle w:val="Compact"/>
              <w:jc w:val="center"/>
            </w:pPr>
            <w:r>
              <w:t xml:space="preserve">classVersion</w:t>
            </w:r>
          </w:p>
        </w:tc>
        <w:tc>
          <w:p>
            <w:pPr>
              <w:pStyle w:val="Compact"/>
              <w:jc w:val="center"/>
            </w:pPr>
            <w:r>
              <w:t xml:space="preserve">classVersion</w:t>
            </w:r>
          </w:p>
        </w:tc>
        <w:tc>
          <w:p>
            <w:pPr>
              <w:pStyle w:val="Compact"/>
              <w:jc w:val="center"/>
            </w:pPr>
            <w:r>
              <w:t xml:space="preserve">is text ?</w:t>
            </w:r>
          </w:p>
        </w:tc>
        <w:tc>
          <w:p>
            <w:pPr>
              <w:pStyle w:val="Compact"/>
              <w:jc w:val="center"/>
            </w:pPr>
            <w:r>
              <w:t xml:space="preserve">OK</w:t>
            </w:r>
          </w:p>
        </w:tc>
        <w:tc>
          <w:p>
            <w:pPr>
              <w:pStyle w:val="Compact"/>
              <w:jc w:val="center"/>
            </w:pPr>
            <w:r>
              <w:t xml:space="preserve">All values are text</w:t>
            </w:r>
          </w:p>
        </w:tc>
      </w:tr>
      <w:tr>
        <w:tc>
          <w:p>
            <w:pPr>
              <w:pStyle w:val="Compact"/>
              <w:jc w:val="center"/>
            </w:pPr>
            <w:r>
              <w:t xml:space="preserve">classVersion</w:t>
            </w:r>
          </w:p>
        </w:tc>
        <w:tc>
          <w:p>
            <w:pPr>
              <w:pStyle w:val="Compact"/>
              <w:jc w:val="center"/>
            </w:pPr>
            <w:r>
              <w:t xml:space="preserve">classVersion</w:t>
            </w:r>
          </w:p>
        </w:tc>
        <w:tc>
          <w:p>
            <w:pPr>
              <w:pStyle w:val="Compact"/>
              <w:jc w:val="center"/>
            </w:pPr>
            <w:r>
              <w:t xml:space="preserve">is null ?</w:t>
            </w:r>
          </w:p>
        </w:tc>
        <w:tc>
          <w:p>
            <w:pPr>
              <w:pStyle w:val="Compact"/>
              <w:jc w:val="center"/>
            </w:pPr>
            <w:r>
              <w:t xml:space="preserve">OK</w:t>
            </w:r>
          </w:p>
        </w:tc>
        <w:tc>
          <w:p>
            <w:pPr>
              <w:pStyle w:val="Compact"/>
              <w:jc w:val="center"/>
            </w:pPr>
            <w:r>
              <w:t xml:space="preserve">All values are not null</w:t>
            </w:r>
          </w:p>
        </w:tc>
      </w:tr>
      <w:tr>
        <w:tc>
          <w:p>
            <w:pPr>
              <w:pStyle w:val="Compact"/>
              <w:jc w:val="center"/>
            </w:pPr>
            <w:r>
              <w:t xml:space="preserve">desc</w:t>
            </w:r>
          </w:p>
        </w:tc>
        <w:tc>
          <w:p>
            <w:pPr>
              <w:pStyle w:val="Compact"/>
              <w:jc w:val="center"/>
            </w:pPr>
            <w:r>
              <w:t xml:space="preserve">desc</w:t>
            </w:r>
          </w:p>
        </w:tc>
        <w:tc>
          <w:p>
            <w:pPr>
              <w:pStyle w:val="Compact"/>
              <w:jc w:val="center"/>
            </w:pPr>
            <w:r>
              <w:t xml:space="preserve">is text ?</w:t>
            </w:r>
          </w:p>
        </w:tc>
        <w:tc>
          <w:p>
            <w:pPr>
              <w:pStyle w:val="Compact"/>
              <w:jc w:val="center"/>
            </w:pPr>
            <w:r>
              <w:t xml:space="preserve">OK</w:t>
            </w:r>
          </w:p>
        </w:tc>
        <w:tc>
          <w:p>
            <w:pPr>
              <w:pStyle w:val="Compact"/>
              <w:jc w:val="center"/>
            </w:pPr>
            <w:r>
              <w:t xml:space="preserve">All values are text</w:t>
            </w:r>
          </w:p>
        </w:tc>
      </w:tr>
      <w:tr>
        <w:tc>
          <w:p>
            <w:pPr>
              <w:pStyle w:val="Compact"/>
              <w:jc w:val="center"/>
            </w:pPr>
            <w:r>
              <w:t xml:space="preserve">desc</w:t>
            </w:r>
          </w:p>
        </w:tc>
        <w:tc>
          <w:p>
            <w:pPr>
              <w:pStyle w:val="Compact"/>
              <w:jc w:val="center"/>
            </w:pPr>
            <w:r>
              <w:t xml:space="preserve">desc</w:t>
            </w:r>
          </w:p>
        </w:tc>
        <w:tc>
          <w:p>
            <w:pPr>
              <w:pStyle w:val="Compact"/>
              <w:jc w:val="center"/>
            </w:pPr>
            <w:r>
              <w:t xml:space="preserve">is null ?</w:t>
            </w:r>
          </w:p>
        </w:tc>
        <w:tc>
          <w:p>
            <w:pPr>
              <w:pStyle w:val="Compact"/>
              <w:jc w:val="center"/>
            </w:pPr>
            <w:r>
              <w:t xml:space="preserve">OK</w:t>
            </w:r>
          </w:p>
        </w:tc>
        <w:tc>
          <w:p>
            <w:pPr>
              <w:pStyle w:val="Compact"/>
              <w:jc w:val="center"/>
            </w:pPr>
            <w:r>
              <w:t xml:space="preserve">All values are not null</w:t>
            </w:r>
          </w:p>
        </w:tc>
      </w:tr>
      <w:tr>
        <w:tc>
          <w:p>
            <w:pPr>
              <w:pStyle w:val="Compact"/>
              <w:jc w:val="center"/>
            </w:pPr>
            <w:r>
              <w:t xml:space="preserve">popData</w:t>
            </w:r>
          </w:p>
        </w:tc>
        <w:tc>
          <w:p>
            <w:pPr>
              <w:pStyle w:val="Compact"/>
              <w:jc w:val="center"/>
            </w:pPr>
            <w:r>
              <w:t xml:space="preserve">popData</w:t>
            </w:r>
          </w:p>
        </w:tc>
        <w:tc>
          <w:p>
            <w:pPr>
              <w:pStyle w:val="Compact"/>
              <w:jc w:val="center"/>
            </w:pPr>
            <w:r>
              <w:t xml:space="preserve">is text ?</w:t>
            </w:r>
          </w:p>
        </w:tc>
        <w:tc>
          <w:p>
            <w:pPr>
              <w:pStyle w:val="Compact"/>
              <w:jc w:val="center"/>
            </w:pPr>
            <w:r>
              <w:t xml:space="preserve">OK</w:t>
            </w:r>
          </w:p>
        </w:tc>
        <w:tc>
          <w:p>
            <w:pPr>
              <w:pStyle w:val="Compact"/>
              <w:jc w:val="center"/>
            </w:pPr>
            <w:r>
              <w:t xml:space="preserve">All values are text</w:t>
            </w:r>
          </w:p>
        </w:tc>
      </w:tr>
      <w:tr>
        <w:tc>
          <w:p>
            <w:pPr>
              <w:pStyle w:val="Compact"/>
              <w:jc w:val="center"/>
            </w:pPr>
            <w:r>
              <w:t xml:space="preserve">popData</w:t>
            </w:r>
          </w:p>
        </w:tc>
        <w:tc>
          <w:p>
            <w:pPr>
              <w:pStyle w:val="Compact"/>
              <w:jc w:val="center"/>
            </w:pPr>
            <w:r>
              <w:t xml:space="preserve">popData</w:t>
            </w:r>
          </w:p>
        </w:tc>
        <w:tc>
          <w:p>
            <w:pPr>
              <w:pStyle w:val="Compact"/>
              <w:jc w:val="center"/>
            </w:pPr>
            <w:r>
              <w:t xml:space="preserve">is null ?</w:t>
            </w:r>
          </w:p>
        </w:tc>
        <w:tc>
          <w:p>
            <w:pPr>
              <w:pStyle w:val="Compact"/>
              <w:jc w:val="center"/>
            </w:pPr>
            <w:r>
              <w:t xml:space="preserve">OK</w:t>
            </w:r>
          </w:p>
        </w:tc>
        <w:tc>
          <w:p>
            <w:pPr>
              <w:pStyle w:val="Compact"/>
              <w:jc w:val="center"/>
            </w:pPr>
            <w:r>
              <w:t xml:space="preserve">All values are not null</w:t>
            </w:r>
          </w:p>
        </w:tc>
      </w:tr>
      <w:tr>
        <w:tc>
          <w:p>
            <w:pPr>
              <w:pStyle w:val="Compact"/>
              <w:jc w:val="center"/>
            </w:pPr>
            <w:r>
              <w:t xml:space="preserve">design</w:t>
            </w:r>
          </w:p>
        </w:tc>
        <w:tc>
          <w:p>
            <w:pPr>
              <w:pStyle w:val="Compact"/>
              <w:jc w:val="center"/>
            </w:pPr>
            <w:r>
              <w:t xml:space="preserve">design</w:t>
            </w:r>
          </w:p>
        </w:tc>
        <w:tc>
          <w:p>
            <w:pPr>
              <w:pStyle w:val="Compact"/>
              <w:jc w:val="center"/>
            </w:pPr>
            <w:r>
              <w:t xml:space="preserve">is text ?</w:t>
            </w:r>
          </w:p>
        </w:tc>
        <w:tc>
          <w:p>
            <w:pPr>
              <w:pStyle w:val="Compact"/>
              <w:jc w:val="center"/>
            </w:pPr>
            <w:r>
              <w:t xml:space="preserve">OK</w:t>
            </w:r>
          </w:p>
        </w:tc>
        <w:tc>
          <w:p>
            <w:pPr>
              <w:pStyle w:val="Compact"/>
              <w:jc w:val="center"/>
            </w:pPr>
            <w:r>
              <w:t xml:space="preserve">All values are text</w:t>
            </w:r>
          </w:p>
        </w:tc>
      </w:tr>
      <w:tr>
        <w:tc>
          <w:p>
            <w:pPr>
              <w:pStyle w:val="Compact"/>
              <w:jc w:val="center"/>
            </w:pPr>
            <w:r>
              <w:t xml:space="preserve">design</w:t>
            </w:r>
          </w:p>
        </w:tc>
        <w:tc>
          <w:p>
            <w:pPr>
              <w:pStyle w:val="Compact"/>
              <w:jc w:val="center"/>
            </w:pPr>
            <w:r>
              <w:t xml:space="preserve">design</w:t>
            </w:r>
          </w:p>
        </w:tc>
        <w:tc>
          <w:p>
            <w:pPr>
              <w:pStyle w:val="Compact"/>
              <w:jc w:val="center"/>
            </w:pPr>
            <w:r>
              <w:t xml:space="preserve">is null ?</w:t>
            </w:r>
          </w:p>
        </w:tc>
        <w:tc>
          <w:p>
            <w:pPr>
              <w:pStyle w:val="Compact"/>
              <w:jc w:val="center"/>
            </w:pPr>
            <w:r>
              <w:t xml:space="preserve">OK</w:t>
            </w:r>
          </w:p>
        </w:tc>
        <w:tc>
          <w:p>
            <w:pPr>
              <w:pStyle w:val="Compact"/>
              <w:jc w:val="center"/>
            </w:pPr>
            <w:r>
              <w:t xml:space="preserve">All values are not null</w:t>
            </w:r>
          </w:p>
        </w:tc>
      </w:tr>
      <w:tr>
        <w:tc>
          <w:p>
            <w:pPr>
              <w:pStyle w:val="Compact"/>
              <w:jc w:val="center"/>
            </w:pPr>
            <w:r>
              <w:t xml:space="preserve">se</w:t>
            </w:r>
          </w:p>
        </w:tc>
        <w:tc>
          <w:p>
            <w:pPr>
              <w:pStyle w:val="Compact"/>
              <w:jc w:val="center"/>
            </w:pPr>
            <w:r>
              <w:t xml:space="preserve">recType</w:t>
            </w:r>
          </w:p>
        </w:tc>
        <w:tc>
          <w:p>
            <w:pPr>
              <w:pStyle w:val="Compact"/>
              <w:jc w:val="center"/>
            </w:pPr>
            <w:r>
              <w:t xml:space="preserve">is valid code list ?</w:t>
            </w:r>
          </w:p>
        </w:tc>
        <w:tc>
          <w:p>
            <w:pPr>
              <w:pStyle w:val="Compact"/>
              <w:jc w:val="center"/>
            </w:pPr>
            <w:r>
              <w:t xml:space="preserve">OK</w:t>
            </w:r>
          </w:p>
        </w:tc>
        <w:tc>
          <w:p>
            <w:pPr>
              <w:pStyle w:val="Compact"/>
              <w:jc w:val="center"/>
            </w:pPr>
            <w:r>
              <w:t xml:space="preserve">All values are valid codes</w:t>
            </w:r>
          </w:p>
        </w:tc>
      </w:tr>
      <w:tr>
        <w:tc>
          <w:p>
            <w:pPr>
              <w:pStyle w:val="Compact"/>
              <w:jc w:val="center"/>
            </w:pPr>
            <w:r>
              <w:t xml:space="preserve">se</w:t>
            </w:r>
          </w:p>
        </w:tc>
        <w:tc>
          <w:p>
            <w:pPr>
              <w:pStyle w:val="Compact"/>
              <w:jc w:val="center"/>
            </w:pPr>
            <w:r>
              <w:t xml:space="preserve">recType</w:t>
            </w:r>
          </w:p>
        </w:tc>
        <w:tc>
          <w:p>
            <w:pPr>
              <w:pStyle w:val="Compact"/>
              <w:jc w:val="center"/>
            </w:pPr>
            <w:r>
              <w:t xml:space="preserve">is null ?</w:t>
            </w:r>
          </w:p>
        </w:tc>
        <w:tc>
          <w:p>
            <w:pPr>
              <w:pStyle w:val="Compact"/>
              <w:jc w:val="center"/>
            </w:pPr>
            <w:r>
              <w:t xml:space="preserve">OK</w:t>
            </w:r>
          </w:p>
        </w:tc>
        <w:tc>
          <w:p>
            <w:pPr>
              <w:pStyle w:val="Compact"/>
              <w:jc w:val="center"/>
            </w:pPr>
            <w:r>
              <w:t xml:space="preserve">All values are not null</w:t>
            </w:r>
          </w:p>
        </w:tc>
      </w:tr>
    </w:tbl>
    <w:p>
      <w:r>
        <w:t xml:space="preserve">The tables are explicits and doesn't need any comments. To generate a complete report in pdf or html format :</w:t>
      </w:r>
    </w:p>
    <w:p>
      <w:pPr>
        <w:pStyle w:val="SourceCode"/>
      </w:pPr>
      <w:r>
        <w:rPr>
          <w:rStyle w:val="CommentTok"/>
        </w:rPr>
        <w:t xml:space="preserve">#generating a pdf report</w:t>
      </w:r>
      <w:r>
        <w:br w:type="textWrapping"/>
      </w:r>
      <w:r>
        <w:rPr>
          <w:rStyle w:val="KeywordTok"/>
        </w:rPr>
        <w:t xml:space="preserve">renderValidationReport</w:t>
      </w:r>
      <w:r>
        <w:rPr>
          <w:rStyle w:val="NormalTok"/>
        </w:rPr>
        <w:t xml:space="preserve">(</w:t>
      </w:r>
      <w:r>
        <w:rPr>
          <w:rStyle w:val="DataTypeTok"/>
        </w:rPr>
        <w:t xml:space="preserve">obj=</w:t>
      </w:r>
      <w:r>
        <w:rPr>
          <w:rStyle w:val="NormalTok"/>
        </w:rPr>
        <w:t xml:space="preserve">sole,</w:t>
      </w:r>
      <w:r>
        <w:rPr>
          <w:rStyle w:val="DataTypeTok"/>
        </w:rPr>
        <w:t xml:space="preserve">formatDb=</w:t>
      </w:r>
      <w:r>
        <w:rPr>
          <w:rStyle w:val="NormalTok"/>
        </w:rPr>
        <w:t xml:space="preserve">format_definition_csPi,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w:t>
      </w:r>
      <w:r>
        <w:rPr>
          <w:rStyle w:val="StringTok"/>
        </w:rPr>
        <w:t xml:space="preserve">"test"</w:t>
      </w:r>
      <w:r>
        <w:rPr>
          <w:rStyle w:val="NormalTok"/>
        </w:rPr>
        <w:t xml:space="preserve">,</w:t>
      </w:r>
      <w:r>
        <w:rPr>
          <w:rStyle w:val="DataTypeTok"/>
        </w:rPr>
        <w:t xml:space="preserve">reportFormat=</w:t>
      </w:r>
      <w:r>
        <w:rPr>
          <w:rStyle w:val="StringTok"/>
        </w:rPr>
        <w:t xml:space="preserve">"pdf"</w:t>
      </w:r>
      <w:r>
        <w:rPr>
          <w:rStyle w:val="NormalTok"/>
        </w:rPr>
        <w:t xml:space="preserve">)</w:t>
      </w:r>
    </w:p>
    <w:p>
      <w:pPr>
        <w:pStyle w:val="SourceCode"/>
      </w:pPr>
      <w:r>
        <w:rPr>
          <w:rStyle w:val="VerbatimChar"/>
        </w:rPr>
        <w:t xml:space="preserve">## Report generated [/tmp/RtmpHXMPUo/dataValidationReport_20160519_090427_17163132ffce.pdf]</w:t>
      </w:r>
    </w:p>
    <w:p>
      <w:pPr>
        <w:pStyle w:val="SourceCode"/>
      </w:pPr>
      <w:r>
        <w:rPr>
          <w:rStyle w:val="VerbatimChar"/>
        </w:rPr>
        <w:t xml:space="preserve">## [1] "/tmp/RtmpHXMPUo/dataValidationReport_20160519_090427_17163132ffce.pdf"</w:t>
      </w:r>
    </w:p>
    <w:p>
      <w:pPr>
        <w:pStyle w:val="SourceCode"/>
      </w:pPr>
      <w:r>
        <w:rPr>
          <w:rStyle w:val="CommentTok"/>
        </w:rPr>
        <w:t xml:space="preserve">#a copy of this report can be found in</w:t>
      </w:r>
      <w:r>
        <w:br w:type="textWrapping"/>
      </w:r>
      <w:r>
        <w:rPr>
          <w:rStyle w:val="KeywordTok"/>
        </w:rPr>
        <w:t xml:space="preserve">system.file</w:t>
      </w:r>
      <w:r>
        <w:rPr>
          <w:rStyle w:val="NormalTok"/>
        </w:rPr>
        <w:t xml:space="preserve">(</w:t>
      </w:r>
      <w:r>
        <w:rPr>
          <w:rStyle w:val="StringTok"/>
        </w:rPr>
        <w:t xml:space="preserve">'data'</w:t>
      </w:r>
      <w:r>
        <w:rPr>
          <w:rStyle w:val="NormalTok"/>
        </w:rPr>
        <w:t xml:space="preserve">, </w:t>
      </w:r>
      <w:r>
        <w:br w:type="textWrapping"/>
      </w:r>
      <w:r>
        <w:rPr>
          <w:rStyle w:val="StringTok"/>
        </w:rPr>
        <w:t xml:space="preserve">'dataValidationReport_20160518_235140_29d51c808f9b.pdf'</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package=</w:t>
      </w:r>
      <w:r>
        <w:rPr>
          <w:rStyle w:val="StringTok"/>
        </w:rPr>
        <w:t xml:space="preserve">'fishPifct'</w:t>
      </w:r>
      <w:r>
        <w:rPr>
          <w:rStyle w:val="NormalTok"/>
        </w:rPr>
        <w:t xml:space="preserve">)</w:t>
      </w:r>
    </w:p>
    <w:p>
      <w:pPr>
        <w:pStyle w:val="SourceCode"/>
      </w:pPr>
      <w:r>
        <w:rPr>
          <w:rStyle w:val="VerbatimChar"/>
        </w:rPr>
        <w:t xml:space="preserve">## [1] "/home/moi/R/x86_64-pc-linux-gnu-library/3.3/fishPifct/data/dataValidationReport_20160518_235140_29d51c808f9b.pdf"</w:t>
      </w:r>
    </w:p>
    <w:p>
      <w:pPr>
        <w:pStyle w:val="Heading3"/>
      </w:pPr>
      <w:bookmarkStart w:id="58" w:name="consistency-check"/>
      <w:bookmarkEnd w:id="58"/>
      <w:r>
        <w:t xml:space="preserve">Consistency check</w:t>
      </w:r>
    </w:p>
    <w:p>
      <w:r>
        <w:t xml:space="preserve">In this section, the consistency of the information between the 'csPi' slots is checked, e.g. identification of trips without fishing operations. To do so, the function</w:t>
      </w:r>
      <w:r>
        <w:t xml:space="preserve"> </w:t>
      </w:r>
      <w:r>
        <w:rPr>
          <w:rStyle w:val="VerbatimChar"/>
        </w:rPr>
        <w:t xml:space="preserve">consistency</w:t>
      </w:r>
      <w:r>
        <w:t xml:space="preserve"> </w:t>
      </w:r>
      <w:r>
        <w:t xml:space="preserve">performs hierachical anti jointure between related table and generates a simple table reporting the</w:t>
      </w:r>
      <w:r>
        <w:t xml:space="preserve"> </w:t>
      </w:r>
      <w:r>
        <w:rPr>
          <w:rStyle w:val="VerbatimChar"/>
        </w:rPr>
        <w:t xml:space="preserve">trpCode</w:t>
      </w:r>
      <w:r>
        <w:t xml:space="preserve"> </w:t>
      </w:r>
      <w:r>
        <w:t xml:space="preserve">who have to be checked between the tables:</w:t>
      </w:r>
    </w:p>
    <w:p>
      <w:pPr>
        <w:pStyle w:val="SourceCode"/>
      </w:pPr>
      <w:r>
        <w:rPr>
          <w:rStyle w:val="CommentTok"/>
        </w:rPr>
        <w:t xml:space="preserve">#consistency check generating a pdf report</w:t>
      </w:r>
      <w:r>
        <w:br w:type="textWrapping"/>
      </w:r>
      <w:r>
        <w:rPr>
          <w:rStyle w:val="NormalTok"/>
        </w:rPr>
        <w:t xml:space="preserve">consistencycheck&lt;-</w:t>
      </w:r>
      <w:r>
        <w:rPr>
          <w:rStyle w:val="KeywordTok"/>
        </w:rPr>
        <w:t xml:space="preserve">consistency</w:t>
      </w:r>
      <w:r>
        <w:rPr>
          <w:rStyle w:val="NormalTok"/>
        </w:rPr>
        <w:t xml:space="preserve">(sole)</w:t>
      </w:r>
      <w:r>
        <w:br w:type="textWrapping"/>
      </w:r>
      <w:r>
        <w:rPr>
          <w:rStyle w:val="KeywordTok"/>
        </w:rPr>
        <w:t xml:space="preserve">pander</w:t>
      </w:r>
      <w:r>
        <w:rPr>
          <w:rStyle w:val="NormalTok"/>
        </w:rPr>
        <w:t xml:space="preserve">(consistencycheck,</w:t>
      </w:r>
      <w:r>
        <w:rPr>
          <w:rStyle w:val="DataTypeTok"/>
        </w:rPr>
        <w:t xml:space="preserve">split.table=</w:t>
      </w:r>
      <w:r>
        <w:rPr>
          <w:rStyle w:val="OtherTok"/>
        </w:rPr>
        <w:t xml:space="preserve">Inf</w:t>
      </w:r>
      <w:r>
        <w:rPr>
          <w:rStyle w:val="NormalTok"/>
        </w:rPr>
        <w:t xml:space="preserve">)</w:t>
      </w:r>
    </w:p>
    <w:tbl>
      <w:tblPr>
        <w:tblStyle w:val="TableNormal"/>
        <w:tblW w:type="pct" w:w="3611.111111111111"/>
      </w:tblPr>
      <w:tblGrid>
        <w:gridCol w:w="770"/>
        <w:gridCol w:w="2860"/>
        <w:gridCol w:w="2090"/>
      </w:tblGrid>
      <w:tr>
        <w:tc>
          <w:tcPr>
            <w:tcBorders>
              <w:bottom w:val="single"/>
            </w:tcBorders>
            <w:vAlign w:val="bottom"/>
          </w:tcPr>
          <w:p>
            <w:pPr>
              <w:pStyle w:val="Compact"/>
              <w:jc w:val="center"/>
            </w:pPr>
            <w:r>
              <w:t xml:space="preserve">test</w:t>
            </w:r>
          </w:p>
        </w:tc>
        <w:tc>
          <w:tcPr>
            <w:tcBorders>
              <w:bottom w:val="single"/>
            </w:tcBorders>
            <w:vAlign w:val="bottom"/>
          </w:tcPr>
          <w:p>
            <w:pPr>
              <w:pStyle w:val="Compact"/>
              <w:jc w:val="center"/>
            </w:pPr>
            <w:r>
              <w:t xml:space="preserve">message</w:t>
            </w:r>
          </w:p>
        </w:tc>
        <w:tc>
          <w:tcPr>
            <w:tcBorders>
              <w:bottom w:val="single"/>
            </w:tcBorders>
            <w:vAlign w:val="bottom"/>
          </w:tcPr>
          <w:p>
            <w:pPr>
              <w:pStyle w:val="Compact"/>
              <w:jc w:val="center"/>
            </w:pPr>
            <w:r>
              <w:t xml:space="preserve">check</w:t>
            </w:r>
          </w:p>
        </w:tc>
      </w:tr>
      <w:tr>
        <w:tc>
          <w:p>
            <w:pPr>
              <w:pStyle w:val="Compact"/>
              <w:jc w:val="center"/>
            </w:pPr>
            <w:r>
              <w:t xml:space="preserve">tr-&gt;se</w:t>
            </w:r>
          </w:p>
        </w:tc>
        <w:tc>
          <w:p>
            <w:pPr>
              <w:pStyle w:val="Compact"/>
              <w:jc w:val="center"/>
            </w:pPr>
            <w:r>
              <w:t xml:space="preserve">0 tr records have no correspondings se records</w:t>
            </w:r>
          </w:p>
        </w:tc>
        <w:tc>
          <w:p>
            <w:pPr>
              <w:pStyle w:val="Compact"/>
              <w:jc w:val="center"/>
            </w:pPr>
            <w:r>
              <w:t xml:space="preserve">orphans tr trpCode:</w:t>
            </w:r>
          </w:p>
        </w:tc>
      </w:tr>
      <w:tr>
        <w:tc>
          <w:p>
            <w:pPr>
              <w:pStyle w:val="Compact"/>
              <w:jc w:val="center"/>
            </w:pPr>
            <w:r>
              <w:t xml:space="preserve">hh-&gt;tr</w:t>
            </w:r>
          </w:p>
        </w:tc>
        <w:tc>
          <w:p>
            <w:pPr>
              <w:pStyle w:val="Compact"/>
              <w:jc w:val="center"/>
            </w:pPr>
            <w:r>
              <w:t xml:space="preserve">0 hh records have no correspondings tr records</w:t>
            </w:r>
          </w:p>
        </w:tc>
        <w:tc>
          <w:p>
            <w:pPr>
              <w:pStyle w:val="Compact"/>
              <w:jc w:val="center"/>
            </w:pPr>
            <w:r>
              <w:t xml:space="preserve">orphans hh trpCode:</w:t>
            </w:r>
          </w:p>
        </w:tc>
      </w:tr>
      <w:tr>
        <w:tc>
          <w:p>
            <w:pPr>
              <w:pStyle w:val="Compact"/>
              <w:jc w:val="center"/>
            </w:pPr>
            <w:r>
              <w:t xml:space="preserve">sl-&gt;hh</w:t>
            </w:r>
          </w:p>
        </w:tc>
        <w:tc>
          <w:p>
            <w:pPr>
              <w:pStyle w:val="Compact"/>
              <w:jc w:val="center"/>
            </w:pPr>
            <w:r>
              <w:t xml:space="preserve">0 sl records have no correspondings hh records</w:t>
            </w:r>
          </w:p>
        </w:tc>
        <w:tc>
          <w:p>
            <w:pPr>
              <w:pStyle w:val="Compact"/>
              <w:jc w:val="center"/>
            </w:pPr>
            <w:r>
              <w:t xml:space="preserve">orphans sl trpCode:</w:t>
            </w:r>
          </w:p>
        </w:tc>
      </w:tr>
      <w:tr>
        <w:tc>
          <w:p>
            <w:pPr>
              <w:pStyle w:val="Compact"/>
              <w:jc w:val="center"/>
            </w:pPr>
            <w:r>
              <w:t xml:space="preserve">hl-&gt;sl</w:t>
            </w:r>
          </w:p>
        </w:tc>
        <w:tc>
          <w:p>
            <w:pPr>
              <w:pStyle w:val="Compact"/>
              <w:jc w:val="center"/>
            </w:pPr>
            <w:r>
              <w:t xml:space="preserve">0 hl records have no correspondings sl records</w:t>
            </w:r>
          </w:p>
        </w:tc>
        <w:tc>
          <w:p>
            <w:pPr>
              <w:pStyle w:val="Compact"/>
              <w:jc w:val="center"/>
            </w:pPr>
            <w:r>
              <w:t xml:space="preserve">orphans hl trpCode:</w:t>
            </w:r>
          </w:p>
        </w:tc>
      </w:tr>
    </w:tbl>
    <w:p>
      <w:r>
        <w:t xml:space="preserve">In our sole example, no consistency errors were detected.</w:t>
      </w:r>
    </w:p>
    <w:p>
      <w:pPr>
        <w:pStyle w:val="Heading2"/>
      </w:pPr>
      <w:bookmarkStart w:id="59" w:name="outliers-detection"/>
      <w:bookmarkEnd w:id="59"/>
      <w:r>
        <w:t xml:space="preserve">Outliers detection</w:t>
      </w:r>
    </w:p>
    <w:p>
      <w:r>
        <w:t xml:space="preserve">The literature on outliers is extensive, and cover all the areas of science, but determining whether or not an observation is an outlier is ultimately a subjective exercise and hence makes automation a difficult task. Here we will use the definition of</w:t>
      </w:r>
      <w:r>
        <w:t xml:space="preserve"> </w:t>
      </w:r>
      <w:r>
        <w:t xml:space="preserve">Barnett and Lewis (1994)</w:t>
      </w:r>
      <w:r>
        <w:t xml:space="preserve"> </w:t>
      </w:r>
      <w:r>
        <w:t xml:space="preserve">for outlier: "Indicate that an outlying observation, or outlier, is one that appears to deviate markedly from other members of the sample in which it occurs". Outlier detection methods can be divide between univariate methods (looking at only one variable) and multivariate methods (looking at more than one variable and their relationships). For example univariate methods spot observations reported in tons instead of kilos in landings, while multivariate methods can identify wrong weigths in a size-weight relationship. Then outlier detection methods can be categorized between parametric (statistical) methods and non-parametric methods that are model free. Statistical parametric methods either assume a known underlying distribution of the data or, at least, they are based on statistical estimates of unknown distribution parameters. Observations that deviate from the model assumptions are flagged as outliers. Here we focus on two generic non parametric methods for numerical and non numerical univariate data. The function</w:t>
      </w:r>
      <w:r>
        <w:t xml:space="preserve"> </w:t>
      </w:r>
      <w:r>
        <w:rPr>
          <w:rStyle w:val="VerbatimChar"/>
        </w:rPr>
        <w:t xml:space="preserve">outliers</w:t>
      </w:r>
      <w:r>
        <w:t xml:space="preserve"> </w:t>
      </w:r>
      <w:r>
        <w:t xml:space="preserve">do the outliers detection for a</w:t>
      </w:r>
      <w:r>
        <w:t xml:space="preserve"> </w:t>
      </w:r>
      <w:r>
        <w:rPr>
          <w:rStyle w:val="VerbatimChar"/>
        </w:rPr>
        <w:t xml:space="preserve">csPi</w:t>
      </w:r>
      <w:r>
        <w:t xml:space="preserve"> </w:t>
      </w:r>
      <w:r>
        <w:t xml:space="preserve">object.</w:t>
      </w:r>
    </w:p>
    <w:p>
      <w:pPr>
        <w:pStyle w:val="Heading3"/>
      </w:pPr>
      <w:bookmarkStart w:id="60" w:name="numeric-variables"/>
      <w:bookmarkEnd w:id="60"/>
      <w:r>
        <w:t xml:space="preserve">Numeric variables</w:t>
      </w:r>
    </w:p>
    <w:p>
      <w:r>
        <w:t xml:space="preserve">The adjusted outlyingness index is used to detect outliers. It's a non parametric methods, adapted to skewed data. The function</w:t>
      </w:r>
      <w:r>
        <w:t xml:space="preserve"> </w:t>
      </w:r>
      <w:r>
        <w:rPr>
          <w:rStyle w:val="VerbatimChar"/>
        </w:rPr>
        <w:t xml:space="preserve">adjOutliness</w:t>
      </w:r>
      <w:r>
        <w:t xml:space="preserve"> </w:t>
      </w:r>
      <w:r>
        <w:t xml:space="preserve">of the package</w:t>
      </w:r>
      <w:r>
        <w:t xml:space="preserve"> </w:t>
      </w:r>
      <w:r>
        <w:rPr>
          <w:rStyle w:val="VerbatimChar"/>
        </w:rPr>
        <w:t xml:space="preserve">robustBase</w:t>
      </w:r>
      <w:r>
        <w:t xml:space="preserve"> </w:t>
      </w:r>
      <w:r>
        <w:t xml:space="preserve">is used. More details of this method can be found in the help page of this function. An example on the fishing duration (variable</w:t>
      </w:r>
      <w:r>
        <w:t xml:space="preserve"> </w:t>
      </w:r>
      <w:r>
        <w:rPr>
          <w:rStyle w:val="VerbatimChar"/>
        </w:rPr>
        <w:t xml:space="preserve">foDur</w:t>
      </w:r>
      <w:r>
        <w:t xml:space="preserve"> </w:t>
      </w:r>
      <w:r>
        <w:t xml:space="preserve">of slot</w:t>
      </w:r>
      <w:r>
        <w:t xml:space="preserve"> </w:t>
      </w:r>
      <w:r>
        <w:rPr>
          <w:rStyle w:val="VerbatimChar"/>
        </w:rPr>
        <w:t xml:space="preserve">hh</w:t>
      </w:r>
      <w:r>
        <w:t xml:space="preserve">):</w:t>
      </w:r>
    </w:p>
    <w:p>
      <w:pPr>
        <w:pStyle w:val="SourceCode"/>
      </w:pPr>
      <w:r>
        <w:rPr>
          <w:rStyle w:val="NormalTok"/>
        </w:rPr>
        <w:t xml:space="preserve">tabaoutlier&lt;-</w:t>
      </w:r>
      <w:r>
        <w:rPr>
          <w:rStyle w:val="KeywordTok"/>
        </w:rPr>
        <w:t xml:space="preserve">outliers</w:t>
      </w:r>
      <w:r>
        <w:rPr>
          <w:rStyle w:val="NormalTok"/>
        </w:rPr>
        <w:t xml:space="preserve">(sole,</w:t>
      </w:r>
      <w:r>
        <w:rPr>
          <w:rStyle w:val="DataTypeTok"/>
        </w:rPr>
        <w:t xml:space="preserve">slot=</w:t>
      </w:r>
      <w:r>
        <w:rPr>
          <w:rStyle w:val="StringTok"/>
        </w:rPr>
        <w:t xml:space="preserve">"hh"</w:t>
      </w:r>
      <w:r>
        <w:rPr>
          <w:rStyle w:val="NormalTok"/>
        </w:rPr>
        <w:t xml:space="preserve">,</w:t>
      </w:r>
      <w:r>
        <w:rPr>
          <w:rStyle w:val="DataTypeTok"/>
        </w:rPr>
        <w:t xml:space="preserve">var=</w:t>
      </w:r>
      <w:r>
        <w:rPr>
          <w:rStyle w:val="StringTok"/>
        </w:rPr>
        <w:t xml:space="preserve">"foDur"</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48 rows containing non-finite values (stat_bin).</w:t>
      </w:r>
    </w:p>
    <w:p>
      <w:r>
        <w:drawing>
          <wp:inline>
            <wp:extent cx="4610100" cy="3695700"/>
            <wp:effectExtent b="0" l="0" r="0" t="0"/>
            <wp:docPr descr="" id="1" name="Picture"/>
            <a:graphic>
              <a:graphicData uri="http://schemas.openxmlformats.org/drawingml/2006/picture">
                <pic:pic>
                  <pic:nvPicPr>
                    <pic:cNvPr descr="tutorial_files/figure-docx/unnamed-chunk-16-1.png" id="0" name="Picture"/>
                    <pic:cNvPicPr>
                      <a:picLocks noChangeArrowheads="1" noChangeAspect="1"/>
                    </pic:cNvPicPr>
                  </pic:nvPicPr>
                  <pic:blipFill>
                    <a:blip r:embed="rId61"/>
                    <a:stretch>
                      <a:fillRect/>
                    </a:stretch>
                  </pic:blipFill>
                  <pic:spPr bwMode="auto">
                    <a:xfrm>
                      <a:off x="0" y="0"/>
                      <a:ext cx="4610100" cy="3695700"/>
                    </a:xfrm>
                    <a:prstGeom prst="rect">
                      <a:avLst/>
                    </a:prstGeom>
                    <a:noFill/>
                    <a:ln w="9525">
                      <a:noFill/>
                      <a:headEnd/>
                      <a:tailEnd/>
                    </a:ln>
                  </pic:spPr>
                </pic:pic>
              </a:graphicData>
            </a:graphic>
          </wp:inline>
        </w:drawing>
      </w:r>
      <w:r>
        <w:t xml:space="preserve"> </w:t>
      </w:r>
      <w:r>
        <w:t xml:space="preserve">High fishing duration values are flagged as outliers, as presented in the figure. The function output gives to the user the complete lines who includes the outliers:</w:t>
      </w:r>
    </w:p>
    <w:p>
      <w:pPr>
        <w:pStyle w:val="SourceCode"/>
      </w:pPr>
      <w:r>
        <w:rPr>
          <w:rStyle w:val="CommentTok"/>
        </w:rPr>
        <w:t xml:space="preserve">#10 first lines and 5 first columns of the outliers</w:t>
      </w:r>
      <w:r>
        <w:br w:type="textWrapping"/>
      </w:r>
      <w:r>
        <w:rPr>
          <w:rStyle w:val="KeywordTok"/>
        </w:rPr>
        <w:t xml:space="preserve">pander</w:t>
      </w:r>
      <w:r>
        <w:rPr>
          <w:rStyle w:val="NormalTok"/>
        </w:rPr>
        <w:t xml:space="preserve">(tabaoutlier[</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ataTypeTok"/>
        </w:rPr>
        <w:t xml:space="preserve">split.table=</w:t>
      </w:r>
      <w:r>
        <w:rPr>
          <w:rStyle w:val="OtherTok"/>
        </w:rPr>
        <w:t xml:space="preserve">Inf</w:t>
      </w:r>
      <w:r>
        <w:rPr>
          <w:rStyle w:val="NormalTok"/>
        </w:rPr>
        <w:t xml:space="preserve">)</w:t>
      </w:r>
    </w:p>
    <w:tbl>
      <w:tblPr>
        <w:tblStyle w:val="TableNormal"/>
        <w:tblW w:type="pct" w:w="3611.111111111111"/>
      </w:tblPr>
      <w:tblGrid>
        <w:gridCol w:w="1100"/>
        <w:gridCol w:w="1100"/>
        <w:gridCol w:w="990"/>
        <w:gridCol w:w="770"/>
        <w:gridCol w:w="770"/>
        <w:gridCol w:w="990"/>
      </w:tblGrid>
      <w:t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recType</w:t>
            </w:r>
          </w:p>
        </w:tc>
        <w:tc>
          <w:tcPr>
            <w:tcBorders>
              <w:bottom w:val="single"/>
            </w:tcBorders>
            <w:vAlign w:val="bottom"/>
          </w:tcPr>
          <w:p>
            <w:pPr>
              <w:pStyle w:val="Compact"/>
              <w:jc w:val="center"/>
            </w:pPr>
            <w:r>
              <w:t xml:space="preserve">seCode</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proj</w:t>
            </w:r>
          </w:p>
        </w:tc>
        <w:tc>
          <w:tcPr>
            <w:tcBorders>
              <w:bottom w:val="single"/>
            </w:tcBorders>
            <w:vAlign w:val="bottom"/>
          </w:tcPr>
          <w:p>
            <w:pPr>
              <w:pStyle w:val="Compact"/>
              <w:jc w:val="center"/>
            </w:pPr>
            <w:r>
              <w:t xml:space="preserve">trpCode</w:t>
            </w:r>
          </w:p>
        </w:tc>
      </w:tr>
      <w:tr>
        <w:tc>
          <w:p>
            <w:pPr>
              <w:pStyle w:val="Compact"/>
              <w:jc w:val="center"/>
            </w:pPr>
            <w:r>
              <w:rPr>
                <w:b/>
              </w:rPr>
              <w:t xml:space="preserve">63</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274</w:t>
            </w:r>
          </w:p>
        </w:tc>
        <w:tc>
          <w:p>
            <w:pPr>
              <w:pStyle w:val="Compact"/>
              <w:jc w:val="center"/>
            </w:pPr>
            <w:r>
              <w:t xml:space="preserve">hh</w:t>
            </w:r>
          </w:p>
        </w:tc>
        <w:tc>
          <w:p>
            <w:pPr>
              <w:pStyle w:val="Compact"/>
              <w:jc w:val="center"/>
            </w:pPr>
            <w:r>
              <w:t xml:space="preserve">MAC3</w:t>
            </w:r>
          </w:p>
        </w:tc>
        <w:tc>
          <w:p>
            <w:pPr>
              <w:pStyle w:val="Compact"/>
              <w:jc w:val="center"/>
            </w:pPr>
            <w:r>
              <w:t xml:space="preserve">2006</w:t>
            </w:r>
          </w:p>
        </w:tc>
        <w:tc>
          <w:p>
            <w:pPr>
              <w:pStyle w:val="Compact"/>
              <w:jc w:val="center"/>
            </w:pPr>
            <w:r>
              <w:t xml:space="preserve">Obsmer</w:t>
            </w:r>
          </w:p>
        </w:tc>
        <w:tc>
          <w:p>
            <w:pPr>
              <w:pStyle w:val="Compact"/>
              <w:jc w:val="center"/>
            </w:pPr>
            <w:r>
              <w:t xml:space="preserve">MAC3</w:t>
            </w:r>
          </w:p>
        </w:tc>
      </w:tr>
      <w:tr>
        <w:tc>
          <w:p>
            <w:pPr>
              <w:pStyle w:val="Compact"/>
              <w:jc w:val="center"/>
            </w:pPr>
            <w:r>
              <w:rPr>
                <w:b/>
              </w:rPr>
              <w:t xml:space="preserve">275</w:t>
            </w:r>
          </w:p>
        </w:tc>
        <w:tc>
          <w:p>
            <w:pPr>
              <w:pStyle w:val="Compact"/>
              <w:jc w:val="center"/>
            </w:pPr>
            <w:r>
              <w:t xml:space="preserve">hh</w:t>
            </w:r>
          </w:p>
        </w:tc>
        <w:tc>
          <w:p>
            <w:pPr>
              <w:pStyle w:val="Compact"/>
              <w:jc w:val="center"/>
            </w:pPr>
            <w:r>
              <w:t xml:space="preserve">MAC3</w:t>
            </w:r>
          </w:p>
        </w:tc>
        <w:tc>
          <w:p>
            <w:pPr>
              <w:pStyle w:val="Compact"/>
              <w:jc w:val="center"/>
            </w:pPr>
            <w:r>
              <w:t xml:space="preserve">2006</w:t>
            </w:r>
          </w:p>
        </w:tc>
        <w:tc>
          <w:p>
            <w:pPr>
              <w:pStyle w:val="Compact"/>
              <w:jc w:val="center"/>
            </w:pPr>
            <w:r>
              <w:t xml:space="preserve">Obsmer</w:t>
            </w:r>
          </w:p>
        </w:tc>
        <w:tc>
          <w:p>
            <w:pPr>
              <w:pStyle w:val="Compact"/>
              <w:jc w:val="center"/>
            </w:pPr>
            <w:r>
              <w:t xml:space="preserve">MAC3</w:t>
            </w:r>
          </w:p>
        </w:tc>
      </w:tr>
      <w:tr>
        <w:tc>
          <w:p>
            <w:pPr>
              <w:pStyle w:val="Compact"/>
              <w:jc w:val="center"/>
            </w:pPr>
            <w:r>
              <w:rPr>
                <w:b/>
              </w:rPr>
              <w:t xml:space="preserve">276</w:t>
            </w:r>
          </w:p>
        </w:tc>
        <w:tc>
          <w:p>
            <w:pPr>
              <w:pStyle w:val="Compact"/>
              <w:jc w:val="center"/>
            </w:pPr>
            <w:r>
              <w:t xml:space="preserve">hh</w:t>
            </w:r>
          </w:p>
        </w:tc>
        <w:tc>
          <w:p>
            <w:pPr>
              <w:pStyle w:val="Compact"/>
              <w:jc w:val="center"/>
            </w:pPr>
            <w:r>
              <w:t xml:space="preserve">MAC3</w:t>
            </w:r>
          </w:p>
        </w:tc>
        <w:tc>
          <w:p>
            <w:pPr>
              <w:pStyle w:val="Compact"/>
              <w:jc w:val="center"/>
            </w:pPr>
            <w:r>
              <w:t xml:space="preserve">2006</w:t>
            </w:r>
          </w:p>
        </w:tc>
        <w:tc>
          <w:p>
            <w:pPr>
              <w:pStyle w:val="Compact"/>
              <w:jc w:val="center"/>
            </w:pPr>
            <w:r>
              <w:t xml:space="preserve">Obsmer</w:t>
            </w:r>
          </w:p>
        </w:tc>
        <w:tc>
          <w:p>
            <w:pPr>
              <w:pStyle w:val="Compact"/>
              <w:jc w:val="center"/>
            </w:pPr>
            <w:r>
              <w:t xml:space="preserve">MAC3</w:t>
            </w:r>
          </w:p>
        </w:tc>
      </w:tr>
      <w:tr>
        <w:tc>
          <w:p>
            <w:pPr>
              <w:pStyle w:val="Compact"/>
              <w:jc w:val="center"/>
            </w:pPr>
            <w:r>
              <w:rPr>
                <w:b/>
              </w:rPr>
              <w:t xml:space="preserve">277</w:t>
            </w:r>
          </w:p>
        </w:tc>
        <w:tc>
          <w:p>
            <w:pPr>
              <w:pStyle w:val="Compact"/>
              <w:jc w:val="center"/>
            </w:pPr>
            <w:r>
              <w:t xml:space="preserve">hh</w:t>
            </w:r>
          </w:p>
        </w:tc>
        <w:tc>
          <w:p>
            <w:pPr>
              <w:pStyle w:val="Compact"/>
              <w:jc w:val="center"/>
            </w:pPr>
            <w:r>
              <w:t xml:space="preserve">MAC3</w:t>
            </w:r>
          </w:p>
        </w:tc>
        <w:tc>
          <w:p>
            <w:pPr>
              <w:pStyle w:val="Compact"/>
              <w:jc w:val="center"/>
            </w:pPr>
            <w:r>
              <w:t xml:space="preserve">2006</w:t>
            </w:r>
          </w:p>
        </w:tc>
        <w:tc>
          <w:p>
            <w:pPr>
              <w:pStyle w:val="Compact"/>
              <w:jc w:val="center"/>
            </w:pPr>
            <w:r>
              <w:t xml:space="preserve">Obsmer</w:t>
            </w:r>
          </w:p>
        </w:tc>
        <w:tc>
          <w:p>
            <w:pPr>
              <w:pStyle w:val="Compact"/>
              <w:jc w:val="center"/>
            </w:pPr>
            <w:r>
              <w:t xml:space="preserve">MAC3</w:t>
            </w:r>
          </w:p>
        </w:tc>
      </w:tr>
      <w:tr>
        <w:tc>
          <w:p>
            <w:pPr>
              <w:pStyle w:val="Compact"/>
              <w:jc w:val="center"/>
            </w:pPr>
            <w:r>
              <w:rPr>
                <w:b/>
              </w:rPr>
              <w:t xml:space="preserve">278</w:t>
            </w:r>
          </w:p>
        </w:tc>
        <w:tc>
          <w:p>
            <w:pPr>
              <w:pStyle w:val="Compact"/>
              <w:jc w:val="center"/>
            </w:pPr>
            <w:r>
              <w:t xml:space="preserve">hh</w:t>
            </w:r>
          </w:p>
        </w:tc>
        <w:tc>
          <w:p>
            <w:pPr>
              <w:pStyle w:val="Compact"/>
              <w:jc w:val="center"/>
            </w:pPr>
            <w:r>
              <w:t xml:space="preserve">MAC3</w:t>
            </w:r>
          </w:p>
        </w:tc>
        <w:tc>
          <w:p>
            <w:pPr>
              <w:pStyle w:val="Compact"/>
              <w:jc w:val="center"/>
            </w:pPr>
            <w:r>
              <w:t xml:space="preserve">2006</w:t>
            </w:r>
          </w:p>
        </w:tc>
        <w:tc>
          <w:p>
            <w:pPr>
              <w:pStyle w:val="Compact"/>
              <w:jc w:val="center"/>
            </w:pPr>
            <w:r>
              <w:t xml:space="preserve">Obsmer</w:t>
            </w:r>
          </w:p>
        </w:tc>
        <w:tc>
          <w:p>
            <w:pPr>
              <w:pStyle w:val="Compact"/>
              <w:jc w:val="center"/>
            </w:pPr>
            <w:r>
              <w:t xml:space="preserve">MAC3</w:t>
            </w:r>
          </w:p>
        </w:tc>
      </w:tr>
      <w:tr>
        <w:tc>
          <w:p>
            <w:pPr>
              <w:pStyle w:val="Compact"/>
              <w:jc w:val="center"/>
            </w:pPr>
            <w:r>
              <w:rPr>
                <w:b/>
              </w:rPr>
              <w:t xml:space="preserve">279</w:t>
            </w:r>
          </w:p>
        </w:tc>
        <w:tc>
          <w:p>
            <w:pPr>
              <w:pStyle w:val="Compact"/>
              <w:jc w:val="center"/>
            </w:pPr>
            <w:r>
              <w:t xml:space="preserve">hh</w:t>
            </w:r>
          </w:p>
        </w:tc>
        <w:tc>
          <w:p>
            <w:pPr>
              <w:pStyle w:val="Compact"/>
              <w:jc w:val="center"/>
            </w:pPr>
            <w:r>
              <w:t xml:space="preserve">MAC3</w:t>
            </w:r>
          </w:p>
        </w:tc>
        <w:tc>
          <w:p>
            <w:pPr>
              <w:pStyle w:val="Compact"/>
              <w:jc w:val="center"/>
            </w:pPr>
            <w:r>
              <w:t xml:space="preserve">2006</w:t>
            </w:r>
          </w:p>
        </w:tc>
        <w:tc>
          <w:p>
            <w:pPr>
              <w:pStyle w:val="Compact"/>
              <w:jc w:val="center"/>
            </w:pPr>
            <w:r>
              <w:t xml:space="preserve">Obsmer</w:t>
            </w:r>
          </w:p>
        </w:tc>
        <w:tc>
          <w:p>
            <w:pPr>
              <w:pStyle w:val="Compact"/>
              <w:jc w:val="center"/>
            </w:pPr>
            <w:r>
              <w:t xml:space="preserve">MAC3</w:t>
            </w:r>
          </w:p>
        </w:tc>
      </w:tr>
      <w:tr>
        <w:tc>
          <w:p>
            <w:pPr>
              <w:pStyle w:val="Compact"/>
              <w:jc w:val="center"/>
            </w:pPr>
            <w:r>
              <w:rPr>
                <w:b/>
              </w:rPr>
              <w:t xml:space="preserve">280</w:t>
            </w:r>
          </w:p>
        </w:tc>
        <w:tc>
          <w:p>
            <w:pPr>
              <w:pStyle w:val="Compact"/>
              <w:jc w:val="center"/>
            </w:pPr>
            <w:r>
              <w:t xml:space="preserve">hh</w:t>
            </w:r>
          </w:p>
        </w:tc>
        <w:tc>
          <w:p>
            <w:pPr>
              <w:pStyle w:val="Compact"/>
              <w:jc w:val="center"/>
            </w:pPr>
            <w:r>
              <w:t xml:space="preserve">MAC3</w:t>
            </w:r>
          </w:p>
        </w:tc>
        <w:tc>
          <w:p>
            <w:pPr>
              <w:pStyle w:val="Compact"/>
              <w:jc w:val="center"/>
            </w:pPr>
            <w:r>
              <w:t xml:space="preserve">2006</w:t>
            </w:r>
          </w:p>
        </w:tc>
        <w:tc>
          <w:p>
            <w:pPr>
              <w:pStyle w:val="Compact"/>
              <w:jc w:val="center"/>
            </w:pPr>
            <w:r>
              <w:t xml:space="preserve">Obsmer</w:t>
            </w:r>
          </w:p>
        </w:tc>
        <w:tc>
          <w:p>
            <w:pPr>
              <w:pStyle w:val="Compact"/>
              <w:jc w:val="center"/>
            </w:pPr>
            <w:r>
              <w:t xml:space="preserve">MAC3</w:t>
            </w:r>
          </w:p>
        </w:tc>
      </w:tr>
      <w:tr>
        <w:tc>
          <w:p>
            <w:pPr>
              <w:pStyle w:val="Compact"/>
              <w:jc w:val="center"/>
            </w:pPr>
            <w:r>
              <w:rPr>
                <w:b/>
              </w:rPr>
              <w:t xml:space="preserve">281</w:t>
            </w:r>
          </w:p>
        </w:tc>
        <w:tc>
          <w:p>
            <w:pPr>
              <w:pStyle w:val="Compact"/>
              <w:jc w:val="center"/>
            </w:pPr>
            <w:r>
              <w:t xml:space="preserve">hh</w:t>
            </w:r>
          </w:p>
        </w:tc>
        <w:tc>
          <w:p>
            <w:pPr>
              <w:pStyle w:val="Compact"/>
              <w:jc w:val="center"/>
            </w:pPr>
            <w:r>
              <w:t xml:space="preserve">MAC3</w:t>
            </w:r>
          </w:p>
        </w:tc>
        <w:tc>
          <w:p>
            <w:pPr>
              <w:pStyle w:val="Compact"/>
              <w:jc w:val="center"/>
            </w:pPr>
            <w:r>
              <w:t xml:space="preserve">2006</w:t>
            </w:r>
          </w:p>
        </w:tc>
        <w:tc>
          <w:p>
            <w:pPr>
              <w:pStyle w:val="Compact"/>
              <w:jc w:val="center"/>
            </w:pPr>
            <w:r>
              <w:t xml:space="preserve">Obsmer</w:t>
            </w:r>
          </w:p>
        </w:tc>
        <w:tc>
          <w:p>
            <w:pPr>
              <w:pStyle w:val="Compact"/>
              <w:jc w:val="center"/>
            </w:pPr>
            <w:r>
              <w:t xml:space="preserve">MAC3</w:t>
            </w:r>
          </w:p>
        </w:tc>
      </w:tr>
      <w:tr>
        <w:tc>
          <w:p>
            <w:pPr>
              <w:pStyle w:val="Compact"/>
              <w:jc w:val="center"/>
            </w:pPr>
            <w:r>
              <w:rPr>
                <w:b/>
              </w:rPr>
              <w:t xml:space="preserve">282</w:t>
            </w:r>
          </w:p>
        </w:tc>
        <w:tc>
          <w:p>
            <w:pPr>
              <w:pStyle w:val="Compact"/>
              <w:jc w:val="center"/>
            </w:pPr>
            <w:r>
              <w:t xml:space="preserve">hh</w:t>
            </w:r>
          </w:p>
        </w:tc>
        <w:tc>
          <w:p>
            <w:pPr>
              <w:pStyle w:val="Compact"/>
              <w:jc w:val="center"/>
            </w:pPr>
            <w:r>
              <w:t xml:space="preserve">MAC3</w:t>
            </w:r>
          </w:p>
        </w:tc>
        <w:tc>
          <w:p>
            <w:pPr>
              <w:pStyle w:val="Compact"/>
              <w:jc w:val="center"/>
            </w:pPr>
            <w:r>
              <w:t xml:space="preserve">2006</w:t>
            </w:r>
          </w:p>
        </w:tc>
        <w:tc>
          <w:p>
            <w:pPr>
              <w:pStyle w:val="Compact"/>
              <w:jc w:val="center"/>
            </w:pPr>
            <w:r>
              <w:t xml:space="preserve">Obsmer</w:t>
            </w:r>
          </w:p>
        </w:tc>
        <w:tc>
          <w:p>
            <w:pPr>
              <w:pStyle w:val="Compact"/>
              <w:jc w:val="center"/>
            </w:pPr>
            <w:r>
              <w:t xml:space="preserve">MAC3</w:t>
            </w:r>
          </w:p>
        </w:tc>
      </w:tr>
    </w:tbl>
    <w:p>
      <w:pPr>
        <w:pStyle w:val="Heading3"/>
      </w:pPr>
      <w:bookmarkStart w:id="62" w:name="text-and-codelist-variables"/>
      <w:bookmarkEnd w:id="62"/>
      <w:r>
        <w:t xml:space="preserve">Text and codelist variables</w:t>
      </w:r>
    </w:p>
    <w:p>
      <w:r>
        <w:t xml:space="preserve">For a non-numerical variable, the outliers are detected using the occurence of the modality of the value, expressed in percentage and a treshold (by default 1%). If a modality is expressed less than this treshold, an outlier is considered detected. The treshold can be fixed by the user. Here an example using the statistical rectangle fished :</w:t>
      </w:r>
    </w:p>
    <w:p>
      <w:pPr>
        <w:pStyle w:val="SourceCode"/>
      </w:pPr>
      <w:r>
        <w:rPr>
          <w:rStyle w:val="NormalTok"/>
        </w:rPr>
        <w:t xml:space="preserve">tabaoutlier&lt;-</w:t>
      </w:r>
      <w:r>
        <w:rPr>
          <w:rStyle w:val="KeywordTok"/>
        </w:rPr>
        <w:t xml:space="preserve">outliers</w:t>
      </w:r>
      <w:r>
        <w:rPr>
          <w:rStyle w:val="NormalTok"/>
        </w:rPr>
        <w:t xml:space="preserve">(sole,</w:t>
      </w:r>
      <w:r>
        <w:rPr>
          <w:rStyle w:val="DataTypeTok"/>
        </w:rPr>
        <w:t xml:space="preserve">slot=</w:t>
      </w:r>
      <w:r>
        <w:rPr>
          <w:rStyle w:val="StringTok"/>
        </w:rPr>
        <w:t xml:space="preserve">"hh"</w:t>
      </w:r>
      <w:r>
        <w:rPr>
          <w:rStyle w:val="NormalTok"/>
        </w:rPr>
        <w:t xml:space="preserve">,</w:t>
      </w:r>
      <w:r>
        <w:rPr>
          <w:rStyle w:val="DataTypeTok"/>
        </w:rPr>
        <w:t xml:space="preserve">var=</w:t>
      </w:r>
      <w:r>
        <w:rPr>
          <w:rStyle w:val="StringTok"/>
        </w:rPr>
        <w:t xml:space="preserve">"rect"</w:t>
      </w:r>
      <w:r>
        <w:rPr>
          <w:rStyle w:val="NormalTok"/>
        </w:rPr>
        <w:t xml:space="preserve">)</w:t>
      </w:r>
    </w:p>
    <w:p>
      <w:r>
        <w:drawing>
          <wp:inline>
            <wp:extent cx="4610100" cy="3695700"/>
            <wp:effectExtent b="0" l="0" r="0" t="0"/>
            <wp:docPr descr="" id="1" name="Picture"/>
            <a:graphic>
              <a:graphicData uri="http://schemas.openxmlformats.org/drawingml/2006/picture">
                <pic:pic>
                  <pic:nvPicPr>
                    <pic:cNvPr descr="tutorial_files/figure-docx/unnamed-chunk-18-1.png" id="0" name="Picture"/>
                    <pic:cNvPicPr>
                      <a:picLocks noChangeArrowheads="1" noChangeAspect="1"/>
                    </pic:cNvPicPr>
                  </pic:nvPicPr>
                  <pic:blipFill>
                    <a:blip r:embed="rId63"/>
                    <a:stretch>
                      <a:fillRect/>
                    </a:stretch>
                  </pic:blipFill>
                  <pic:spPr bwMode="auto">
                    <a:xfrm>
                      <a:off x="0" y="0"/>
                      <a:ext cx="4610100" cy="3695700"/>
                    </a:xfrm>
                    <a:prstGeom prst="rect">
                      <a:avLst/>
                    </a:prstGeom>
                    <a:noFill/>
                    <a:ln w="9525">
                      <a:noFill/>
                      <a:headEnd/>
                      <a:tailEnd/>
                    </a:ln>
                  </pic:spPr>
                </pic:pic>
              </a:graphicData>
            </a:graphic>
          </wp:inline>
        </w:drawing>
      </w:r>
      <w:r>
        <w:t xml:space="preserve"> </w:t>
      </w:r>
      <w:r>
        <w:t xml:space="preserve">Rare fished rectangle are flagged as outliers. The function output gives to the user the complete lines who includes the outliers:</w:t>
      </w:r>
    </w:p>
    <w:p>
      <w:pPr>
        <w:pStyle w:val="SourceCode"/>
      </w:pPr>
      <w:r>
        <w:rPr>
          <w:rStyle w:val="CommentTok"/>
        </w:rPr>
        <w:t xml:space="preserve">#10 first lines and 5 first columns of the outliers</w:t>
      </w:r>
      <w:r>
        <w:br w:type="textWrapping"/>
      </w:r>
      <w:r>
        <w:rPr>
          <w:rStyle w:val="KeywordTok"/>
        </w:rPr>
        <w:t xml:space="preserve">pander</w:t>
      </w:r>
      <w:r>
        <w:rPr>
          <w:rStyle w:val="NormalTok"/>
        </w:rPr>
        <w:t xml:space="preserve">(tabaoutlier[</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ataTypeTok"/>
        </w:rPr>
        <w:t xml:space="preserve">split.table=</w:t>
      </w:r>
      <w:r>
        <w:rPr>
          <w:rStyle w:val="OtherTok"/>
        </w:rPr>
        <w:t xml:space="preserve">Inf</w:t>
      </w:r>
      <w:r>
        <w:rPr>
          <w:rStyle w:val="NormalTok"/>
        </w:rPr>
        <w:t xml:space="preserve">)</w:t>
      </w:r>
    </w:p>
    <w:tbl>
      <w:tblPr>
        <w:tblStyle w:val="TableNormal"/>
        <w:tblW w:type="pct" w:w="3611.111111111111"/>
      </w:tblPr>
      <w:tblGrid>
        <w:gridCol w:w="1100"/>
        <w:gridCol w:w="1100"/>
        <w:gridCol w:w="990"/>
        <w:gridCol w:w="770"/>
        <w:gridCol w:w="770"/>
        <w:gridCol w:w="990"/>
      </w:tblGrid>
      <w:t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recType</w:t>
            </w:r>
          </w:p>
        </w:tc>
        <w:tc>
          <w:tcPr>
            <w:tcBorders>
              <w:bottom w:val="single"/>
            </w:tcBorders>
            <w:vAlign w:val="bottom"/>
          </w:tcPr>
          <w:p>
            <w:pPr>
              <w:pStyle w:val="Compact"/>
              <w:jc w:val="center"/>
            </w:pPr>
            <w:r>
              <w:t xml:space="preserve">seCode</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proj</w:t>
            </w:r>
          </w:p>
        </w:tc>
        <w:tc>
          <w:tcPr>
            <w:tcBorders>
              <w:bottom w:val="single"/>
            </w:tcBorders>
            <w:vAlign w:val="bottom"/>
          </w:tcPr>
          <w:p>
            <w:pPr>
              <w:pStyle w:val="Compact"/>
              <w:jc w:val="center"/>
            </w:pPr>
            <w:r>
              <w:t xml:space="preserve">trpCode</w:t>
            </w:r>
          </w:p>
        </w:tc>
      </w:tr>
      <w:tr>
        <w:tc>
          <w:p>
            <w:pPr>
              <w:pStyle w:val="Compact"/>
              <w:jc w:val="center"/>
            </w:pPr>
            <w:r>
              <w:rPr>
                <w:b/>
              </w:rPr>
              <w:t xml:space="preserve">65</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68</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77</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78</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79</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81</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82</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83</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90</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r>
        <w:tc>
          <w:p>
            <w:pPr>
              <w:pStyle w:val="Compact"/>
              <w:jc w:val="center"/>
            </w:pPr>
            <w:r>
              <w:rPr>
                <w:b/>
              </w:rPr>
              <w:t xml:space="preserve">110</w:t>
            </w:r>
          </w:p>
        </w:tc>
        <w:tc>
          <w:p>
            <w:pPr>
              <w:pStyle w:val="Compact"/>
              <w:jc w:val="center"/>
            </w:pPr>
            <w:r>
              <w:t xml:space="preserve">hh</w:t>
            </w:r>
          </w:p>
        </w:tc>
        <w:tc>
          <w:p>
            <w:pPr>
              <w:pStyle w:val="Compact"/>
              <w:jc w:val="center"/>
            </w:pPr>
            <w:r>
              <w:t xml:space="preserve">ELR214</w:t>
            </w:r>
          </w:p>
        </w:tc>
        <w:tc>
          <w:p>
            <w:pPr>
              <w:pStyle w:val="Compact"/>
              <w:jc w:val="center"/>
            </w:pPr>
            <w:r>
              <w:t xml:space="preserve">2006</w:t>
            </w:r>
          </w:p>
        </w:tc>
        <w:tc>
          <w:p>
            <w:pPr>
              <w:pStyle w:val="Compact"/>
              <w:jc w:val="center"/>
            </w:pPr>
            <w:r>
              <w:t xml:space="preserve">Obsmer</w:t>
            </w:r>
          </w:p>
        </w:tc>
        <w:tc>
          <w:p>
            <w:pPr>
              <w:pStyle w:val="Compact"/>
              <w:jc w:val="center"/>
            </w:pPr>
            <w:r>
              <w:t xml:space="preserve">ELR214</w:t>
            </w:r>
          </w:p>
        </w:tc>
      </w:tr>
    </w:tbl>
    <w:p>
      <w:r>
        <w:t xml:space="preserve">These fonctions are generic and can be applied to the whole set of variables of a</w:t>
      </w:r>
      <w:r>
        <w:t xml:space="preserve"> </w:t>
      </w:r>
      <w:r>
        <w:rPr>
          <w:rStyle w:val="VerbatimChar"/>
        </w:rPr>
        <w:t xml:space="preserve">csPi</w:t>
      </w:r>
      <w:r>
        <w:t xml:space="preserve"> </w:t>
      </w:r>
      <w:r>
        <w:t xml:space="preserve">object.</w:t>
      </w:r>
    </w:p>
    <w:p>
      <w:pPr>
        <w:pStyle w:val="Heading2"/>
      </w:pPr>
      <w:bookmarkStart w:id="64" w:name="plots"/>
      <w:bookmarkEnd w:id="64"/>
      <w:r>
        <w:t xml:space="preserve">Plots</w:t>
      </w:r>
    </w:p>
    <w:p>
      <w:pPr>
        <w:pStyle w:val="Heading3"/>
      </w:pPr>
      <w:bookmarkStart w:id="65" w:name="maps"/>
      <w:bookmarkEnd w:id="65"/>
      <w:r>
        <w:t xml:space="preserve">Maps</w:t>
      </w:r>
    </w:p>
    <w:p>
      <w:r>
        <w:t xml:space="preserve">The function</w:t>
      </w:r>
      <w:r>
        <w:t xml:space="preserve"> </w:t>
      </w:r>
      <w:r>
        <w:rPr>
          <w:rStyle w:val="VerbatimChar"/>
        </w:rPr>
        <w:t xml:space="preserve">csMap</w:t>
      </w:r>
      <w:r>
        <w:t xml:space="preserve"> </w:t>
      </w:r>
      <w:r>
        <w:t xml:space="preserve">gives the ability to the user to map easily a variable over the ICES statistical rectangle.</w:t>
      </w:r>
    </w:p>
    <w:p>
      <w:pPr>
        <w:pStyle w:val="SourceCode"/>
      </w:pPr>
      <w:r>
        <w:rPr>
          <w:rStyle w:val="NormalTok"/>
        </w:rPr>
        <w:t xml:space="preserve"> </w:t>
      </w:r>
      <w:r>
        <w:rPr>
          <w:rStyle w:val="KeywordTok"/>
        </w:rPr>
        <w:t xml:space="preserve">csMap</w:t>
      </w:r>
      <w:r>
        <w:rPr>
          <w:rStyle w:val="NormalTok"/>
        </w:rPr>
        <w:t xml:space="preserve">(sole,</w:t>
      </w:r>
      <w:r>
        <w:rPr>
          <w:rStyle w:val="StringTok"/>
        </w:rPr>
        <w:t xml:space="preserve">"hh"</w:t>
      </w:r>
      <w:r>
        <w:rPr>
          <w:rStyle w:val="NormalTok"/>
        </w:rPr>
        <w:t xml:space="preserve">,</w:t>
      </w:r>
      <w:r>
        <w:rPr>
          <w:rStyle w:val="StringTok"/>
        </w:rPr>
        <w:t xml:space="preserve">"foDur"</w:t>
      </w:r>
      <w:r>
        <w:rPr>
          <w:rStyle w:val="NormalTok"/>
        </w:rPr>
        <w:t xml:space="preserve">,</w:t>
      </w:r>
      <w:r>
        <w:rPr>
          <w:rStyle w:val="StringTok"/>
        </w:rPr>
        <w:t xml:space="preserve">"tile"</w:t>
      </w:r>
      <w:r>
        <w:rPr>
          <w:rStyle w:val="NormalTok"/>
        </w:rPr>
        <w:t xml:space="preserve">,</w:t>
      </w:r>
      <w:r>
        <w:rPr>
          <w:rStyle w:val="StringTok"/>
        </w:rPr>
        <w:t xml:space="preserve">"sum"</w:t>
      </w:r>
      <w:r>
        <w:rPr>
          <w:rStyle w:val="NormalTok"/>
        </w:rPr>
        <w:t xml:space="preserve">)</w:t>
      </w:r>
    </w:p>
    <w:p>
      <w:pPr>
        <w:pStyle w:val="SourceCode"/>
      </w:pPr>
      <w:r>
        <w:rPr>
          <w:rStyle w:val="VerbatimChar"/>
        </w:rPr>
        <w:t xml:space="preserve">## [1] "Statistical rectangles missing and not mapped: "</w:t>
      </w:r>
      <w:r>
        <w:br w:type="textWrapping"/>
      </w:r>
      <w:r>
        <w:rPr>
          <w:rStyle w:val="VerbatimChar"/>
        </w:rPr>
        <w:t xml:space="preserve">## [1] NA</w:t>
      </w:r>
    </w:p>
    <w:p>
      <w:pPr>
        <w:pStyle w:val="SourceCode"/>
      </w:pPr>
      <w:r>
        <w:rPr>
          <w:rStyle w:val="VerbatimChar"/>
        </w:rPr>
        <w:t xml:space="preserve">## Joining by: "rect"</w:t>
      </w:r>
    </w:p>
    <w:p>
      <w:pPr>
        <w:pStyle w:val="SourceCode"/>
      </w:pPr>
      <w:r>
        <w:rPr>
          <w:rStyle w:val="VerbatimChar"/>
        </w:rPr>
        <w:t xml:space="preserve">## Warning: Removed 1 rows containing missing values (geom_tile).</w:t>
      </w:r>
    </w:p>
    <w:p>
      <w:r>
        <w:drawing>
          <wp:inline>
            <wp:extent cx="4610100" cy="3695700"/>
            <wp:effectExtent b="0" l="0" r="0" t="0"/>
            <wp:docPr descr="" id="1" name="Picture"/>
            <a:graphic>
              <a:graphicData uri="http://schemas.openxmlformats.org/drawingml/2006/picture">
                <pic:pic>
                  <pic:nvPicPr>
                    <pic:cNvPr descr="tutorial_files/figure-docx/unnamed-chunk-20-1.png" id="0" name="Picture"/>
                    <pic:cNvPicPr>
                      <a:picLocks noChangeArrowheads="1" noChangeAspect="1"/>
                    </pic:cNvPicPr>
                  </pic:nvPicPr>
                  <pic:blipFill>
                    <a:blip r:embed="rId6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csMap</w:t>
      </w:r>
      <w:r>
        <w:rPr>
          <w:rStyle w:val="NormalTok"/>
        </w:rPr>
        <w:t xml:space="preserve">(sole,</w:t>
      </w:r>
      <w:r>
        <w:rPr>
          <w:rStyle w:val="StringTok"/>
        </w:rPr>
        <w:t xml:space="preserve">"hh"</w:t>
      </w:r>
      <w:r>
        <w:rPr>
          <w:rStyle w:val="NormalTok"/>
        </w:rPr>
        <w:t xml:space="preserve">,</w:t>
      </w:r>
      <w:r>
        <w:rPr>
          <w:rStyle w:val="StringTok"/>
        </w:rPr>
        <w:t xml:space="preserve">"foCatEu5"</w:t>
      </w:r>
      <w:r>
        <w:rPr>
          <w:rStyle w:val="NormalTok"/>
        </w:rPr>
        <w:t xml:space="preserve">,</w:t>
      </w:r>
      <w:r>
        <w:rPr>
          <w:rStyle w:val="StringTok"/>
        </w:rPr>
        <w:t xml:space="preserve">"bubble"</w:t>
      </w:r>
      <w:r>
        <w:rPr>
          <w:rStyle w:val="NormalTok"/>
        </w:rPr>
        <w:t xml:space="preserve">)</w:t>
      </w:r>
    </w:p>
    <w:p>
      <w:pPr>
        <w:pStyle w:val="SourceCode"/>
      </w:pPr>
      <w:r>
        <w:rPr>
          <w:rStyle w:val="VerbatimChar"/>
        </w:rPr>
        <w:t xml:space="preserve">## [1] "Statistical rectangles missing and not mapped: "</w:t>
      </w:r>
      <w:r>
        <w:br w:type="textWrapping"/>
      </w:r>
      <w:r>
        <w:rPr>
          <w:rStyle w:val="VerbatimChar"/>
        </w:rPr>
        <w:t xml:space="preserve">## [1] NA</w:t>
      </w:r>
    </w:p>
    <w:p>
      <w:pPr>
        <w:pStyle w:val="SourceCode"/>
      </w:pPr>
      <w:r>
        <w:rPr>
          <w:rStyle w:val="VerbatimChar"/>
        </w:rPr>
        <w:t xml:space="preserve">## Joining by: "rect"</w:t>
      </w:r>
    </w:p>
    <w:p>
      <w:pPr>
        <w:pStyle w:val="SourceCode"/>
      </w:pPr>
      <w:r>
        <w:rPr>
          <w:rStyle w:val="VerbatimChar"/>
        </w:rPr>
        <w:t xml:space="preserve">## Warning: Removed 1 rows containing missing values (geom_tile).</w:t>
      </w:r>
    </w:p>
    <w:p>
      <w:pPr>
        <w:pStyle w:val="SourceCode"/>
      </w:pPr>
      <w:r>
        <w:rPr>
          <w:rStyle w:val="VerbatimChar"/>
        </w:rPr>
        <w:t xml:space="preserve">## Warning: Removed 3 rows containing missing values (geom_point).</w:t>
      </w:r>
    </w:p>
    <w:p>
      <w:r>
        <w:drawing>
          <wp:inline>
            <wp:extent cx="4610100" cy="3695700"/>
            <wp:effectExtent b="0" l="0" r="0" t="0"/>
            <wp:docPr descr="" id="1" name="Picture"/>
            <a:graphic>
              <a:graphicData uri="http://schemas.openxmlformats.org/drawingml/2006/picture">
                <pic:pic>
                  <pic:nvPicPr>
                    <pic:cNvPr descr="tutorial_files/figure-docx/unnamed-chunk-20-2.png" id="0" name="Picture"/>
                    <pic:cNvPicPr>
                      <a:picLocks noChangeArrowheads="1" noChangeAspect="1"/>
                    </pic:cNvPicPr>
                  </pic:nvPicPr>
                  <pic:blipFill>
                    <a:blip r:embed="rId6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csMap</w:t>
      </w:r>
      <w:r>
        <w:rPr>
          <w:rStyle w:val="NormalTok"/>
        </w:rPr>
        <w:t xml:space="preserve">(sole,</w:t>
      </w:r>
      <w:r>
        <w:rPr>
          <w:rStyle w:val="StringTok"/>
        </w:rPr>
        <w:t xml:space="preserve">"hl"</w:t>
      </w:r>
      <w:r>
        <w:rPr>
          <w:rStyle w:val="NormalTok"/>
        </w:rPr>
        <w:t xml:space="preserve">,</w:t>
      </w:r>
      <w:r>
        <w:rPr>
          <w:rStyle w:val="StringTok"/>
        </w:rPr>
        <w:t xml:space="preserve">"lenNum"</w:t>
      </w:r>
      <w:r>
        <w:rPr>
          <w:rStyle w:val="NormalTok"/>
        </w:rPr>
        <w:t xml:space="preserve">,</w:t>
      </w:r>
      <w:r>
        <w:rPr>
          <w:rStyle w:val="StringTok"/>
        </w:rPr>
        <w:t xml:space="preserve">"tile"</w:t>
      </w:r>
      <w:r>
        <w:rPr>
          <w:rStyle w:val="NormalTok"/>
        </w:rPr>
        <w:t xml:space="preserve">,</w:t>
      </w:r>
      <w:r>
        <w:rPr>
          <w:rStyle w:val="StringTok"/>
        </w:rPr>
        <w:t xml:space="preserve">"sum"</w:t>
      </w:r>
      <w:r>
        <w:rPr>
          <w:rStyle w:val="NormalTok"/>
        </w:rPr>
        <w:t xml:space="preserve">)</w:t>
      </w:r>
    </w:p>
    <w:p>
      <w:pPr>
        <w:pStyle w:val="SourceCode"/>
      </w:pPr>
      <w:r>
        <w:rPr>
          <w:rStyle w:val="VerbatimChar"/>
        </w:rPr>
        <w:t xml:space="preserve">## [1] "Statistical rectangles missing and not mapped: "</w:t>
      </w:r>
      <w:r>
        <w:br w:type="textWrapping"/>
      </w:r>
      <w:r>
        <w:rPr>
          <w:rStyle w:val="VerbatimChar"/>
        </w:rPr>
        <w:t xml:space="preserve">## [1] NA</w:t>
      </w:r>
    </w:p>
    <w:p>
      <w:pPr>
        <w:pStyle w:val="SourceCode"/>
      </w:pPr>
      <w:r>
        <w:rPr>
          <w:rStyle w:val="VerbatimChar"/>
        </w:rPr>
        <w:t xml:space="preserve">## Joining by: "rect"</w:t>
      </w:r>
    </w:p>
    <w:p>
      <w:pPr>
        <w:pStyle w:val="SourceCode"/>
      </w:pPr>
      <w:r>
        <w:rPr>
          <w:rStyle w:val="VerbatimChar"/>
        </w:rPr>
        <w:t xml:space="preserve">## Warning: Removed 1 rows containing missing values (geom_tile).</w:t>
      </w:r>
    </w:p>
    <w:p>
      <w:r>
        <w:drawing>
          <wp:inline>
            <wp:extent cx="4610100" cy="3695700"/>
            <wp:effectExtent b="0" l="0" r="0" t="0"/>
            <wp:docPr descr="" id="1" name="Picture"/>
            <a:graphic>
              <a:graphicData uri="http://schemas.openxmlformats.org/drawingml/2006/picture">
                <pic:pic>
                  <pic:nvPicPr>
                    <pic:cNvPr descr="tutorial_files/figure-docx/unnamed-chunk-20-3.png" id="0" name="Picture"/>
                    <pic:cNvPicPr>
                      <a:picLocks noChangeArrowheads="1" noChangeAspect="1"/>
                    </pic:cNvPicPr>
                  </pic:nvPicPr>
                  <pic:blipFill>
                    <a:blip r:embed="rId6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csMap</w:t>
      </w:r>
      <w:r>
        <w:rPr>
          <w:rStyle w:val="NormalTok"/>
        </w:rPr>
        <w:t xml:space="preserve">(sole,</w:t>
      </w:r>
      <w:r>
        <w:rPr>
          <w:rStyle w:val="StringTok"/>
        </w:rPr>
        <w:t xml:space="preserve">"tr"</w:t>
      </w:r>
      <w:r>
        <w:rPr>
          <w:rStyle w:val="NormalTok"/>
        </w:rPr>
        <w:t xml:space="preserve">,</w:t>
      </w:r>
      <w:r>
        <w:rPr>
          <w:rStyle w:val="StringTok"/>
        </w:rPr>
        <w:t xml:space="preserve">"daysAtSea"</w:t>
      </w:r>
      <w:r>
        <w:rPr>
          <w:rStyle w:val="NormalTok"/>
        </w:rPr>
        <w:t xml:space="preserve">,</w:t>
      </w:r>
      <w:r>
        <w:rPr>
          <w:rStyle w:val="StringTok"/>
        </w:rPr>
        <w:t xml:space="preserve">"bubble"</w:t>
      </w:r>
      <w:r>
        <w:rPr>
          <w:rStyle w:val="NormalTok"/>
        </w:rPr>
        <w:t xml:space="preserve">,</w:t>
      </w:r>
      <w:r>
        <w:rPr>
          <w:rStyle w:val="StringTok"/>
        </w:rPr>
        <w:t xml:space="preserve">"sum"</w:t>
      </w:r>
      <w:r>
        <w:rPr>
          <w:rStyle w:val="NormalTok"/>
        </w:rPr>
        <w:t xml:space="preserve">)</w:t>
      </w:r>
    </w:p>
    <w:p>
      <w:pPr>
        <w:pStyle w:val="SourceCode"/>
      </w:pPr>
      <w:r>
        <w:rPr>
          <w:rStyle w:val="VerbatimChar"/>
        </w:rPr>
        <w:t xml:space="preserve">## [1] "Statistical rectangles missing and not mapped: "</w:t>
      </w:r>
      <w:r>
        <w:br w:type="textWrapping"/>
      </w:r>
      <w:r>
        <w:rPr>
          <w:rStyle w:val="VerbatimChar"/>
        </w:rPr>
        <w:t xml:space="preserve">## [1] NA</w:t>
      </w:r>
    </w:p>
    <w:p>
      <w:pPr>
        <w:pStyle w:val="SourceCode"/>
      </w:pPr>
      <w:r>
        <w:rPr>
          <w:rStyle w:val="VerbatimChar"/>
        </w:rPr>
        <w:t xml:space="preserve">## Joining by: "rect"</w:t>
      </w:r>
    </w:p>
    <w:p>
      <w:pPr>
        <w:pStyle w:val="SourceCode"/>
      </w:pPr>
      <w:r>
        <w:rPr>
          <w:rStyle w:val="VerbatimChar"/>
        </w:rPr>
        <w:t xml:space="preserve">## Warning: Removed 1 rows containing missing values (geom_point).</w:t>
      </w:r>
    </w:p>
    <w:p>
      <w:r>
        <w:drawing>
          <wp:inline>
            <wp:extent cx="4610100" cy="3695700"/>
            <wp:effectExtent b="0" l="0" r="0" t="0"/>
            <wp:docPr descr="" id="1" name="Picture"/>
            <a:graphic>
              <a:graphicData uri="http://schemas.openxmlformats.org/drawingml/2006/picture">
                <pic:pic>
                  <pic:nvPicPr>
                    <pic:cNvPr descr="tutorial_files/figure-docx/unnamed-chunk-20-4.png" id="0" name="Picture"/>
                    <pic:cNvPicPr>
                      <a:picLocks noChangeArrowheads="1" noChangeAspect="1"/>
                    </pic:cNvPicPr>
                  </pic:nvPicPr>
                  <pic:blipFill>
                    <a:blip r:embed="rId6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csMap</w:t>
      </w:r>
      <w:r>
        <w:rPr>
          <w:rStyle w:val="NormalTok"/>
        </w:rPr>
        <w:t xml:space="preserve">(sole,</w:t>
      </w:r>
      <w:r>
        <w:rPr>
          <w:rStyle w:val="StringTok"/>
        </w:rPr>
        <w:t xml:space="preserve">"tr"</w:t>
      </w:r>
      <w:r>
        <w:rPr>
          <w:rStyle w:val="NormalTok"/>
        </w:rPr>
        <w:t xml:space="preserve">,</w:t>
      </w:r>
      <w:r>
        <w:rPr>
          <w:rStyle w:val="StringTok"/>
        </w:rPr>
        <w:t xml:space="preserve">"vslId"</w:t>
      </w:r>
      <w:r>
        <w:rPr>
          <w:rStyle w:val="NormalTok"/>
        </w:rPr>
        <w:t xml:space="preserve">,</w:t>
      </w:r>
      <w:r>
        <w:rPr>
          <w:rStyle w:val="StringTok"/>
        </w:rPr>
        <w:t xml:space="preserve">"bubble"</w:t>
      </w:r>
      <w:r>
        <w:rPr>
          <w:rStyle w:val="NormalTok"/>
        </w:rPr>
        <w:t xml:space="preserve">,</w:t>
      </w:r>
      <w:r>
        <w:rPr>
          <w:rStyle w:val="StringTok"/>
        </w:rPr>
        <w:t xml:space="preserve">"n_distinct"</w:t>
      </w:r>
      <w:r>
        <w:rPr>
          <w:rStyle w:val="NormalTok"/>
        </w:rPr>
        <w:t xml:space="preserve">)</w:t>
      </w:r>
    </w:p>
    <w:p>
      <w:pPr>
        <w:pStyle w:val="SourceCode"/>
      </w:pPr>
      <w:r>
        <w:rPr>
          <w:rStyle w:val="VerbatimChar"/>
        </w:rPr>
        <w:t xml:space="preserve">## [1] "Statistical rectangles missing and not mapped: "</w:t>
      </w:r>
      <w:r>
        <w:br w:type="textWrapping"/>
      </w:r>
      <w:r>
        <w:rPr>
          <w:rStyle w:val="VerbatimChar"/>
        </w:rPr>
        <w:t xml:space="preserve">## [1] NA</w:t>
      </w:r>
    </w:p>
    <w:p>
      <w:pPr>
        <w:pStyle w:val="SourceCode"/>
      </w:pPr>
      <w:r>
        <w:rPr>
          <w:rStyle w:val="VerbatimChar"/>
        </w:rPr>
        <w:t xml:space="preserve">## Joining by: "rect"</w:t>
      </w:r>
    </w:p>
    <w:p>
      <w:pPr>
        <w:pStyle w:val="SourceCode"/>
      </w:pPr>
      <w:r>
        <w:rPr>
          <w:rStyle w:val="VerbatimChar"/>
        </w:rPr>
        <w:t xml:space="preserve">## Warning: Removed 1 rows containing missing values (geom_point).</w:t>
      </w:r>
    </w:p>
    <w:p>
      <w:r>
        <w:drawing>
          <wp:inline>
            <wp:extent cx="4610100" cy="3695700"/>
            <wp:effectExtent b="0" l="0" r="0" t="0"/>
            <wp:docPr descr="" id="1" name="Picture"/>
            <a:graphic>
              <a:graphicData uri="http://schemas.openxmlformats.org/drawingml/2006/picture">
                <pic:pic>
                  <pic:nvPicPr>
                    <pic:cNvPr descr="tutorial_files/figure-docx/unnamed-chunk-20-5.png" id="0" name="Picture"/>
                    <pic:cNvPicPr>
                      <a:picLocks noChangeArrowheads="1" noChangeAspect="1"/>
                    </pic:cNvPicPr>
                  </pic:nvPicPr>
                  <pic:blipFill>
                    <a:blip r:embed="rId70"/>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3"/>
      </w:pPr>
      <w:bookmarkStart w:id="71" w:name="generic-functions"/>
      <w:bookmarkEnd w:id="71"/>
      <w:r>
        <w:t xml:space="preserve">Generic functions</w:t>
      </w:r>
    </w:p>
    <w:p>
      <w:r>
        <w:t xml:space="preserve">The function</w:t>
      </w:r>
      <w:r>
        <w:t xml:space="preserve"> </w:t>
      </w:r>
      <w:r>
        <w:rPr>
          <w:rStyle w:val="VerbatimChar"/>
        </w:rPr>
        <w:t xml:space="preserve">lengthHist</w:t>
      </w:r>
      <w:r>
        <w:t xml:space="preserve"> </w:t>
      </w:r>
      <w:r>
        <w:t xml:space="preserve">plots histograms of the length frequency data from the hl table of csPi object.</w:t>
      </w:r>
    </w:p>
    <w:p>
      <w:pPr>
        <w:pStyle w:val="SourceCode"/>
      </w:pPr>
      <w:r>
        <w:rPr>
          <w:rStyle w:val="NormalTok"/>
        </w:rPr>
        <w:t xml:space="preserve"> </w:t>
      </w:r>
      <w:r>
        <w:rPr>
          <w:rStyle w:val="KeywordTok"/>
        </w:rPr>
        <w:t xml:space="preserve">lengthHist</w:t>
      </w:r>
      <w:r>
        <w:rPr>
          <w:rStyle w:val="NormalTok"/>
        </w:rPr>
        <w:t xml:space="preserve">(sole)</w:t>
      </w:r>
    </w:p>
    <w:p>
      <w:r>
        <w:drawing>
          <wp:inline>
            <wp:extent cx="4610100" cy="3695700"/>
            <wp:effectExtent b="0" l="0" r="0" t="0"/>
            <wp:docPr descr="" id="1" name="Picture"/>
            <a:graphic>
              <a:graphicData uri="http://schemas.openxmlformats.org/drawingml/2006/picture">
                <pic:pic>
                  <pic:nvPicPr>
                    <pic:cNvPr descr="tutorial_files/figure-docx/unnamed-chunk-21-1.png" id="0" name="Picture"/>
                    <pic:cNvPicPr>
                      <a:picLocks noChangeArrowheads="1" noChangeAspect="1"/>
                    </pic:cNvPicPr>
                  </pic:nvPicPr>
                  <pic:blipFill>
                    <a:blip r:embed="rId72"/>
                    <a:stretch>
                      <a:fillRect/>
                    </a:stretch>
                  </pic:blipFill>
                  <pic:spPr bwMode="auto">
                    <a:xfrm>
                      <a:off x="0" y="0"/>
                      <a:ext cx="4610100" cy="3695700"/>
                    </a:xfrm>
                    <a:prstGeom prst="rect">
                      <a:avLst/>
                    </a:prstGeom>
                    <a:noFill/>
                    <a:ln w="9525">
                      <a:noFill/>
                      <a:headEnd/>
                      <a:tailEnd/>
                    </a:ln>
                  </pic:spPr>
                </pic:pic>
              </a:graphicData>
            </a:graphic>
          </wp:inline>
        </w:drawing>
      </w:r>
      <w:r>
        <w:t xml:space="preserve"> </w:t>
      </w:r>
      <w:r>
        <w:t xml:space="preserve">The function</w:t>
      </w:r>
      <w:r>
        <w:t xml:space="preserve"> </w:t>
      </w:r>
      <w:r>
        <w:rPr>
          <w:rStyle w:val="VerbatimChar"/>
        </w:rPr>
        <w:t xml:space="preserve">agelenPlot</w:t>
      </w:r>
      <w:r>
        <w:t xml:space="preserve"> </w:t>
      </w:r>
      <w:r>
        <w:t xml:space="preserve">plots age given length from the ca table of a</w:t>
      </w:r>
      <w:r>
        <w:t xml:space="preserve"> </w:t>
      </w:r>
      <w:r>
        <w:rPr>
          <w:rStyle w:val="VerbatimChar"/>
        </w:rPr>
        <w:t xml:space="preserve">csPi</w:t>
      </w:r>
      <w:r>
        <w:t xml:space="preserve">object.</w:t>
      </w:r>
    </w:p>
    <w:p>
      <w:pPr>
        <w:pStyle w:val="SourceCode"/>
      </w:pPr>
      <w:r>
        <w:rPr>
          <w:rStyle w:val="NormalTok"/>
        </w:rPr>
        <w:t xml:space="preserve"> </w:t>
      </w:r>
      <w:r>
        <w:rPr>
          <w:rStyle w:val="KeywordTok"/>
        </w:rPr>
        <w:t xml:space="preserve">agelenPlot</w:t>
      </w:r>
      <w:r>
        <w:rPr>
          <w:rStyle w:val="NormalTok"/>
        </w:rPr>
        <w:t xml:space="preserve">(sole)</w:t>
      </w:r>
    </w:p>
    <w:p>
      <w:pPr>
        <w:pStyle w:val="SourceCode"/>
      </w:pPr>
      <w:r>
        <w:rPr>
          <w:rStyle w:val="VerbatimChar"/>
        </w:rPr>
        <w:t xml:space="preserve">## Warning in agelenPlot(sole): Only LAN fraction present in data</w:t>
      </w:r>
    </w:p>
    <w:p>
      <w:r>
        <w:drawing>
          <wp:inline>
            <wp:extent cx="4610100" cy="3695700"/>
            <wp:effectExtent b="0" l="0" r="0" t="0"/>
            <wp:docPr descr="" id="1" name="Picture"/>
            <a:graphic>
              <a:graphicData uri="http://schemas.openxmlformats.org/drawingml/2006/picture">
                <pic:pic>
                  <pic:nvPicPr>
                    <pic:cNvPr descr="tutorial_files/figure-docx/unnamed-chunk-22-1.png" id="0" name="Picture"/>
                    <pic:cNvPicPr>
                      <a:picLocks noChangeArrowheads="1" noChangeAspect="1"/>
                    </pic:cNvPicPr>
                  </pic:nvPicPr>
                  <pic:blipFill>
                    <a:blip r:embed="rId73"/>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1"/>
      </w:pPr>
      <w:bookmarkStart w:id="74" w:name="about-this-vignette"/>
      <w:bookmarkEnd w:id="74"/>
      <w:r>
        <w:t xml:space="preserve">About this vignette</w:t>
      </w:r>
    </w:p>
    <w:p>
      <w:r>
        <w:t xml:space="preserve">This vignette was built using the vignette engine</w:t>
      </w:r>
      <w:r>
        <w:t xml:space="preserve"> </w:t>
      </w:r>
      <w:r>
        <w:rPr>
          <w:rStyle w:val="VerbatimChar"/>
        </w:rPr>
        <w:t xml:space="preserve">knitr::rmarkdown</w:t>
      </w:r>
      <w:r>
        <w:t xml:space="preserve"> </w:t>
      </w:r>
      <w:r>
        <w:t xml:space="preserve">in the</w:t>
      </w:r>
      <w:r>
        <w:t xml:space="preserve"> </w:t>
      </w:r>
      <w:r>
        <w:rPr>
          <w:b/>
        </w:rPr>
        <w:t xml:space="preserve">knitr</w:t>
      </w:r>
      <w:r>
        <w:t xml:space="preserve"> </w:t>
      </w:r>
      <w:r>
        <w:t xml:space="preserve">package. You can find the source in the</w:t>
      </w:r>
      <w:r>
        <w:t xml:space="preserve"> </w:t>
      </w:r>
      <w:hyperlink r:id="rId34">
        <w:r>
          <w:rPr>
            <w:rStyle w:val="Link"/>
          </w:rPr>
          <w:t xml:space="preserve">fihPifct repository</w:t>
        </w:r>
      </w:hyperlink>
      <w:r>
        <w:t xml:space="preserve"> </w:t>
      </w:r>
      <w:r>
        <w:t xml:space="preserve">on Github, or if the</w:t>
      </w:r>
      <w:r>
        <w:t xml:space="preserve"> </w:t>
      </w:r>
      <w:r>
        <w:rPr>
          <w:rStyle w:val="VerbatimChar"/>
        </w:rPr>
        <w:t xml:space="preserve">fishPifct</w:t>
      </w:r>
      <w:r>
        <w:t xml:space="preserve"> </w:t>
      </w:r>
      <w:r>
        <w:t xml:space="preserve">package is installed on your computer:</w:t>
      </w:r>
    </w:p>
    <w:p>
      <w:pPr>
        <w:pStyle w:val="SourceCode"/>
      </w:pPr>
      <w:r>
        <w:rPr>
          <w:rStyle w:val="KeywordTok"/>
        </w:rPr>
        <w:t xml:space="preserve">system.file</w:t>
      </w:r>
      <w:r>
        <w:rPr>
          <w:rStyle w:val="NormalTok"/>
        </w:rPr>
        <w:t xml:space="preserve">(</w:t>
      </w:r>
      <w:r>
        <w:rPr>
          <w:rStyle w:val="StringTok"/>
        </w:rPr>
        <w:t xml:space="preserve">'doc'</w:t>
      </w:r>
      <w:r>
        <w:rPr>
          <w:rStyle w:val="NormalTok"/>
        </w:rPr>
        <w:t xml:space="preserve">, </w:t>
      </w:r>
      <w:r>
        <w:rPr>
          <w:rStyle w:val="StringTok"/>
        </w:rPr>
        <w:t xml:space="preserve">'tutorial.Rmd'</w:t>
      </w:r>
      <w:r>
        <w:rPr>
          <w:rStyle w:val="NormalTok"/>
        </w:rPr>
        <w:t xml:space="preserve">, </w:t>
      </w:r>
      <w:r>
        <w:rPr>
          <w:rStyle w:val="DataTypeTok"/>
        </w:rPr>
        <w:t xml:space="preserve">package=</w:t>
      </w:r>
      <w:r>
        <w:rPr>
          <w:rStyle w:val="StringTok"/>
        </w:rPr>
        <w:t xml:space="preserve">'fishPifct'</w:t>
      </w:r>
      <w:r>
        <w:rPr>
          <w:rStyle w:val="NormalTok"/>
        </w:rPr>
        <w:t xml:space="preserve">)</w:t>
      </w:r>
    </w:p>
    <w:p>
      <w:pPr>
        <w:pStyle w:val="SourceCode"/>
      </w:pPr>
      <w:r>
        <w:rPr>
          <w:rStyle w:val="VerbatimChar"/>
        </w:rPr>
        <w:t xml:space="preserve">## [1] "/home/moi/R/x86_64-pc-linux-gnu-library/3.3/fishPifct/doc/tutorial.Rmd"</w:t>
      </w:r>
    </w:p>
    <w:p>
      <w:pPr>
        <w:pStyle w:val="Heading1"/>
      </w:pPr>
      <w:bookmarkStart w:id="75" w:name="references"/>
      <w:bookmarkEnd w:id="75"/>
      <w:r>
        <w:t xml:space="preserve">References</w:t>
      </w:r>
    </w:p>
    <w:p>
      <w:pPr>
        <w:pStyle w:val="Bibliography"/>
      </w:pPr>
      <w:r>
        <w:t xml:space="preserve">Barnett, V, and T Lewis. 1994.</w:t>
      </w:r>
      <w:r>
        <w:t xml:space="preserve"> </w:t>
      </w:r>
      <w:r>
        <w:rPr>
          <w:i/>
        </w:rPr>
        <w:t xml:space="preserve">Outliers in Statistical Data. 3rd Ed.</w:t>
      </w:r>
      <w:r>
        <w:t xml:space="preserve"> </w:t>
      </w:r>
      <w:r>
        <w:t xml:space="preserve">Wiley.</w:t>
      </w:r>
    </w:p>
    <w:p>
      <w:pPr>
        <w:pStyle w:val="Bibliography"/>
      </w:pPr>
      <w:r>
        <w:t xml:space="preserve">Baumer, Ben, Mine Cetinkaya-Rundel, Andrew Bray, Linda Loi, and Nicholas J. Horton. 2014. “R Markdown: Integrating a Reproducible Analysis Tool into Introductory Statistics.”</w:t>
      </w:r>
      <w:r>
        <w:t xml:space="preserve"> </w:t>
      </w:r>
      <w:r>
        <w:rPr>
          <w:i/>
        </w:rPr>
        <w:t xml:space="preserve">Technology Innovations in Statistics Education</w:t>
      </w:r>
      <w:r>
        <w:t xml:space="preserve"> </w:t>
      </w:r>
      <w:r>
        <w:t xml:space="preserve">8 (1).</w:t>
      </w:r>
    </w:p>
    <w:p>
      <w:pPr>
        <w:pStyle w:val="Bibliography"/>
      </w:pPr>
      <w:r>
        <w:t xml:space="preserve">Chen, Y. 2003. “Quality of Fisheries Data and Uncertainty in Stock Assessment.”</w:t>
      </w:r>
      <w:r>
        <w:t xml:space="preserve"> </w:t>
      </w:r>
      <w:r>
        <w:rPr>
          <w:i/>
        </w:rPr>
        <w:t xml:space="preserve">Scientia Marina</w:t>
      </w:r>
      <w:r>
        <w:t xml:space="preserve"> </w:t>
      </w:r>
      <w:r>
        <w:t xml:space="preserve">67 (1): 75–87.</w:t>
      </w:r>
    </w:p>
    <w:p>
      <w:pPr>
        <w:pStyle w:val="Bibliography"/>
      </w:pPr>
      <w:r>
        <w:t xml:space="preserve">COST. 2006.</w:t>
      </w:r>
      <w:r>
        <w:t xml:space="preserve"> </w:t>
      </w:r>
      <w:r>
        <w:rPr>
          <w:i/>
        </w:rPr>
        <w:t xml:space="preserve">Studies and Pilot Projects for Carrying Out the Common Fisheries Policy Call for Proposal Ref : FISH/2006/15 – Lot 2 Project No :SI2.467814 Project Acronym :COST</w:t>
      </w:r>
      <w:r>
        <w:t xml:space="preserve">. EUROPEAN COMMISSION.</w:t>
      </w:r>
    </w:p>
    <w:p>
      <w:pPr>
        <w:pStyle w:val="Bibliography"/>
      </w:pPr>
      <w:r>
        <w:t xml:space="preserve">Gentleman, Robert, and Duncan Temple Lang. 2004. “Statistical Analyses and Reproducible Research.” Bioconductor Project Working Papers. Working Paper 2.</w:t>
      </w:r>
      <w:r>
        <w:t xml:space="preserve"> </w:t>
      </w:r>
      <w:hyperlink r:id="rId76">
        <w:r>
          <w:rPr>
            <w:rStyle w:val="Link"/>
          </w:rPr>
          <w:t xml:space="preserve">http://www.bepress.com/bioconductor/paper2</w:t>
        </w:r>
      </w:hyperlink>
      <w:r>
        <w:t xml:space="preserve">.</w:t>
      </w:r>
    </w:p>
    <w:p>
      <w:pPr>
        <w:pStyle w:val="Bibliography"/>
      </w:pPr>
      <w:r>
        <w:t xml:space="preserve">ICES. 2014.</w:t>
      </w:r>
      <w:r>
        <w:t xml:space="preserve"> </w:t>
      </w:r>
      <w:r>
        <w:rPr>
          <w:i/>
        </w:rPr>
        <w:t xml:space="preserve">Report of the Workshop on Developing the RDB Data Format for Design Based Sampling and Estimation (WKRDB 2014-1) 27-31 October 2014 Aberdeen, Scotland, United-Kingdom ICES WKRDB 2014-1 REPORT 2014 ICES ACOM c OMMITTEE ICES CM 2014:68</w:t>
      </w:r>
      <w:r>
        <w:t xml:space="preserve">. ICES.</w:t>
      </w:r>
    </w:p>
    <w:p>
      <w:pPr>
        <w:pStyle w:val="Bibliography"/>
      </w:pPr>
      <w:r>
        <w:t xml:space="preserve">Jansen, Teunis, Henrik Degel, Joel Vigneau, and Ernesto Jardim. 2009.</w:t>
      </w:r>
      <w:r>
        <w:t xml:space="preserve"> </w:t>
      </w:r>
      <w:r>
        <w:rPr>
          <w:i/>
        </w:rPr>
        <w:t xml:space="preserve">Definition of Standard Data-Exchange Format for Sampling, Landings, and Effort Data Commercial Fisheries</w:t>
      </w:r>
      <w:r>
        <w:t xml:space="preserve">. ICES COOPERATIVE RESEARCH REPORT 296. ICES.</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77">
        <w:r>
          <w:rPr>
            <w:rStyle w:val="Link"/>
          </w:rPr>
          <w:t xml:space="preserve">https://www.R-project.org/</w:t>
        </w:r>
      </w:hyperlink>
      <w:r>
        <w:t xml:space="preserve">.</w:t>
      </w:r>
    </w:p>
    <w:p>
      <w:pPr>
        <w:pStyle w:val="Bibliography"/>
      </w:pPr>
      <w:r>
        <w:t xml:space="preserve">Vigneau, Joel, and Stephanie Mahevas. 2007. “Detecting Sampling Outliers and Sampling Heterogeneity When Catch-at-Length Is Estimated Using the Ratio Estimator.”</w:t>
      </w:r>
      <w:r>
        <w:t xml:space="preserve"> </w:t>
      </w:r>
      <w:r>
        <w:rPr>
          <w:i/>
        </w:rPr>
        <w:t xml:space="preserve">ICES Journal of Marine Science: Journal Du Conseil</w:t>
      </w:r>
      <w:r>
        <w:t xml:space="preserve"> </w:t>
      </w:r>
      <w:r>
        <w:t xml:space="preserve">64 (5): 1028–32. doi:</w:t>
      </w:r>
      <w:hyperlink r:id="rId78">
        <w:r>
          <w:rPr>
            <w:rStyle w:val="Link"/>
          </w:rPr>
          <w:t xml:space="preserve">10.1093/icesjms/fsm077</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hyperlink r:id="rId26">
        <w:r>
          <w:rPr>
            <w:rStyle w:val="Link"/>
          </w:rPr>
          <w:t xml:space="preserve">http://www.r-project.org/</w:t>
        </w:r>
      </w:hyperlink>
      <w:r>
        <w:t xml:space="preserve">.</w:t>
      </w:r>
    </w:p>
  </w:footnote>
  <w:footnote w:id="27">
    <w:p>
      <w:pPr>
        <w:pStyle w:val="FootnoteText"/>
      </w:pPr>
      <w:r>
        <w:rPr>
          <w:rStyle w:val="FootnoteRef"/>
        </w:rPr>
        <w:footnoteRef/>
      </w:r>
      <w:hyperlink r:id="rId28">
        <w:r>
          <w:rPr>
            <w:rStyle w:val="Link"/>
          </w:rPr>
          <w:t xml:space="preserve">http://johnmacfarlane.net/pandoc/</w:t>
        </w:r>
      </w:hyperlink>
      <w:r>
        <w:t xml:space="preserve">.</w:t>
      </w:r>
    </w:p>
  </w:footnote>
  <w:footnote w:id="29">
    <w:p>
      <w:pPr>
        <w:pStyle w:val="FootnoteText"/>
      </w:pPr>
      <w:r>
        <w:rPr>
          <w:rStyle w:val="FootnoteRef"/>
        </w:rPr>
        <w:footnoteRef/>
      </w:r>
      <w:hyperlink r:id="rId30">
        <w:r>
          <w:rPr>
            <w:rStyle w:val="Link"/>
          </w:rPr>
          <w:t xml:space="preserve">http://yihui.name/knitr/</w:t>
        </w:r>
      </w:hyperlink>
      <w:r>
        <w:t xml:space="preserve">.</w:t>
      </w:r>
    </w:p>
  </w:footnote>
  <w:footnote w:id="31">
    <w:p>
      <w:pPr>
        <w:pStyle w:val="FootnoteText"/>
      </w:pPr>
      <w:r>
        <w:rPr>
          <w:rStyle w:val="FootnoteRef"/>
        </w:rPr>
        <w:footnoteRef/>
      </w:r>
      <w:hyperlink r:id="rId32">
        <w:r>
          <w:rPr>
            <w:rStyle w:val="Link"/>
          </w:rPr>
          <w:t xml:space="preserve">http://www.rstudio.com/</w:t>
        </w:r>
      </w:hyperlink>
      <w:r>
        <w:t xml:space="preserv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dca79b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353642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hyperlink" Id="rId78" Target="http://dx.doi.org/10.1093/icesjms/fsm077" TargetMode="External" /><Relationship Type="http://schemas.openxmlformats.org/officeDocument/2006/relationships/hyperlink" Id="rId28" Target="http://johnmacfarlane.net/pandoc/" TargetMode="External" /><Relationship Type="http://schemas.openxmlformats.org/officeDocument/2006/relationships/hyperlink" Id="rId76" Target="http://www.bepress.com/bioconductor/paper2" TargetMode="External" /><Relationship Type="http://schemas.openxmlformats.org/officeDocument/2006/relationships/hyperlink" Id="rId26" Target="http://www.r-project.org/" TargetMode="External" /><Relationship Type="http://schemas.openxmlformats.org/officeDocument/2006/relationships/hyperlink" Id="rId32" Target="http://www.rstudio.com/" TargetMode="External" /><Relationship Type="http://schemas.openxmlformats.org/officeDocument/2006/relationships/hyperlink" Id="rId30" Target="http://yihui.name/knitr/" TargetMode="External" /><Relationship Type="http://schemas.openxmlformats.org/officeDocument/2006/relationships/hyperlink" Id="rId43" Target="https://dl.dropboxusercontent.com/u/6181692/COST%20User%20Manual%20V1_1.pdf" TargetMode="External" /><Relationship Type="http://schemas.openxmlformats.org/officeDocument/2006/relationships/hyperlink" Id="rId40" Target="https://dl.dropboxusercontent.com/u/6181692/COSTcore_1.4-0.tar.gz" TargetMode="External" /><Relationship Type="http://schemas.openxmlformats.org/officeDocument/2006/relationships/hyperlink" Id="rId37" Target="https://dl.dropboxusercontent.com/u/6181692/COSTcore_1.4-0.zip" TargetMode="External" /><Relationship Type="http://schemas.openxmlformats.org/officeDocument/2006/relationships/hyperlink" Id="rId41" Target="https://dl.dropboxusercontent.com/u/6181692/COSTdbe_1.4-1.tar.gz" TargetMode="External" /><Relationship Type="http://schemas.openxmlformats.org/officeDocument/2006/relationships/hyperlink" Id="rId38" Target="https://dl.dropboxusercontent.com/u/6181692/COSTdbe_1.4-1.zip" TargetMode="External" /><Relationship Type="http://schemas.openxmlformats.org/officeDocument/2006/relationships/hyperlink" Id="rId42" Target="https://dl.dropboxusercontent.com/u/6181692/COSTeda_1.4.0.tar.gz" TargetMode="External" /><Relationship Type="http://schemas.openxmlformats.org/officeDocument/2006/relationships/hyperlink" Id="rId39" Target="https://dl.dropboxusercontent.com/u/6181692/COSTeda_1.4.0.zip" TargetMode="External" /><Relationship Type="http://schemas.openxmlformats.org/officeDocument/2006/relationships/hyperlink" Id="rId56" Target="https://git.outils-is.ird.fr/billet/SDEFQuality/wikis/home" TargetMode="External" /><Relationship Type="http://schemas.openxmlformats.org/officeDocument/2006/relationships/hyperlink" Id="rId34" Target="https://github.com/lodbk/fishPifct/tree/master/vignettes" TargetMode="External" /><Relationship Type="http://schemas.openxmlformats.org/officeDocument/2006/relationships/hyperlink" Id="rId77"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8" Target="http://dx.doi.org/10.1093/icesjms/fsm077" TargetMode="External" /><Relationship Type="http://schemas.openxmlformats.org/officeDocument/2006/relationships/hyperlink" Id="rId28" Target="http://johnmacfarlane.net/pandoc/" TargetMode="External" /><Relationship Type="http://schemas.openxmlformats.org/officeDocument/2006/relationships/hyperlink" Id="rId76" Target="http://www.bepress.com/bioconductor/paper2" TargetMode="External" /><Relationship Type="http://schemas.openxmlformats.org/officeDocument/2006/relationships/hyperlink" Id="rId26" Target="http://www.r-project.org/" TargetMode="External" /><Relationship Type="http://schemas.openxmlformats.org/officeDocument/2006/relationships/hyperlink" Id="rId32" Target="http://www.rstudio.com/" TargetMode="External" /><Relationship Type="http://schemas.openxmlformats.org/officeDocument/2006/relationships/hyperlink" Id="rId30" Target="http://yihui.name/knitr/" TargetMode="External" /><Relationship Type="http://schemas.openxmlformats.org/officeDocument/2006/relationships/hyperlink" Id="rId43" Target="https://dl.dropboxusercontent.com/u/6181692/COST%20User%20Manual%20V1_1.pdf" TargetMode="External" /><Relationship Type="http://schemas.openxmlformats.org/officeDocument/2006/relationships/hyperlink" Id="rId40" Target="https://dl.dropboxusercontent.com/u/6181692/COSTcore_1.4-0.tar.gz" TargetMode="External" /><Relationship Type="http://schemas.openxmlformats.org/officeDocument/2006/relationships/hyperlink" Id="rId37" Target="https://dl.dropboxusercontent.com/u/6181692/COSTcore_1.4-0.zip" TargetMode="External" /><Relationship Type="http://schemas.openxmlformats.org/officeDocument/2006/relationships/hyperlink" Id="rId41" Target="https://dl.dropboxusercontent.com/u/6181692/COSTdbe_1.4-1.tar.gz" TargetMode="External" /><Relationship Type="http://schemas.openxmlformats.org/officeDocument/2006/relationships/hyperlink" Id="rId38" Target="https://dl.dropboxusercontent.com/u/6181692/COSTdbe_1.4-1.zip" TargetMode="External" /><Relationship Type="http://schemas.openxmlformats.org/officeDocument/2006/relationships/hyperlink" Id="rId42" Target="https://dl.dropboxusercontent.com/u/6181692/COSTeda_1.4.0.tar.gz" TargetMode="External" /><Relationship Type="http://schemas.openxmlformats.org/officeDocument/2006/relationships/hyperlink" Id="rId39" Target="https://dl.dropboxusercontent.com/u/6181692/COSTeda_1.4.0.zip" TargetMode="External" /><Relationship Type="http://schemas.openxmlformats.org/officeDocument/2006/relationships/hyperlink" Id="rId56" Target="https://git.outils-is.ird.fr/billet/SDEFQuality/wikis/home" TargetMode="External" /><Relationship Type="http://schemas.openxmlformats.org/officeDocument/2006/relationships/hyperlink" Id="rId34" Target="https://github.com/lodbk/fishPifct/tree/master/vignettes" TargetMode="External" /><Relationship Type="http://schemas.openxmlformats.org/officeDocument/2006/relationships/hyperlink" Id="rId77"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quality tutorial</dc:title>
  <dc:creator>FishPi WP4</dc:creator>
  <dcterms:created xsi:type="dcterms:W3CDTF">2016-05-19</dcterms:created>
  <dcterms:modified xsi:type="dcterms:W3CDTF">2016-05-19</dcterms:modified>
</cp:coreProperties>
</file>