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库位占用状态与现场拍照优化</w:t>
      </w:r>
    </w:p>
    <w:p>
      <w:pPr>
        <w:pStyle w:val="Subtitle"/>
      </w:pPr>
      <w:r>
        <w:t>平板端叉车员批量修改库位状态 × PC端最新占用凭证展示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EEF3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文档属性</w:t>
            </w:r>
          </w:p>
        </w:tc>
        <w:tc>
          <w:tcPr>
            <w:tcW w:type="dxa" w:w="6960"/>
            <w:shd w:fill="EEF3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版本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V0.9（评审稿）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日期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2026-07-21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状态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待产品、研发、测试联合评审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产品范围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叉车员平板端、库位PC端、照片与操作记录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优先级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P1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作者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Codex整理，产品负责人待确认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FF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</w:r>
            <w:r>
              <w:rPr>
                <w:rFonts w:ascii="Calibri" w:hAnsi="Calibri" w:eastAsia="Microsoft YaHei"/>
                <w:b/>
                <w:color w:val="183B66"/>
                <w:sz w:val="18"/>
              </w:rPr>
              <w:t>评审声明：</w:t>
            </w:r>
            <w:r>
              <w:rPr>
                <w:rFonts w:ascii="Calibri" w:hAnsi="Calibri" w:eastAsia="Microsoft YaHei"/>
                <w:sz w:val="18"/>
              </w:rPr>
              <w:t>本文件根据本轮已确认需求、PC端原型、平板端原型及端到端流程图汇总形成。当前为评审稿；通过人工评审和PRD门禁后方可标记正式版本。</w:t>
            </w:r>
          </w:p>
        </w:tc>
      </w:tr>
    </w:tbl>
    <w:p>
      <w:pPr>
        <w:spacing w:after="0"/>
      </w:pPr>
    </w:p>
    <w:p>
      <w:pPr>
        <w:pStyle w:val="Heading1"/>
      </w:pPr>
      <w:r>
        <w:t>1. 需求背景与目标</w:t>
      </w:r>
    </w:p>
    <w:p>
      <w:pPr>
        <w:pStyle w:val="Heading2"/>
      </w:pPr>
      <w:r>
        <w:t>1.1 背景</w:t>
      </w:r>
    </w:p>
    <w:p>
      <w:r>
        <w:t>现有叉车员库位操作缺少强制现场照片凭证，管理人员在PC端也无法直接查看本次占用操作的人员、时间与现场图片，导致库存差异核查、责任追溯和异常复盘效率较低。</w:t>
      </w:r>
    </w:p>
    <w:p>
      <w:r>
        <w:t>本次优化同时覆盖平板端与PC端：叉车员在平板端批量选择空闲库位，将其统一修改为占用状态并拍摄现场照片；管理人员在PC端仅针对占用状态查看最新一次操作凭证。</w:t>
      </w:r>
    </w:p>
    <w:p>
      <w:pPr>
        <w:pStyle w:val="Heading2"/>
      </w:pPr>
      <w:r>
        <w:t>1.2 目标</w:t>
      </w:r>
    </w:p>
    <w:p>
      <w:pPr>
        <w:pStyle w:val="ListBullet"/>
      </w:pPr>
      <w:r>
        <w:t>保证空闲库位转占用时至少留存1张现场照片，形成可追溯凭证。</w:t>
      </w:r>
    </w:p>
    <w:p>
      <w:pPr>
        <w:pStyle w:val="ListBullet"/>
      </w:pPr>
      <w:r>
        <w:t>支持叉车员一次选择多个空闲库位并批量修改，减少重复操作。</w:t>
      </w:r>
    </w:p>
    <w:p>
      <w:pPr>
        <w:pStyle w:val="ListBullet"/>
      </w:pPr>
      <w:r>
        <w:t>严格限制状态权限：叉车员只能编辑空闲库位，且只能改为占用。</w:t>
      </w:r>
    </w:p>
    <w:p>
      <w:pPr>
        <w:pStyle w:val="ListBullet"/>
      </w:pPr>
      <w:r>
        <w:t>PC端仅在占用状态展示最新叉车员、上传时间和照片，避免历史信息干扰当前判断。</w:t>
      </w:r>
    </w:p>
    <w:p>
      <w:pPr>
        <w:pStyle w:val="ListBullet"/>
      </w:pPr>
      <w:r>
        <w:t>后台对单个业务对象滚动保留最近3次记录，兼顾追溯需求与存储控制。</w:t>
      </w:r>
    </w:p>
    <w:p>
      <w:pPr>
        <w:pStyle w:val="Heading2"/>
      </w:pPr>
      <w:r>
        <w:t>1.3 成功标准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600"/>
        <w:gridCol w:w="4160"/>
      </w:tblGrid>
      <w:tr>
        <w:trPr>
          <w:tblHeader w:val="true"/>
          <w:cantSplit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指标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目标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验证方式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现场凭证完整率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所有成功的空闲→占用操作均有1～3张照片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抽查操作记录与图片关联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非法状态修改率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占用、锁闭等非空闲状态修改成功数为0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权限与状态用例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批量操作一致性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一次提交中的全部库位要么全部成功，要么全部失败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并发/事务测试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PC展示准确率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占用状态展示最新记录；其他状态不展示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跨端验收</w:t>
            </w:r>
          </w:p>
        </w:tc>
      </w:tr>
    </w:tbl>
    <w:p>
      <w:pPr>
        <w:spacing w:after="0"/>
      </w:pPr>
    </w:p>
    <w:p>
      <w:pPr>
        <w:pStyle w:val="Heading1"/>
      </w:pPr>
      <w:r>
        <w:t>2. 范围定义</w:t>
      </w:r>
    </w:p>
    <w:p>
      <w:pPr>
        <w:pStyle w:val="Heading2"/>
      </w:pPr>
      <w:r>
        <w:t>2.1 本期范围</w:t>
      </w:r>
    </w:p>
    <w:p>
      <w:pPr>
        <w:pStyle w:val="ListBullet"/>
      </w:pPr>
      <w:r>
        <w:t>平板端叉车员登录、车间/库区选择、库位图查看与空闲库位多选。</w:t>
      </w:r>
    </w:p>
    <w:p>
      <w:pPr>
        <w:pStyle w:val="ListBullet"/>
      </w:pPr>
      <w:r>
        <w:t>“修改库位状态”入口及批量修改弹窗。</w:t>
      </w:r>
    </w:p>
    <w:p>
      <w:pPr>
        <w:pStyle w:val="ListBullet"/>
      </w:pPr>
      <w:r>
        <w:t>目标状态固定为占用；现场拍照1～3张；照片预览和删除。</w:t>
      </w:r>
    </w:p>
    <w:p>
      <w:pPr>
        <w:pStyle w:val="ListBullet"/>
      </w:pPr>
      <w:r>
        <w:t>提交校验、状态冲突处理、成功反馈与库位图刷新。</w:t>
      </w:r>
    </w:p>
    <w:p>
      <w:pPr>
        <w:pStyle w:val="ListBullet"/>
      </w:pPr>
      <w:r>
        <w:t>PC端占用状态下展示最新叉车员、上传时间和照片。</w:t>
      </w:r>
    </w:p>
    <w:p>
      <w:pPr>
        <w:pStyle w:val="ListBullet"/>
      </w:pPr>
      <w:r>
        <w:t>每个业务对象最多保留最近3次有效上传记录。</w:t>
      </w:r>
    </w:p>
    <w:p>
      <w:pPr>
        <w:pStyle w:val="Heading2"/>
      </w:pPr>
      <w:r>
        <w:t>2.2 明确不在本期</w:t>
      </w:r>
    </w:p>
    <w:p>
      <w:pPr>
        <w:pStyle w:val="ListBullet"/>
      </w:pPr>
      <w:r>
        <w:t>叉车员将占用、锁闭或其他状态修改为空闲或其他状态。</w:t>
      </w:r>
    </w:p>
    <w:p>
      <w:pPr>
        <w:pStyle w:val="ListBullet"/>
      </w:pPr>
      <w:r>
        <w:t>平板端展示库位详情、历史叉车员、历史上传时间或历史照片。</w:t>
      </w:r>
    </w:p>
    <w:p>
      <w:pPr>
        <w:pStyle w:val="ListBullet"/>
      </w:pPr>
      <w:r>
        <w:t>从相册或本地文件选择照片。</w:t>
      </w:r>
    </w:p>
    <w:p>
      <w:pPr>
        <w:pStyle w:val="ListBullet"/>
      </w:pPr>
      <w:r>
        <w:t>PC端直接展示最近3次历史记录；PC端只显示最新一次。</w:t>
      </w:r>
    </w:p>
    <w:p>
      <w:pPr>
        <w:pStyle w:val="ListBullet"/>
      </w:pPr>
      <w:r>
        <w:t>后台历史记录查询页面、照片人工审核、图片标注和OCR识别。</w:t>
      </w:r>
    </w:p>
    <w:p>
      <w:pPr>
        <w:pStyle w:val="Heading1"/>
      </w:pPr>
      <w:r>
        <w:t>3. 用户、角色与权限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200"/>
        <w:gridCol w:w="3480"/>
        <w:gridCol w:w="3080"/>
      </w:tblGrid>
      <w:tr>
        <w:trPr>
          <w:tblHeader w:val="true"/>
          <w:cantSplit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角色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端</w:t>
            </w:r>
          </w:p>
        </w:tc>
        <w:tc>
          <w:tcPr>
            <w:tcW w:type="dxa" w:w="3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可执行动作</w:t>
            </w:r>
          </w:p>
        </w:tc>
        <w:tc>
          <w:tcPr>
            <w:tcW w:type="dxa" w:w="3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限制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叉车员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平板端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登录、切换车间/库区、多选空闲库位、现场拍照、删除照片、批量提交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不可编辑非空闲库位；不可选择目标状态；不可从相册选图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仓储管理人员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PC端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查看库位当前状态；占用时查看最新叉车员、时间与照片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仅展示权限范围内库位；不展示非占用状态凭证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系统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服务端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校验、批量更新、保存记录、滚动清理、返回最新凭证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不得部分成功；不得在新记录失败时删除旧记录</w:t>
            </w:r>
          </w:p>
        </w:tc>
      </w:tr>
    </w:tbl>
    <w:p>
      <w:pPr>
        <w:spacing w:after="0"/>
      </w:pPr>
    </w:p>
    <w:p>
      <w:pPr>
        <w:pStyle w:val="Heading1"/>
      </w:pPr>
      <w:r>
        <w:t>4. 业务对象与状态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2200"/>
        <w:gridCol w:w="2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业务对象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职责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关键标识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关系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库位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承载当前可用状态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location_id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属于车间/库区；关联多次操作记录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批量状态修改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承载一次多库位操作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operation_id / request_id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包含1个或多个库位，共用1～3张照片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上传记录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保存操作人、时间与凭证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evidence_id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与批量操作及库位关联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照片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现场凭证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file_id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一次操作1～3张，按顺序展示</w:t>
            </w:r>
          </w:p>
        </w:tc>
      </w:tr>
    </w:tbl>
    <w:p>
      <w:pPr>
        <w:spacing w:after="0"/>
      </w:pPr>
    </w:p>
    <w:p>
      <w:pPr>
        <w:pStyle w:val="Heading2"/>
      </w:pPr>
      <w:r>
        <w:t>4.1 库位状态权限矩阵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400"/>
        <w:gridCol w:w="1400"/>
        <w:gridCol w:w="2100"/>
        <w:gridCol w:w="29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当前状态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平板端可选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可修改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允许目标状态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PC占用字段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空闲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占用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不展示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占用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不适用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展示最新叉车员、上传时间、照片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锁闭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不适用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不展示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其他状态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不适用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不展示</w:t>
            </w:r>
          </w:p>
        </w:tc>
      </w:tr>
    </w:tbl>
    <w:p>
      <w:pPr>
        <w:spacing w:after="0"/>
      </w:pPr>
    </w:p>
    <w:p>
      <w:pPr>
        <w:pStyle w:val="Heading1"/>
      </w:pPr>
      <w:r>
        <w:t>5. 核心业务规则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6260"/>
      </w:tblGrid>
      <w:tr>
        <w:trPr>
          <w:tblHeader w:val="true"/>
          <w:cantSplit w:val="true"/>
        </w:trPr>
        <w:tc>
          <w:tcPr>
            <w:tcW w:type="dxa" w:w="900"/>
            <w:shd w:fill="EEF3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编号</w:t>
            </w:r>
          </w:p>
        </w:tc>
        <w:tc>
          <w:tcPr>
            <w:tcW w:type="dxa" w:w="2200"/>
            <w:shd w:fill="EEF3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规则</w:t>
            </w:r>
          </w:p>
        </w:tc>
        <w:tc>
          <w:tcPr>
            <w:tcW w:type="dxa" w:w="6260"/>
            <w:shd w:fill="EEF3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业务要求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R01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库位可编辑条件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仅当前状态为空闲的库位可被叉车员选择和编辑。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R02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批量选择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一次操作至少选择1个空闲库位，可选择多个；选中库位支持再次点击取消。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R03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目标状态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叉车员只能将所选空闲库位修改为占用，目标状态固定且不可切换。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R04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入口状态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未选择任何库位时，“修改库位状态”按钮禁用。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R05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拍照来源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仅允许调用设备相机现场拍照，不提供相册或文件选择入口。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R06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照片数量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一次批量操作共用照片，最少1张、最多3张。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R07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照片删除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提交前可删除照片；删除后剩余0张时不可提交。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R08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无照片拦截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未上传照片点击完成时提示“请至少拍摄1张现场照片，未上传照片不可提交”，且保留弹窗。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R09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上限拦截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第4次拍照不新增照片，提示“最多只能拍摄3张照片”。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R10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批量原子性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一次提交中的全部库位统一成功或统一失败，不允许部分库位成功。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R11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并发校验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提交时若任一库位已不再为空闲，则整批拒绝并提示刷新后重试。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R12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PC展示条件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PC端仅当前状态为占用时展示叉车员、上传时间和照片。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R13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PC最新记录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PC端只展示最新一次有效上传记录及其全部1～3张照片。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R14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记录保留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每个业务对象最多保留最近3次有效记录；第4次成功保存后删除最早记录。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R15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安全删除顺序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新记录保存成功后才允许清理最早记录；清理失败须记录并重试。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R16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重复提交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同一request_id不得重复生成操作记录或重复更新库位。</w:t>
            </w:r>
          </w:p>
        </w:tc>
      </w:tr>
    </w:tbl>
    <w:p>
      <w:pPr>
        <w:spacing w:after="0"/>
      </w:pPr>
    </w:p>
    <w:p>
      <w:pPr>
        <w:pStyle w:val="Heading1"/>
      </w:pPr>
      <w:r>
        <w:t>6. 平板端产品需求</w:t>
      </w:r>
    </w:p>
    <w:p>
      <w:pPr>
        <w:pStyle w:val="Heading2"/>
      </w:pPr>
      <w:r>
        <w:t>6.1 登录</w:t>
      </w:r>
    </w:p>
    <w:p>
      <w:pPr>
        <w:pStyle w:val="ListBullet"/>
      </w:pPr>
      <w:r>
        <w:t>叉车员输入用户名和密码登录；登录后展示本人姓名。</w:t>
      </w:r>
    </w:p>
    <w:p>
      <w:pPr>
        <w:pStyle w:val="ListBullet"/>
      </w:pPr>
      <w:r>
        <w:t>登录失败提示原因，不进入库位操作页面。</w:t>
      </w:r>
    </w:p>
    <w:p>
      <w:pPr>
        <w:pStyle w:val="ListBullet"/>
      </w:pPr>
      <w:r>
        <w:t>退出后返回登录页，不保留未提交操作。</w:t>
      </w:r>
    </w:p>
    <w:p>
      <w:pPr>
        <w:pStyle w:val="Heading2"/>
      </w:pPr>
      <w:r>
        <w:t>6.2 库位操作主页面</w:t>
      </w:r>
    </w:p>
    <w:p>
      <w:pPr>
        <w:pStyle w:val="ListBullet"/>
      </w:pPr>
      <w:r>
        <w:t>顶部展示车间选择、当前库区、已选库位数量和“修改库位状态”按钮。</w:t>
      </w:r>
    </w:p>
    <w:p>
      <w:pPr>
        <w:pStyle w:val="ListBullet"/>
      </w:pPr>
      <w:r>
        <w:t>中部展示库区页签及库位图；用明确颜色区分空闲、占用、锁闭和已选。</w:t>
      </w:r>
    </w:p>
    <w:p>
      <w:pPr>
        <w:pStyle w:val="ListBullet"/>
      </w:pPr>
      <w:r>
        <w:t>页面不展示单个库位的叉车员、上传时间、照片或库存详情。</w:t>
      </w:r>
    </w:p>
    <w:p>
      <w:pPr>
        <w:pStyle w:val="ListBullet"/>
      </w:pPr>
      <w:r>
        <w:t>点击空闲库位进行多选/取消；点击占用、锁闭或其他状态时提示“仅空闲状态库位可以修改”。</w:t>
      </w:r>
    </w:p>
    <w:p>
      <w:pPr>
        <w:pStyle w:val="ListBullet"/>
      </w:pPr>
      <w:r>
        <w:t>切换车间或库区前，如存在已选库位，应提示确认并清空当前选择。</w:t>
      </w:r>
    </w:p>
    <w:p>
      <w:pPr>
        <w:pStyle w:val="Heading2"/>
      </w:pPr>
      <w:r>
        <w:t>6.3 修改库位状态弹窗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区域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内容</w:t>
            </w:r>
          </w:p>
        </w:tc>
        <w:tc>
          <w:tcPr>
            <w:tcW w:type="dxa" w:w="4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已选库位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数量及库位编号列表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只读；来源于主页面选择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目标状态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占用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只读；不可选择其他状态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现场拍照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相机入口、照片缩略图、删除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一次操作1～3张；无相册入口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操作区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取消、完成并修改库位状态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无照片时点击完成必须提示并拦截</w:t>
            </w:r>
          </w:p>
        </w:tc>
      </w:tr>
    </w:tbl>
    <w:p>
      <w:pPr>
        <w:spacing w:after="0"/>
      </w:pPr>
    </w:p>
    <w:p>
      <w:pPr>
        <w:pStyle w:val="Heading2"/>
      </w:pPr>
      <w:r>
        <w:t>6.4 提交与反馈</w:t>
      </w:r>
    </w:p>
    <w:p>
      <w:pPr>
        <w:pStyle w:val="ListNumber"/>
      </w:pPr>
      <w:r>
        <w:t>叉车员点击“完成并修改库位状态”。</w:t>
      </w:r>
    </w:p>
    <w:p>
      <w:pPr>
        <w:pStyle w:val="ListNumber"/>
      </w:pPr>
      <w:r>
        <w:t>前端校验已选库位数量和照片数量。</w:t>
      </w:r>
    </w:p>
    <w:p>
      <w:pPr>
        <w:pStyle w:val="ListNumber"/>
      </w:pPr>
      <w:r>
        <w:t>服务端重新校验角色权限、库位最新状态和照片有效性。</w:t>
      </w:r>
    </w:p>
    <w:p>
      <w:pPr>
        <w:pStyle w:val="ListNumber"/>
      </w:pPr>
      <w:r>
        <w:t>全部校验通过后，批量将库位改为占用并保存操作记录。</w:t>
      </w:r>
    </w:p>
    <w:p>
      <w:pPr>
        <w:pStyle w:val="ListNumber"/>
      </w:pPr>
      <w:r>
        <w:t>成功后关闭弹窗、清空选择、刷新库位图并提示修改数量。</w:t>
      </w:r>
    </w:p>
    <w:p>
      <w:pPr>
        <w:pStyle w:val="ListNumber"/>
      </w:pPr>
      <w:r>
        <w:t>失败时保留选择和照片，展示可恢复的错误提示。</w:t>
      </w:r>
    </w:p>
    <w:p>
      <w:pPr>
        <w:pStyle w:val="Heading1"/>
      </w:pPr>
      <w:r>
        <w:t>7. PC端产品需求</w:t>
      </w:r>
    </w:p>
    <w:p>
      <w:pPr>
        <w:pStyle w:val="Heading2"/>
      </w:pPr>
      <w:r>
        <w:t>7.1 展示位置与条件</w:t>
      </w:r>
    </w:p>
    <w:p>
      <w:r>
        <w:t>在现有库位PC页面右侧统计区域下方增加占用凭证信息。仅当库位当前状态为占用时，展示叉车员、上传时间和照片；其他状态不展示字段名称、字段内容及照片区域。</w:t>
      </w:r>
    </w:p>
    <w:p>
      <w:pPr>
        <w:pStyle w:val="Heading2"/>
      </w:pPr>
      <w:r>
        <w:t>7.2 字段定义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00"/>
        <w:gridCol w:w="2700"/>
        <w:gridCol w:w="28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字段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来源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展示规则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格式/交互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叉车员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最新有效记录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占用状态展示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姓名；可附工号/账号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上传时间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最新有效记录提交成功时间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占用状态展示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YYYY-MM-DD HH:mm:ss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照片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最新有效记录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展示全部1～3张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缩略图；点击查看大图；支持前后切换</w:t>
            </w:r>
          </w:p>
        </w:tc>
      </w:tr>
    </w:tbl>
    <w:p>
      <w:pPr>
        <w:spacing w:after="0"/>
      </w:pPr>
    </w:p>
    <w:p>
      <w:pPr>
        <w:pStyle w:val="Heading2"/>
      </w:pPr>
      <w:r>
        <w:t>7.3 历史兼容</w:t>
      </w:r>
    </w:p>
    <w:p>
      <w:r>
        <w:t>上线前或异常迁移产生的占用记录若无照片，PC端显示“历史数据暂无照片”，页面必须可正常打开。该兼容仅适用于存量数据，新提交记录必须满足照片必填。</w:t>
      </w:r>
    </w:p>
    <w:p>
      <w:pPr>
        <w:pStyle w:val="Heading1"/>
      </w:pPr>
      <w:r>
        <w:t>8. 端到端流程</w:t>
      </w:r>
    </w:p>
    <w:p>
      <w:pPr>
        <w:pStyle w:val="ListNumber"/>
      </w:pPr>
      <w:r>
        <w:t>叉车员登录平板端并选择车间、库区。</w:t>
      </w:r>
    </w:p>
    <w:p>
      <w:pPr>
        <w:pStyle w:val="ListNumber"/>
      </w:pPr>
      <w:r>
        <w:t>叉车员多选一个或多个空闲库位；非空闲状态被拦截。</w:t>
      </w:r>
    </w:p>
    <w:p>
      <w:pPr>
        <w:pStyle w:val="ListNumber"/>
      </w:pPr>
      <w:r>
        <w:t>叉车员点击“修改库位状态”，系统展示已选库位及固定目标状态“占用”。</w:t>
      </w:r>
    </w:p>
    <w:p>
      <w:pPr>
        <w:pStyle w:val="ListNumber"/>
      </w:pPr>
      <w:r>
        <w:t>叉车员现场拍摄1～3张照片，可删除重拍。</w:t>
      </w:r>
    </w:p>
    <w:p>
      <w:pPr>
        <w:pStyle w:val="ListNumber"/>
      </w:pPr>
      <w:r>
        <w:t>叉车员点击完成；无照片则拦截，有照片则进入服务端校验。</w:t>
      </w:r>
    </w:p>
    <w:p>
      <w:pPr>
        <w:pStyle w:val="ListNumber"/>
      </w:pPr>
      <w:r>
        <w:t>服务端校验通过后批量更新状态、保存操作与照片记录。</w:t>
      </w:r>
    </w:p>
    <w:p>
      <w:pPr>
        <w:pStyle w:val="ListNumber"/>
      </w:pPr>
      <w:r>
        <w:t>如记录超过3次，新记录成功后清理最早记录。</w:t>
      </w:r>
    </w:p>
    <w:p>
      <w:pPr>
        <w:pStyle w:val="ListNumber"/>
      </w:pPr>
      <w:r>
        <w:t>PC端读取当前状态；占用则展示最新凭证，其他状态隐藏凭证字段。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3FF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</w:r>
            <w:r>
              <w:rPr>
                <w:rFonts w:ascii="Calibri" w:hAnsi="Calibri" w:eastAsia="Microsoft YaHei"/>
                <w:b/>
                <w:color w:val="183B66"/>
                <w:sz w:val="18"/>
              </w:rPr>
              <w:t>流程图：</w:t>
            </w:r>
            <w:r>
              <w:rPr>
                <w:rFonts w:ascii="Calibri" w:hAnsi="Calibri" w:eastAsia="Microsoft YaHei"/>
                <w:sz w:val="18"/>
              </w:rPr>
              <w:t>配套可交互流程图：flowcharts/2026-07-21-库位占用状态修改端到端流程-flowchart.html</w:t>
            </w:r>
          </w:p>
        </w:tc>
      </w:tr>
    </w:tbl>
    <w:p>
      <w:pPr>
        <w:spacing w:after="0"/>
      </w:pPr>
    </w:p>
    <w:p>
      <w:pPr>
        <w:pStyle w:val="Heading1"/>
      </w:pPr>
      <w:r>
        <w:t>9. 数据与记录要求</w:t>
      </w:r>
    </w:p>
    <w:p>
      <w:pPr>
        <w:pStyle w:val="Heading2"/>
      </w:pPr>
      <w:r>
        <w:t>9.1 产品级记录字段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000"/>
        <w:gridCol w:w="1000"/>
        <w:gridCol w:w="3760"/>
      </w:tblGrid>
      <w:tr>
        <w:trPr>
          <w:tblHeader w:val="true"/>
          <w:cantSplit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对象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字段</w:t>
            </w:r>
          </w:p>
        </w:tc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必填</w:t>
            </w:r>
          </w:p>
        </w:tc>
        <w:tc>
          <w:tcPr>
            <w:tcW w:type="dxa" w:w="3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批量操作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operation_id / request_id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唯一操作与幂等标识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批量操作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operator_id / operator_name_snapshot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叉车员标识及姓名快照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批量操作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submitted_at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成功提交时间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库位关联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location_id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一次操作关联多个库位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库位关联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before_status / after_status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空闲→占用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照片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file_id / storage_key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照片文件标识或存储键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照片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sort_order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1～3</w:t>
            </w:r>
          </w:p>
        </w:tc>
      </w:tr>
    </w:tbl>
    <w:p>
      <w:pPr>
        <w:spacing w:after="0"/>
      </w:pPr>
    </w:p>
    <w:p>
      <w:pPr>
        <w:pStyle w:val="Heading2"/>
      </w:pPr>
      <w:r>
        <w:t>9.2 最近3次记录</w:t>
      </w:r>
    </w:p>
    <w:p>
      <w:pPr>
        <w:pStyle w:val="ListBullet"/>
      </w:pPr>
      <w:r>
        <w:t>保留范围按业务对象计算，具体以location_id还是占用周期ID为准，见待研发确认项。</w:t>
      </w:r>
    </w:p>
    <w:p>
      <w:pPr>
        <w:pStyle w:val="ListBullet"/>
      </w:pPr>
      <w:r>
        <w:t>记录按成功提交时间倒序；只保留最新3次有效记录。</w:t>
      </w:r>
    </w:p>
    <w:p>
      <w:pPr>
        <w:pStyle w:val="ListBullet"/>
      </w:pPr>
      <w:r>
        <w:t>第4次成功后删除第1次，第5次成功后删除第2次，以此类推。</w:t>
      </w:r>
    </w:p>
    <w:p>
      <w:pPr>
        <w:pStyle w:val="ListBullet"/>
      </w:pPr>
      <w:r>
        <w:t>数据库记录删除与照片实体文件清理应解耦，文件清理失败可重试且不得影响新记录。</w:t>
      </w:r>
    </w:p>
    <w:p>
      <w:pPr>
        <w:pStyle w:val="Heading1"/>
      </w:pPr>
      <w:r>
        <w:t>10. 异常与边界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300"/>
        <w:gridCol w:w="516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编号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场景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预期结果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E01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未选择库位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修改按钮禁用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E02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选择占用/锁闭/其他状态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不选中，提示仅空闲状态可修改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E03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未拍照点击完成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提示至少1张，弹窗保持打开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E04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拍摄第4张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不新增，提示最多3张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E05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删除至0张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允许继续拍照；提交时拦截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E06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相机权限未开启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提示开启权限并提供去设置入口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E07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照片上传失败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标记失败照片；成功照片无需重拍；不可提交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E08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网络中断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保留选择和照片，允许重试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E09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并发导致库位状态变化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整批失败，提示刷新后重新选择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E10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重复点击提交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仅处理一次，不生成重复记录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E11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新记录保存失败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不更新库位、不删除旧记录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E12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历史照片加载失败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PC端显示加载失败占位，不影响其他字段</w:t>
            </w:r>
          </w:p>
        </w:tc>
      </w:tr>
    </w:tbl>
    <w:p>
      <w:pPr>
        <w:spacing w:after="0"/>
      </w:pPr>
    </w:p>
    <w:p>
      <w:pPr>
        <w:pStyle w:val="Heading1"/>
      </w:pPr>
      <w:r>
        <w:t>11. 非功能与安全要求</w:t>
      </w:r>
    </w:p>
    <w:p>
      <w:pPr>
        <w:pStyle w:val="ListBullet"/>
      </w:pPr>
      <w:r>
        <w:t>权限：服务端必须校验叉车员角色、数据范围和库位操作权限，不能仅依赖前端按钮隐藏。</w:t>
      </w:r>
    </w:p>
    <w:p>
      <w:pPr>
        <w:pStyle w:val="ListBullet"/>
      </w:pPr>
      <w:r>
        <w:t>一致性：批量状态更新、操作记录和照片关联应具备一致性保障，不允许部分成功。</w:t>
      </w:r>
    </w:p>
    <w:p>
      <w:pPr>
        <w:pStyle w:val="ListBullet"/>
      </w:pPr>
      <w:r>
        <w:t>幂等：客户端每次提交生成唯一request_id，重复请求返回同一处理结果。</w:t>
      </w:r>
    </w:p>
    <w:p>
      <w:pPr>
        <w:pStyle w:val="ListBullet"/>
      </w:pPr>
      <w:r>
        <w:t>安全：照片不可使用永久公开地址；PC查看时校验权限或使用短时签名地址。</w:t>
      </w:r>
    </w:p>
    <w:p>
      <w:pPr>
        <w:pStyle w:val="ListBullet"/>
      </w:pPr>
      <w:r>
        <w:t>性能：库位图加载、选择和弹窗打开应满足现场连续操作，具体指标待研发基线确认。</w:t>
      </w:r>
    </w:p>
    <w:p>
      <w:pPr>
        <w:pStyle w:val="ListBullet"/>
      </w:pPr>
      <w:r>
        <w:t>审计：记录操作者、时间、库位集合、状态变化、照片和异常结果。</w:t>
      </w:r>
    </w:p>
    <w:p>
      <w:pPr>
        <w:pStyle w:val="Heading1"/>
      </w:pPr>
      <w:r>
        <w:t>12. 验收标准（AC）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8360"/>
      </w:tblGrid>
      <w:tr>
        <w:trPr>
          <w:tblHeader w:val="true"/>
          <w:cantSplit w:val="true"/>
        </w:trPr>
        <w:tc>
          <w:tcPr>
            <w:tcW w:type="dxa" w:w="1000"/>
            <w:shd w:fill="EEF3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编号</w:t>
            </w:r>
          </w:p>
        </w:tc>
        <w:tc>
          <w:tcPr>
            <w:tcW w:type="dxa" w:w="8360"/>
            <w:shd w:fill="EEF3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AC01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空闲库位可多选，已选数量实时更新。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AC02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再次点击已选空闲库位可取消。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AC03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占用、锁闭及其他状态不可选、不可修改。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AC04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未选库位时修改按钮禁用。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AC05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目标状态固定为占用。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AC06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平板主页面不展示库位详情。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AC07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修改弹窗展示全部已选库位。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AC08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弹窗仅提供现场拍照入口，无相册入口。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AC09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拍摄1～3张时可正常预览。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AC10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第4张被阻止并提示上限。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AC11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照片支持删除，数量同步更新。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AC12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未拍照点击完成时明确提示并阻止提交。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AC13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删除至0张后点击完成仍被阻止。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AC14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合法提交后全部所选库位变为占用。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AC15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任一库位状态冲突时整批失败。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AC16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成功后清空选择并刷新库位图。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AC17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重复提交不产生重复更新或重复记录。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AC18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PC端占用状态展示最新叉车员。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AC19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PC端占用状态展示最新上传时间。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AC20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PC端占用状态展示最新1～3张照片。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AC21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PC端其他状态不展示上述字段。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AC22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PC照片支持大图及前后切换。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AC23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每个业务对象最多保留最近3次记录。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AC24</w:t>
            </w:r>
          </w:p>
        </w:tc>
        <w:tc>
          <w:tcPr>
            <w:tcW w:type="dxa" w:w="8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第4次保存失败时原3次记录不被删除。</w:t>
            </w:r>
          </w:p>
        </w:tc>
      </w:tr>
    </w:tbl>
    <w:p>
      <w:pPr>
        <w:spacing w:after="0"/>
      </w:pPr>
    </w:p>
    <w:p>
      <w:pPr>
        <w:pStyle w:val="Heading1"/>
      </w:pPr>
      <w:r>
        <w:t>13. 需求追溯矩阵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200"/>
        <w:gridCol w:w="31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规则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页面/模块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验收标准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测试重点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R01-R04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平板库位图/操作栏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AC01-AC07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空闲/占用/锁闭选择及入口状态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R05-R09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修改状态弹窗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AC08-AC13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照片来源、数量、删除与必填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R10-R11,R16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服务端提交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AC14-AC17,AC24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批量一致性、冲突、幂等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R12-R13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PC占用凭证区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AC18-AC22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状态条件、最新记录、照片预览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R14-R15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记录清理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AC23-AC24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最近3次与安全清理顺序</w:t>
            </w:r>
          </w:p>
        </w:tc>
      </w:tr>
    </w:tbl>
    <w:p>
      <w:pPr>
        <w:spacing w:after="0"/>
      </w:pPr>
    </w:p>
    <w:p>
      <w:pPr>
        <w:pStyle w:val="Heading1"/>
      </w:pPr>
      <w:r>
        <w:t>14. 待确认与风险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100"/>
        <w:gridCol w:w="3300"/>
        <w:gridCol w:w="3160"/>
        <w:gridCol w:w="1000"/>
      </w:tblGrid>
      <w:tr>
        <w:trPr>
          <w:tblHeader w:val="true"/>
          <w:cantSplit w:val="true"/>
        </w:trPr>
        <w:tc>
          <w:tcPr>
            <w:tcW w:type="dxa" w:w="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编号</w:t>
            </w:r>
          </w:p>
        </w:tc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类型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待确认项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建议口径</w:t>
            </w:r>
          </w:p>
        </w:tc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阻塞性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P01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业务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最近3次按location_id还是占用周期ID计算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按单次占用周期ID；PC仍只展示最新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不阻塞原型，阻塞数据设计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P02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业务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一次多选库位的照片是否同时关联所有库位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同一批次照片关联全部所选库位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阻塞数据设计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P03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研发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批量提交的一致性与并发控制方案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保证整批成功或整批失败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阻塞开发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P04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研发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单张图片格式、大小与压缩规则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JPG/JPEG/PNG，压缩后≤5MB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阻塞接口定稿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P05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研发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相机来源真实性校验能力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前端只开放相机；服务端校验上传凭证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不阻塞原型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P06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运维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被淘汰记录对应照片实体的清理与重试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异步清理、失败重试并记录日志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不阻塞前端</w:t>
            </w:r>
          </w:p>
        </w:tc>
      </w:tr>
    </w:tbl>
    <w:p>
      <w:pPr>
        <w:spacing w:after="0"/>
      </w:pPr>
    </w:p>
    <w:p>
      <w:pPr>
        <w:pStyle w:val="Heading1"/>
      </w:pPr>
      <w:r>
        <w:t>15. 评审与版本</w:t>
      </w:r>
    </w:p>
    <w:p>
      <w:pPr>
        <w:pStyle w:val="Heading2"/>
      </w:pPr>
      <w:r>
        <w:t>15.1 评审角色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200"/>
        <w:gridCol w:w="2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角色</w:t>
            </w:r>
          </w:p>
        </w:tc>
        <w:tc>
          <w:tcPr>
            <w:tcW w:type="dxa" w:w="5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评审重点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当前状态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产品负责人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范围、规则、优先级、待确认项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待评审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业务代表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现场操作路径、状态权限、术语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待评审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研发代表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接口、并发、一致性、记录清理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待评审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测试代表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AC、异常、边界、跨端一致性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待评审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设计/交互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平板与PC页面结构、操作反馈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已有原型，待签收</w:t>
            </w:r>
          </w:p>
        </w:tc>
      </w:tr>
    </w:tbl>
    <w:p>
      <w:pPr>
        <w:spacing w:after="0"/>
      </w:pPr>
    </w:p>
    <w:p>
      <w:pPr>
        <w:pStyle w:val="Heading2"/>
      </w:pPr>
      <w:r>
        <w:t>15.2 版本记录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700"/>
        <w:gridCol w:w="4660"/>
        <w:gridCol w:w="1800"/>
      </w:tblGrid>
      <w:tr>
        <w:trPr>
          <w:tblHeader w:val="true"/>
          <w:cantSplit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版本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日期</w:t>
            </w:r>
          </w:p>
        </w:tc>
        <w:tc>
          <w:tcPr>
            <w:tcW w:type="dxa" w:w="4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内容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83B66"/>
                <w:sz w:val="18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V0.1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2026-07-21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新增单库位拍照与PC凭证展示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历史草案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V0.5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2026-07-21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调整为现场拍照、PC仅展示最新记录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历史草案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V0.8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2026-07-21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平板端增加空闲库位多选、固定转占用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原型确认中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V0.9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2026-07-21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汇总跨端、数据、异常与AC，形成完整评审稿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当前版本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6E8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</w:r>
            <w:r>
              <w:rPr>
                <w:rFonts w:ascii="Calibri" w:hAnsi="Calibri" w:eastAsia="Microsoft YaHei"/>
                <w:b/>
                <w:color w:val="9A6700"/>
                <w:sz w:val="18"/>
              </w:rPr>
              <w:t>门禁结论：</w:t>
            </w:r>
            <w:r>
              <w:rPr>
                <w:rFonts w:ascii="Calibri" w:hAnsi="Calibri" w:eastAsia="Microsoft YaHei"/>
                <w:sz w:val="18"/>
              </w:rPr>
              <w:t>资料和业务主线已完整，原型及交互测试已覆盖；但人工产品/业务/研发/测试评审尚未完成，因此当前结论为 REVIEW，不得标记正式PRD。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7"/>
      </w:rPr>
      <w:t xml:space="preserve">内部评审稿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67085"/>
        <w:sz w:val="17"/>
      </w:rPr>
      <w:t>产品需求文档（PRD）｜库位占用状态与现场拍照优化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3038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458F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458F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color w:val="183B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Microsoft YaHei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库位占用状态与现场拍照优化PRD</dc:title>
  <dc:subject>叉车员平板端批量修改库位状态与PC端最新凭证展示</dc:subject>
  <dc:creator>Codex（整理）</dc:creator>
  <cp:keywords/>
  <dc:description>V0.9评审稿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