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华彬数智工厂V3.14.0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w:t>
      </w:r>
      <w:r>
        <w:rPr>
          <w:rFonts w:hint="eastAsia" w:ascii="微软雅黑" w:hAnsi="微软雅黑" w:eastAsia="微软雅黑" w:cs="微软雅黑"/>
          <w:color w:val="000000" w:themeColor="text1"/>
          <w:sz w:val="24"/>
          <w:szCs w:val="24"/>
          <w14:textFill>
            <w14:solidFill>
              <w14:schemeClr w14:val="tx1"/>
            </w14:solidFill>
          </w14:textFill>
        </w:rPr>
        <w:t>5年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09</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15</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2</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2</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2</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25</w:t>
            </w:r>
            <w:r>
              <w:rPr>
                <w:rFonts w:ascii="宋体" w:hAnsi="宋体"/>
                <w:color w:val="auto"/>
                <w:kern w:val="0"/>
                <w:sz w:val="20"/>
              </w:rPr>
              <w:t>/</w:t>
            </w:r>
            <w:r>
              <w:rPr>
                <w:rFonts w:hint="eastAsia" w:ascii="宋体" w:hAnsi="宋体"/>
                <w:color w:val="auto"/>
                <w:kern w:val="0"/>
                <w:sz w:val="20"/>
                <w:lang w:val="en-US" w:eastAsia="zh-CN"/>
              </w:rPr>
              <w:t>09</w:t>
            </w:r>
            <w:r>
              <w:rPr>
                <w:rFonts w:ascii="宋体" w:hAnsi="宋体"/>
                <w:color w:val="auto"/>
                <w:kern w:val="0"/>
                <w:sz w:val="20"/>
              </w:rPr>
              <w:t>/</w:t>
            </w:r>
            <w:r>
              <w:rPr>
                <w:rFonts w:hint="eastAsia" w:ascii="宋体" w:hAnsi="宋体"/>
                <w:color w:val="auto"/>
                <w:kern w:val="0"/>
                <w:sz w:val="20"/>
                <w:lang w:val="en-US" w:eastAsia="zh-CN"/>
              </w:rPr>
              <w:t>01</w:t>
            </w:r>
            <w:r>
              <w:rPr>
                <w:rFonts w:hint="eastAsia" w:ascii="宋体" w:hAnsi="宋体"/>
                <w:color w:val="auto"/>
                <w:kern w:val="0"/>
                <w:sz w:val="20"/>
              </w:rPr>
              <w:t>-20</w:t>
            </w:r>
            <w:r>
              <w:rPr>
                <w:rFonts w:hint="eastAsia" w:ascii="宋体" w:hAnsi="宋体"/>
                <w:color w:val="auto"/>
                <w:kern w:val="0"/>
                <w:sz w:val="20"/>
                <w:lang w:val="en-US" w:eastAsia="zh-CN"/>
              </w:rPr>
              <w:t>25</w:t>
            </w:r>
            <w:r>
              <w:rPr>
                <w:rFonts w:hint="eastAsia" w:ascii="宋体" w:hAnsi="宋体"/>
                <w:color w:val="auto"/>
                <w:kern w:val="0"/>
                <w:sz w:val="20"/>
              </w:rPr>
              <w:t>/</w:t>
            </w:r>
            <w:r>
              <w:rPr>
                <w:rFonts w:hint="eastAsia" w:ascii="宋体" w:hAnsi="宋体"/>
                <w:color w:val="auto"/>
                <w:kern w:val="0"/>
                <w:sz w:val="20"/>
                <w:lang w:val="en-US" w:eastAsia="zh-CN"/>
              </w:rPr>
              <w:t>09</w:t>
            </w:r>
            <w:r>
              <w:rPr>
                <w:rFonts w:hint="eastAsia" w:ascii="宋体" w:hAnsi="宋体"/>
                <w:color w:val="auto"/>
                <w:kern w:val="0"/>
                <w:sz w:val="20"/>
              </w:rPr>
              <w:t>/</w:t>
            </w:r>
            <w:r>
              <w:rPr>
                <w:rFonts w:hint="eastAsia" w:ascii="宋体" w:hAnsi="宋体"/>
                <w:color w:val="auto"/>
                <w:kern w:val="0"/>
                <w:sz w:val="20"/>
                <w:lang w:val="en-US" w:eastAsia="zh-CN"/>
              </w:rPr>
              <w:t>15</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梁东富、高维</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数智工厂V3.14.0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其他环境：贵州、广东数智工厂小程序体验版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.1</w:t>
      </w:r>
      <w:r>
        <w:rPr>
          <w:rFonts w:hint="eastAsia"/>
          <w:lang w:val="en-US" w:eastAsia="zh-CN"/>
        </w:rPr>
        <w:t>4.0需求新增单据、优化需求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550"/>
        <w:gridCol w:w="4105"/>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b/>
                <w:bCs/>
                <w:i w:val="0"/>
                <w:iCs w:val="0"/>
                <w:color w:val="000000"/>
                <w:sz w:val="18"/>
                <w:szCs w:val="18"/>
              </w:rPr>
              <w:t>一级模块</w:t>
            </w:r>
          </w:p>
        </w:tc>
        <w:tc>
          <w:tcPr>
            <w:tcW w:w="1550" w:type="dxa"/>
            <w:shd w:val="clear" w:color="auto" w:fill="F3F3F3"/>
            <w:tcMar>
              <w:top w:w="15" w:type="dxa"/>
              <w:left w:w="15" w:type="dxa"/>
              <w:bottom w:w="0" w:type="dxa"/>
              <w:right w:w="15" w:type="dxa"/>
            </w:tcMar>
            <w:vAlign w:val="center"/>
          </w:tcPr>
          <w:p w14:paraId="18E29FC9">
            <w:pPr>
              <w:jc w:val="center"/>
              <w:rPr>
                <w:rFonts w:ascii="宋体" w:hAnsi="宋体"/>
                <w:color w:val="000000"/>
                <w:sz w:val="18"/>
                <w:szCs w:val="18"/>
              </w:rPr>
            </w:pPr>
            <w:r>
              <w:rPr>
                <w:rFonts w:hint="eastAsia"/>
                <w:color w:val="000000"/>
                <w:sz w:val="18"/>
                <w:szCs w:val="18"/>
              </w:rPr>
              <w:t>模块</w:t>
            </w:r>
          </w:p>
        </w:tc>
        <w:tc>
          <w:tcPr>
            <w:tcW w:w="4105" w:type="dxa"/>
            <w:shd w:val="clear" w:color="auto" w:fill="F3F3F3"/>
            <w:tcMar>
              <w:top w:w="15" w:type="dxa"/>
              <w:left w:w="15" w:type="dxa"/>
              <w:bottom w:w="0" w:type="dxa"/>
              <w:right w:w="15" w:type="dxa"/>
            </w:tcMar>
            <w:vAlign w:val="center"/>
          </w:tcPr>
          <w:p w14:paraId="3FA7D5B1">
            <w:pPr>
              <w:jc w:val="center"/>
              <w:rPr>
                <w:rFonts w:ascii="宋体" w:hAnsi="宋体"/>
                <w:color w:val="000000"/>
                <w:sz w:val="18"/>
                <w:szCs w:val="18"/>
              </w:rPr>
            </w:pPr>
            <w:r>
              <w:rPr>
                <w:rFonts w:hint="eastAsia"/>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color w:val="000000"/>
                <w:sz w:val="18"/>
                <w:szCs w:val="18"/>
              </w:rPr>
            </w:pPr>
            <w:r>
              <w:rPr>
                <w:rFonts w:hint="eastAsia"/>
                <w:color w:val="000000"/>
                <w:sz w:val="18"/>
                <w:szCs w:val="18"/>
              </w:rPr>
              <w:t>测试结论</w:t>
            </w:r>
          </w:p>
        </w:tc>
      </w:tr>
      <w:tr w14:paraId="410027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62DB8D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生产管理-广东</w:t>
            </w:r>
          </w:p>
        </w:tc>
        <w:tc>
          <w:tcPr>
            <w:tcW w:w="1550" w:type="dxa"/>
            <w:shd w:val="clear" w:color="auto" w:fill="auto"/>
            <w:vAlign w:val="center"/>
          </w:tcPr>
          <w:p w14:paraId="005ACFB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烛式过滤生产记录</w:t>
            </w:r>
          </w:p>
        </w:tc>
        <w:tc>
          <w:tcPr>
            <w:tcW w:w="4105" w:type="dxa"/>
            <w:shd w:val="clear" w:color="auto" w:fill="auto"/>
            <w:vAlign w:val="bottom"/>
          </w:tcPr>
          <w:p w14:paraId="570FCF33">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4F484697">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0E4E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FFBFE0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F0227C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制糖车间CIP工序记录</w:t>
            </w:r>
          </w:p>
        </w:tc>
        <w:tc>
          <w:tcPr>
            <w:tcW w:w="4105" w:type="dxa"/>
            <w:shd w:val="clear" w:color="auto" w:fill="auto"/>
            <w:vAlign w:val="bottom"/>
          </w:tcPr>
          <w:p w14:paraId="65F049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7D63AD6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68D8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9E9C0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CAA8AC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离子交换岗位树脂再生记录</w:t>
            </w:r>
          </w:p>
        </w:tc>
        <w:tc>
          <w:tcPr>
            <w:tcW w:w="4105" w:type="dxa"/>
            <w:shd w:val="clear" w:color="auto" w:fill="auto"/>
            <w:vAlign w:val="bottom"/>
          </w:tcPr>
          <w:p w14:paraId="3781F27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2275A9D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70F16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99B5F4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288E95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污水处理交接班记录</w:t>
            </w:r>
          </w:p>
        </w:tc>
        <w:tc>
          <w:tcPr>
            <w:tcW w:w="4105" w:type="dxa"/>
            <w:shd w:val="clear" w:color="auto" w:fill="auto"/>
            <w:vAlign w:val="bottom"/>
          </w:tcPr>
          <w:p w14:paraId="687D47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2E3671F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D8BA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8E07A5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0423276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污水站进水产水止码记录</w:t>
            </w:r>
          </w:p>
        </w:tc>
        <w:tc>
          <w:tcPr>
            <w:tcW w:w="4105" w:type="dxa"/>
            <w:shd w:val="clear" w:color="auto" w:fill="auto"/>
            <w:vAlign w:val="bottom"/>
          </w:tcPr>
          <w:p w14:paraId="56B1E5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4836BCB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D57B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F439ACC">
            <w:pPr>
              <w:jc w:val="center"/>
              <w:rPr>
                <w:rFonts w:hint="eastAsia" w:ascii="宋体" w:hAnsi="宋体" w:cs="Times New Roman"/>
                <w:b/>
                <w:bCs/>
                <w:i w:val="0"/>
                <w:iCs w:val="0"/>
                <w:color w:val="000000" w:themeColor="text1"/>
                <w:kern w:val="2"/>
                <w:sz w:val="18"/>
                <w:szCs w:val="18"/>
                <w:lang w:val="en-US" w:eastAsia="zh-CN" w:bidi="ar-SA"/>
                <w14:textFill>
                  <w14:solidFill>
                    <w14:schemeClr w14:val="tx1"/>
                  </w14:solidFill>
                </w14:textFill>
              </w:rPr>
            </w:pPr>
          </w:p>
        </w:tc>
        <w:tc>
          <w:tcPr>
            <w:tcW w:w="1550" w:type="dxa"/>
            <w:shd w:val="clear" w:color="auto" w:fill="auto"/>
            <w:vAlign w:val="center"/>
          </w:tcPr>
          <w:p w14:paraId="0ADA0D78">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begin"/>
            </w:r>
            <w:r>
              <w:rPr>
                <w:rFonts w:hint="eastAsia" w:ascii="宋体" w:hAnsi="宋体" w:cs="Times New Roman"/>
                <w:color w:val="000000" w:themeColor="text1"/>
                <w:kern w:val="2"/>
                <w:sz w:val="18"/>
                <w:szCs w:val="18"/>
                <w:lang w:val="en-US" w:eastAsia="zh-CN" w:bidi="ar-SA"/>
                <w14:textFill>
                  <w14:solidFill>
                    <w14:schemeClr w14:val="tx1"/>
                  </w14:solidFill>
                </w14:textFill>
              </w:rPr>
              <w:instrText xml:space="preserve"> HYPERLINK "https://www.tapd.cn/tapd_fe/61214063/story/detail/1161214063001005138?from_iteration_id=1161214063001000437" \t "_blank" </w:instrTex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separate"/>
            </w: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制水车间生产任务表 </w: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end"/>
            </w:r>
          </w:p>
        </w:tc>
        <w:tc>
          <w:tcPr>
            <w:tcW w:w="4105" w:type="dxa"/>
            <w:shd w:val="clear" w:color="auto" w:fill="auto"/>
            <w:vAlign w:val="bottom"/>
          </w:tcPr>
          <w:p w14:paraId="6A0E143C">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F5F58E4">
            <w:pPr>
              <w:jc w:val="center"/>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cs="Times New Roman"/>
                <w:color w:val="00B050"/>
                <w:kern w:val="2"/>
                <w:sz w:val="18"/>
                <w:szCs w:val="18"/>
                <w:lang w:val="en-US" w:eastAsia="zh-CN" w:bidi="ar-SA"/>
              </w:rPr>
              <w:t>测试通过</w:t>
            </w:r>
          </w:p>
        </w:tc>
      </w:tr>
      <w:tr w14:paraId="40D786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0DE005E">
            <w:pPr>
              <w:jc w:val="center"/>
              <w:rPr>
                <w:rFonts w:hint="eastAsia" w:ascii="宋体" w:hAnsi="宋体" w:cs="Times New Roman"/>
                <w:b/>
                <w:bCs/>
                <w:i w:val="0"/>
                <w:iCs w:val="0"/>
                <w:color w:val="000000" w:themeColor="text1"/>
                <w:kern w:val="2"/>
                <w:sz w:val="18"/>
                <w:szCs w:val="18"/>
                <w:lang w:val="en-US" w:eastAsia="zh-CN" w:bidi="ar-SA"/>
                <w14:textFill>
                  <w14:solidFill>
                    <w14:schemeClr w14:val="tx1"/>
                  </w14:solidFill>
                </w14:textFill>
              </w:rPr>
            </w:pPr>
          </w:p>
        </w:tc>
        <w:tc>
          <w:tcPr>
            <w:tcW w:w="1550" w:type="dxa"/>
            <w:shd w:val="clear" w:color="auto" w:fill="auto"/>
            <w:vAlign w:val="center"/>
          </w:tcPr>
          <w:p w14:paraId="2B7F505D">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begin"/>
            </w:r>
            <w:r>
              <w:rPr>
                <w:rFonts w:hint="eastAsia" w:ascii="宋体" w:hAnsi="宋体" w:cs="Times New Roman"/>
                <w:color w:val="000000" w:themeColor="text1"/>
                <w:kern w:val="2"/>
                <w:sz w:val="18"/>
                <w:szCs w:val="18"/>
                <w:lang w:val="en-US" w:eastAsia="zh-CN" w:bidi="ar-SA"/>
                <w14:textFill>
                  <w14:solidFill>
                    <w14:schemeClr w14:val="tx1"/>
                  </w14:solidFill>
                </w14:textFill>
              </w:rPr>
              <w:instrText xml:space="preserve"> HYPERLINK "https://www.tapd.cn/tapd_fe/61214063/story/detail/1161214063001005137?from_iteration_id=1161214063001000437" \t "_blank" </w:instrTex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separate"/>
            </w: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市政和工厂用水记录表 </w: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end"/>
            </w:r>
          </w:p>
        </w:tc>
        <w:tc>
          <w:tcPr>
            <w:tcW w:w="4105" w:type="dxa"/>
            <w:shd w:val="clear" w:color="auto" w:fill="auto"/>
            <w:vAlign w:val="bottom"/>
          </w:tcPr>
          <w:p w14:paraId="278C09C4">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521898E2">
            <w:pPr>
              <w:jc w:val="center"/>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cs="Times New Roman"/>
                <w:color w:val="00B050"/>
                <w:kern w:val="2"/>
                <w:sz w:val="18"/>
                <w:szCs w:val="18"/>
                <w:lang w:val="en-US" w:eastAsia="zh-CN" w:bidi="ar-SA"/>
              </w:rPr>
              <w:t>测试通过</w:t>
            </w:r>
          </w:p>
        </w:tc>
      </w:tr>
      <w:tr w14:paraId="388992E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29221B">
            <w:pPr>
              <w:jc w:val="center"/>
              <w:rPr>
                <w:rFonts w:hint="eastAsia" w:ascii="宋体" w:hAnsi="宋体" w:cs="Times New Roman"/>
                <w:b/>
                <w:bCs/>
                <w:i w:val="0"/>
                <w:iCs w:val="0"/>
                <w:color w:val="000000" w:themeColor="text1"/>
                <w:kern w:val="2"/>
                <w:sz w:val="18"/>
                <w:szCs w:val="18"/>
                <w:lang w:val="en-US" w:eastAsia="zh-CN" w:bidi="ar-SA"/>
                <w14:textFill>
                  <w14:solidFill>
                    <w14:schemeClr w14:val="tx1"/>
                  </w14:solidFill>
                </w14:textFill>
              </w:rPr>
            </w:pPr>
          </w:p>
        </w:tc>
        <w:tc>
          <w:tcPr>
            <w:tcW w:w="1550" w:type="dxa"/>
            <w:shd w:val="clear" w:color="auto" w:fill="auto"/>
            <w:vAlign w:val="center"/>
          </w:tcPr>
          <w:p w14:paraId="07C2DB0D">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begin"/>
            </w:r>
            <w:r>
              <w:rPr>
                <w:rFonts w:hint="eastAsia" w:ascii="宋体" w:hAnsi="宋体" w:cs="Times New Roman"/>
                <w:color w:val="000000" w:themeColor="text1"/>
                <w:kern w:val="2"/>
                <w:sz w:val="18"/>
                <w:szCs w:val="18"/>
                <w:lang w:val="en-US" w:eastAsia="zh-CN" w:bidi="ar-SA"/>
                <w14:textFill>
                  <w14:solidFill>
                    <w14:schemeClr w14:val="tx1"/>
                  </w14:solidFill>
                </w14:textFill>
              </w:rPr>
              <w:instrText xml:space="preserve"> HYPERLINK "https://www.tapd.cn/tapd_fe/61214063/story/detail/1161214063001005136?from_iteration_id=1161214063001000437" \t "_blank" </w:instrTex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separate"/>
            </w: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洁净间外来人员登记表 </w: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end"/>
            </w:r>
          </w:p>
        </w:tc>
        <w:tc>
          <w:tcPr>
            <w:tcW w:w="4105" w:type="dxa"/>
            <w:shd w:val="clear" w:color="auto" w:fill="auto"/>
            <w:vAlign w:val="bottom"/>
          </w:tcPr>
          <w:p w14:paraId="646E2089">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C01A01D">
            <w:pPr>
              <w:jc w:val="center"/>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cs="Times New Roman"/>
                <w:color w:val="00B050"/>
                <w:kern w:val="2"/>
                <w:sz w:val="18"/>
                <w:szCs w:val="18"/>
                <w:lang w:val="en-US" w:eastAsia="zh-CN" w:bidi="ar-SA"/>
              </w:rPr>
              <w:t>测试通过</w:t>
            </w:r>
          </w:p>
        </w:tc>
      </w:tr>
      <w:tr w14:paraId="1D046F1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5001B5">
            <w:pPr>
              <w:jc w:val="center"/>
              <w:rPr>
                <w:rFonts w:hint="eastAsia" w:ascii="宋体" w:hAnsi="宋体" w:cs="Times New Roman"/>
                <w:b/>
                <w:bCs/>
                <w:i w:val="0"/>
                <w:iCs w:val="0"/>
                <w:color w:val="000000" w:themeColor="text1"/>
                <w:kern w:val="2"/>
                <w:sz w:val="18"/>
                <w:szCs w:val="18"/>
                <w:lang w:val="en-US" w:eastAsia="zh-CN" w:bidi="ar-SA"/>
                <w14:textFill>
                  <w14:solidFill>
                    <w14:schemeClr w14:val="tx1"/>
                  </w14:solidFill>
                </w14:textFill>
              </w:rPr>
            </w:pPr>
          </w:p>
        </w:tc>
        <w:tc>
          <w:tcPr>
            <w:tcW w:w="1550" w:type="dxa"/>
            <w:shd w:val="clear" w:color="auto" w:fill="auto"/>
            <w:vAlign w:val="center"/>
          </w:tcPr>
          <w:p w14:paraId="54C4C011">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begin"/>
            </w:r>
            <w:r>
              <w:rPr>
                <w:rFonts w:hint="eastAsia" w:ascii="宋体" w:hAnsi="宋体" w:cs="Times New Roman"/>
                <w:color w:val="000000" w:themeColor="text1"/>
                <w:kern w:val="2"/>
                <w:sz w:val="18"/>
                <w:szCs w:val="18"/>
                <w:lang w:val="en-US" w:eastAsia="zh-CN" w:bidi="ar-SA"/>
                <w14:textFill>
                  <w14:solidFill>
                    <w14:schemeClr w14:val="tx1"/>
                  </w14:solidFill>
                </w14:textFill>
              </w:rPr>
              <w:instrText xml:space="preserve"> HYPERLINK "https://www.tapd.cn/tapd_fe/61214063/story/detail/1161214063001005135?from_iteration_id=1161214063001000437" \t "_blank" </w:instrTex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separate"/>
            </w: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洗衣中心清洗记录 </w: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end"/>
            </w:r>
          </w:p>
        </w:tc>
        <w:tc>
          <w:tcPr>
            <w:tcW w:w="4105" w:type="dxa"/>
            <w:shd w:val="clear" w:color="auto" w:fill="auto"/>
            <w:vAlign w:val="bottom"/>
          </w:tcPr>
          <w:p w14:paraId="39B2B004">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742F9DC">
            <w:pPr>
              <w:jc w:val="center"/>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cs="Times New Roman"/>
                <w:color w:val="00B050"/>
                <w:kern w:val="2"/>
                <w:sz w:val="18"/>
                <w:szCs w:val="18"/>
                <w:lang w:val="en-US" w:eastAsia="zh-CN" w:bidi="ar-SA"/>
              </w:rPr>
              <w:t>测试通过</w:t>
            </w:r>
          </w:p>
        </w:tc>
      </w:tr>
      <w:tr w14:paraId="695EC0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612B93">
            <w:pPr>
              <w:jc w:val="center"/>
              <w:rPr>
                <w:rFonts w:hint="eastAsia" w:ascii="宋体" w:hAnsi="宋体" w:cs="Times New Roman"/>
                <w:b/>
                <w:bCs/>
                <w:i w:val="0"/>
                <w:iCs w:val="0"/>
                <w:color w:val="000000" w:themeColor="text1"/>
                <w:kern w:val="2"/>
                <w:sz w:val="18"/>
                <w:szCs w:val="18"/>
                <w:lang w:val="en-US" w:eastAsia="zh-CN" w:bidi="ar-SA"/>
                <w14:textFill>
                  <w14:solidFill>
                    <w14:schemeClr w14:val="tx1"/>
                  </w14:solidFill>
                </w14:textFill>
              </w:rPr>
            </w:pPr>
          </w:p>
        </w:tc>
        <w:tc>
          <w:tcPr>
            <w:tcW w:w="1550" w:type="dxa"/>
            <w:shd w:val="clear" w:color="auto" w:fill="auto"/>
            <w:vAlign w:val="center"/>
          </w:tcPr>
          <w:p w14:paraId="3AC06676">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产品标签确认表</w:t>
            </w:r>
          </w:p>
        </w:tc>
        <w:tc>
          <w:tcPr>
            <w:tcW w:w="4105" w:type="dxa"/>
            <w:shd w:val="clear" w:color="auto" w:fill="auto"/>
            <w:vAlign w:val="bottom"/>
          </w:tcPr>
          <w:p w14:paraId="5B6BFAB8">
            <w:pPr>
              <w:numPr>
                <w:ilvl w:val="0"/>
                <w:numId w:val="5"/>
              </w:num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原材料信息从左到右依次只展示“生产基础信息-产品类型”的空罐样板图、顶盖样板图、外箱纸皮样板图</w:t>
            </w:r>
          </w:p>
          <w:p w14:paraId="27538E7F">
            <w:pPr>
              <w:numPr>
                <w:ilvl w:val="0"/>
                <w:numId w:val="5"/>
              </w:num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修改产品小批号</w:t>
            </w:r>
          </w:p>
          <w:p w14:paraId="1A602076">
            <w:pPr>
              <w:numPr>
                <w:ilvl w:val="0"/>
                <w:numId w:val="5"/>
              </w:num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产品类型弹窗</w:t>
            </w:r>
          </w:p>
        </w:tc>
        <w:tc>
          <w:tcPr>
            <w:tcW w:w="1472" w:type="dxa"/>
            <w:shd w:val="clear" w:color="auto" w:fill="auto"/>
            <w:vAlign w:val="bottom"/>
          </w:tcPr>
          <w:p w14:paraId="69FAF1A2">
            <w:pPr>
              <w:jc w:val="center"/>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cs="Times New Roman"/>
                <w:color w:val="00B050"/>
                <w:kern w:val="2"/>
                <w:sz w:val="18"/>
                <w:szCs w:val="18"/>
                <w:lang w:val="en-US" w:eastAsia="zh-CN" w:bidi="ar-SA"/>
              </w:rPr>
              <w:t>测试通过</w:t>
            </w:r>
          </w:p>
        </w:tc>
      </w:tr>
      <w:tr w14:paraId="031C22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F76FE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0AC9299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产品名称（广东、福建、贵州、湖北）</w:t>
            </w:r>
          </w:p>
        </w:tc>
        <w:tc>
          <w:tcPr>
            <w:tcW w:w="4105" w:type="dxa"/>
            <w:shd w:val="clear" w:color="auto" w:fill="auto"/>
            <w:vAlign w:val="bottom"/>
          </w:tcPr>
          <w:p w14:paraId="58525C0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产品名称下拉，且下拉选项值：红牛维生素功能饮料、红牛维生素功能饮料（牛磺酸强化型）、战马能量维生素饮料</w:t>
            </w:r>
            <w:r>
              <w:rPr>
                <w:rFonts w:hint="default" w:ascii="宋体" w:hAnsi="宋体"/>
                <w:bCs/>
                <w:color w:val="000000" w:themeColor="text1"/>
                <w:sz w:val="18"/>
                <w:szCs w:val="18"/>
                <w:lang w:val="en-US" w:eastAsia="zh-CN"/>
                <w14:textFill>
                  <w14:solidFill>
                    <w14:schemeClr w14:val="tx1"/>
                  </w14:solidFill>
                </w14:textFill>
              </w:rPr>
              <w:br w:type="textWrapping"/>
            </w:r>
            <w:r>
              <w:rPr>
                <w:rFonts w:hint="default" w:ascii="宋体" w:hAnsi="宋体"/>
                <w:bCs/>
                <w:color w:val="000000" w:themeColor="text1"/>
                <w:sz w:val="18"/>
                <w:szCs w:val="18"/>
                <w:lang w:val="en-US" w:eastAsia="zh-CN"/>
                <w14:textFill>
                  <w14:solidFill>
                    <w14:schemeClr w14:val="tx1"/>
                  </w14:solidFill>
                </w14:textFill>
              </w:rPr>
              <w:t>注：产品名称跟【质量管理 - 检测批号信息确认单】中的产品名称编号对应上</w:t>
            </w:r>
          </w:p>
        </w:tc>
        <w:tc>
          <w:tcPr>
            <w:tcW w:w="1472" w:type="dxa"/>
            <w:shd w:val="clear" w:color="auto" w:fill="auto"/>
            <w:vAlign w:val="bottom"/>
          </w:tcPr>
          <w:p w14:paraId="45026A04">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1E69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81D9AD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E5E308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产品类型（广东、福建、贵州、湖北）</w:t>
            </w:r>
          </w:p>
        </w:tc>
        <w:tc>
          <w:tcPr>
            <w:tcW w:w="4105" w:type="dxa"/>
            <w:shd w:val="clear" w:color="auto" w:fill="auto"/>
            <w:vAlign w:val="bottom"/>
          </w:tcPr>
          <w:p w14:paraId="7DB6B21A">
            <w:pPr>
              <w:numPr>
                <w:ilvl w:val="0"/>
                <w:numId w:val="6"/>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产品类型调整为成品版本</w:t>
            </w:r>
          </w:p>
          <w:p w14:paraId="17EC6F57">
            <w:pPr>
              <w:numPr>
                <w:ilvl w:val="0"/>
                <w:numId w:val="6"/>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样板图文案调整为“顶盖样板图”</w:t>
            </w:r>
          </w:p>
          <w:p w14:paraId="4D2ACD69">
            <w:pPr>
              <w:numPr>
                <w:ilvl w:val="0"/>
                <w:numId w:val="6"/>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空罐版本取值质量管理【空罐版本信息】，不同产品名称取不同类型，自动带出空罐样板图、顶盖样板图、底盖样板图和是否促销型</w:t>
            </w:r>
          </w:p>
          <w:p w14:paraId="09F6D813">
            <w:pPr>
              <w:numPr>
                <w:ilvl w:val="0"/>
                <w:numId w:val="6"/>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纸皮版本取值质量管理【纸皮版本信息】，不同产品名称取不同类型，自动带出外箱纸皮样板图</w:t>
            </w:r>
          </w:p>
          <w:p w14:paraId="01A1A5CE">
            <w:pPr>
              <w:numPr>
                <w:ilvl w:val="0"/>
                <w:numId w:val="6"/>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新增热缩膜物料编号，必填</w:t>
            </w:r>
          </w:p>
          <w:p w14:paraId="0AA913EA">
            <w:pPr>
              <w:numPr>
                <w:ilvl w:val="0"/>
                <w:numId w:val="6"/>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空罐版本取值质量管理【空罐版本信息】，按产品名称取不同类型，自动带出空罐物料编号、顶盖物料编号</w:t>
            </w:r>
          </w:p>
          <w:p w14:paraId="588429FB">
            <w:pPr>
              <w:numPr>
                <w:ilvl w:val="0"/>
                <w:numId w:val="6"/>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纸皮版本取值质量管理【纸皮版本信息】，按产品名称取不同类型，自动带出纸皮物料编号</w:t>
            </w:r>
          </w:p>
        </w:tc>
        <w:tc>
          <w:tcPr>
            <w:tcW w:w="1472" w:type="dxa"/>
            <w:shd w:val="clear" w:color="auto" w:fill="auto"/>
            <w:vAlign w:val="bottom"/>
          </w:tcPr>
          <w:p w14:paraId="4EC9E8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30328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454C05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FCCFBD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05" w:type="dxa"/>
            <w:shd w:val="clear" w:color="auto" w:fill="auto"/>
            <w:vAlign w:val="bottom"/>
          </w:tcPr>
          <w:p w14:paraId="75DC891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仅红牛</w:t>
            </w:r>
          </w:p>
          <w:p w14:paraId="0D8D679F">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投料记录-RBMT0906 弹窗选择VB12领用移库中的原厂批次（称量日期+配方编号正序）</w:t>
            </w:r>
          </w:p>
        </w:tc>
        <w:tc>
          <w:tcPr>
            <w:tcW w:w="1472" w:type="dxa"/>
            <w:shd w:val="clear" w:color="auto" w:fill="auto"/>
            <w:vAlign w:val="bottom"/>
          </w:tcPr>
          <w:p w14:paraId="23923B8F">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2707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B0787B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6EAB47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05" w:type="dxa"/>
            <w:shd w:val="clear" w:color="auto" w:fill="auto"/>
            <w:vAlign w:val="bottom"/>
          </w:tcPr>
          <w:p w14:paraId="7FDD35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1、UV、PH值、可溶性固形物%、化验员统一从品管处取，这里不做手动录入</w:t>
            </w:r>
            <w:r>
              <w:rPr>
                <w:rFonts w:hint="default" w:ascii="宋体" w:hAnsi="宋体" w:cs="Times New Roman"/>
                <w:color w:val="000000" w:themeColor="text1"/>
                <w:kern w:val="2"/>
                <w:sz w:val="18"/>
                <w:szCs w:val="18"/>
                <w:lang w:val="en-US" w:eastAsia="zh-CN" w:bidi="ar-SA"/>
                <w14:textFill>
                  <w14:solidFill>
                    <w14:schemeClr w14:val="tx1"/>
                  </w14:solidFill>
                </w14:textFill>
              </w:rPr>
              <w:br w:type="textWrapping"/>
            </w:r>
            <w:r>
              <w:rPr>
                <w:rFonts w:hint="default" w:ascii="宋体" w:hAnsi="宋体" w:cs="Times New Roman"/>
                <w:color w:val="000000" w:themeColor="text1"/>
                <w:kern w:val="2"/>
                <w:sz w:val="18"/>
                <w:szCs w:val="18"/>
                <w:lang w:val="en-US" w:eastAsia="zh-CN" w:bidi="ar-SA"/>
                <w14:textFill>
                  <w14:solidFill>
                    <w14:schemeClr w14:val="tx1"/>
                  </w14:solidFill>
                </w14:textFill>
              </w:rPr>
              <w:t>① 点击【更新检测信息】获取 ② 半成品检测报告签字后同步更新（覆盖式</w:t>
            </w:r>
          </w:p>
        </w:tc>
        <w:tc>
          <w:tcPr>
            <w:tcW w:w="1472" w:type="dxa"/>
            <w:shd w:val="clear" w:color="auto" w:fill="auto"/>
            <w:vAlign w:val="bottom"/>
          </w:tcPr>
          <w:p w14:paraId="312324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936A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36683B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CD6667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灌装CIP工序记录（战马）</w:t>
            </w:r>
          </w:p>
        </w:tc>
        <w:tc>
          <w:tcPr>
            <w:tcW w:w="4105" w:type="dxa"/>
            <w:shd w:val="clear" w:color="auto" w:fill="auto"/>
            <w:vAlign w:val="bottom"/>
          </w:tcPr>
          <w:p w14:paraId="33CA00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FBE8D1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C75A6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E77213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4B50CF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生产日历（四个基地）</w:t>
            </w:r>
          </w:p>
        </w:tc>
        <w:tc>
          <w:tcPr>
            <w:tcW w:w="4105" w:type="dxa"/>
            <w:shd w:val="clear" w:color="auto" w:fill="auto"/>
            <w:vAlign w:val="bottom"/>
          </w:tcPr>
          <w:p w14:paraId="5EDEF97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开机、停机点击循环选中与未选择</w:t>
            </w:r>
          </w:p>
        </w:tc>
        <w:tc>
          <w:tcPr>
            <w:tcW w:w="1472" w:type="dxa"/>
            <w:shd w:val="clear" w:color="auto" w:fill="auto"/>
            <w:vAlign w:val="bottom"/>
          </w:tcPr>
          <w:p w14:paraId="66B3124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71A4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8FFE8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0195DEA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打码工序（战马）</w:t>
            </w:r>
          </w:p>
        </w:tc>
        <w:tc>
          <w:tcPr>
            <w:tcW w:w="4105" w:type="dxa"/>
            <w:shd w:val="clear" w:color="auto" w:fill="auto"/>
            <w:vAlign w:val="bottom"/>
          </w:tcPr>
          <w:p w14:paraId="1377439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增加温度</w:t>
            </w:r>
          </w:p>
        </w:tc>
        <w:tc>
          <w:tcPr>
            <w:tcW w:w="1472" w:type="dxa"/>
            <w:shd w:val="clear" w:color="auto" w:fill="auto"/>
            <w:vAlign w:val="bottom"/>
          </w:tcPr>
          <w:p w14:paraId="580E4BD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6822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992919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0087D08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制水岗位RO膜反洗记录</w:t>
            </w:r>
          </w:p>
        </w:tc>
        <w:tc>
          <w:tcPr>
            <w:tcW w:w="4105" w:type="dxa"/>
            <w:shd w:val="clear" w:color="auto" w:fill="auto"/>
            <w:vAlign w:val="bottom"/>
          </w:tcPr>
          <w:p w14:paraId="53330825">
            <w:pPr>
              <w:numPr>
                <w:ilvl w:val="0"/>
                <w:numId w:val="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加药时间调整成开始、结束时间</w:t>
            </w:r>
          </w:p>
          <w:p w14:paraId="4B6C215A">
            <w:pPr>
              <w:numPr>
                <w:ilvl w:val="0"/>
                <w:numId w:val="7"/>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PH值支持输入文本</w:t>
            </w:r>
          </w:p>
          <w:p w14:paraId="61A8A176">
            <w:pPr>
              <w:numPr>
                <w:ilvl w:val="0"/>
                <w:numId w:val="7"/>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操作人员支持多人签字</w:t>
            </w:r>
          </w:p>
        </w:tc>
        <w:tc>
          <w:tcPr>
            <w:tcW w:w="1472" w:type="dxa"/>
            <w:shd w:val="clear" w:color="auto" w:fill="auto"/>
            <w:vAlign w:val="bottom"/>
          </w:tcPr>
          <w:p w14:paraId="29B7125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BB20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DE7CDD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601DCAD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生产车间取样记录</w:t>
            </w:r>
          </w:p>
        </w:tc>
        <w:tc>
          <w:tcPr>
            <w:tcW w:w="4105" w:type="dxa"/>
            <w:shd w:val="clear" w:color="auto" w:fill="auto"/>
            <w:vAlign w:val="bottom"/>
          </w:tcPr>
          <w:p w14:paraId="3B14FDF0">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取样时间调整成开始、结束时间</w:t>
            </w:r>
          </w:p>
        </w:tc>
        <w:tc>
          <w:tcPr>
            <w:tcW w:w="1472" w:type="dxa"/>
            <w:shd w:val="clear" w:color="auto" w:fill="auto"/>
            <w:vAlign w:val="bottom"/>
          </w:tcPr>
          <w:p w14:paraId="7ED1281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ED87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065019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689378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生产车间洗手液及消毒剂添加记录</w:t>
            </w:r>
          </w:p>
        </w:tc>
        <w:tc>
          <w:tcPr>
            <w:tcW w:w="4105" w:type="dxa"/>
            <w:shd w:val="clear" w:color="auto" w:fill="auto"/>
            <w:vAlign w:val="bottom"/>
          </w:tcPr>
          <w:p w14:paraId="369D285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新增“使用地点”</w:t>
            </w:r>
          </w:p>
        </w:tc>
        <w:tc>
          <w:tcPr>
            <w:tcW w:w="1472" w:type="dxa"/>
            <w:shd w:val="clear" w:color="auto" w:fill="auto"/>
            <w:vAlign w:val="bottom"/>
          </w:tcPr>
          <w:p w14:paraId="4D8463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F850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13A085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0C7785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污水处理污泥记录</w:t>
            </w:r>
          </w:p>
        </w:tc>
        <w:tc>
          <w:tcPr>
            <w:tcW w:w="4105" w:type="dxa"/>
            <w:shd w:val="clear" w:color="auto" w:fill="auto"/>
            <w:vAlign w:val="bottom"/>
          </w:tcPr>
          <w:p w14:paraId="6D95DAAA">
            <w:pPr>
              <w:numPr>
                <w:ilvl w:val="0"/>
                <w:numId w:val="8"/>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去掉班组</w:t>
            </w:r>
          </w:p>
          <w:p w14:paraId="734F3A39">
            <w:pPr>
              <w:numPr>
                <w:ilvl w:val="0"/>
                <w:numId w:val="8"/>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列表去掉班组增加污泥重量</w:t>
            </w:r>
          </w:p>
          <w:p w14:paraId="3BBE6033">
            <w:pPr>
              <w:numPr>
                <w:ilvl w:val="0"/>
                <w:numId w:val="8"/>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提交时校验是否签名，没有签名系统提示</w:t>
            </w:r>
          </w:p>
        </w:tc>
        <w:tc>
          <w:tcPr>
            <w:tcW w:w="1472" w:type="dxa"/>
            <w:shd w:val="clear" w:color="auto" w:fill="auto"/>
            <w:vAlign w:val="bottom"/>
          </w:tcPr>
          <w:p w14:paraId="3ADAF50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C56A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955F7F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0032650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战马在线检验设备验证记录</w:t>
            </w:r>
          </w:p>
        </w:tc>
        <w:tc>
          <w:tcPr>
            <w:tcW w:w="4105" w:type="dxa"/>
            <w:shd w:val="clear" w:color="auto" w:fill="auto"/>
            <w:vAlign w:val="bottom"/>
          </w:tcPr>
          <w:p w14:paraId="34ECE90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1222A0F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524F0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D00171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生产管理-贵州</w:t>
            </w:r>
          </w:p>
        </w:tc>
        <w:tc>
          <w:tcPr>
            <w:tcW w:w="1550" w:type="dxa"/>
            <w:shd w:val="clear" w:color="auto" w:fill="auto"/>
            <w:vAlign w:val="center"/>
          </w:tcPr>
          <w:p w14:paraId="3AEDC9B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生产车间粘鼠板检查记录</w:t>
            </w:r>
          </w:p>
        </w:tc>
        <w:tc>
          <w:tcPr>
            <w:tcW w:w="4105" w:type="dxa"/>
            <w:shd w:val="clear" w:color="auto" w:fill="auto"/>
            <w:vAlign w:val="bottom"/>
          </w:tcPr>
          <w:p w14:paraId="627A719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1EF65B8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AFCC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7518C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A977F6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班前会记录</w:t>
            </w:r>
          </w:p>
        </w:tc>
        <w:tc>
          <w:tcPr>
            <w:tcW w:w="4105" w:type="dxa"/>
            <w:shd w:val="clear" w:color="auto" w:fill="auto"/>
            <w:vAlign w:val="bottom"/>
          </w:tcPr>
          <w:p w14:paraId="5053EDD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15D4D9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85EA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0E88EC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2453D8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咖啡因使用平衡表</w:t>
            </w:r>
          </w:p>
        </w:tc>
        <w:tc>
          <w:tcPr>
            <w:tcW w:w="4105" w:type="dxa"/>
            <w:shd w:val="clear" w:color="auto" w:fill="auto"/>
            <w:vAlign w:val="bottom"/>
          </w:tcPr>
          <w:p w14:paraId="0DA1C62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5A68165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D359D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0FBD53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EBAD50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宏碁净化维护保养</w:t>
            </w:r>
          </w:p>
        </w:tc>
        <w:tc>
          <w:tcPr>
            <w:tcW w:w="4105" w:type="dxa"/>
            <w:shd w:val="clear" w:color="auto" w:fill="auto"/>
            <w:vAlign w:val="bottom"/>
          </w:tcPr>
          <w:p w14:paraId="6ADB6C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453633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1211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BABC3D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0179E6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岗位隐患排查（每日）</w:t>
            </w:r>
          </w:p>
        </w:tc>
        <w:tc>
          <w:tcPr>
            <w:tcW w:w="4105" w:type="dxa"/>
            <w:shd w:val="clear" w:color="auto" w:fill="auto"/>
            <w:vAlign w:val="bottom"/>
          </w:tcPr>
          <w:p w14:paraId="08077C19">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称料、配料、制水、污水都去掉产线</w:t>
            </w:r>
          </w:p>
        </w:tc>
        <w:tc>
          <w:tcPr>
            <w:tcW w:w="1472" w:type="dxa"/>
            <w:shd w:val="clear" w:color="auto" w:fill="auto"/>
            <w:vAlign w:val="bottom"/>
          </w:tcPr>
          <w:p w14:paraId="47ACAE57">
            <w:pPr>
              <w:jc w:val="center"/>
              <w:rPr>
                <w:rFonts w:hint="eastAsia" w:ascii="Times New Roman" w:hAnsi="Times New Roman" w:eastAsia="宋体"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AA70B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B5FA28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F2A961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停机检查</w:t>
            </w:r>
          </w:p>
        </w:tc>
        <w:tc>
          <w:tcPr>
            <w:tcW w:w="4105" w:type="dxa"/>
            <w:shd w:val="clear" w:color="auto" w:fill="auto"/>
            <w:vAlign w:val="bottom"/>
          </w:tcPr>
          <w:p w14:paraId="1B09DC5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检查日期文案调整为“日期”</w:t>
            </w:r>
          </w:p>
          <w:p w14:paraId="31AA93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同一日期，同产线只允许有一条记录</w:t>
            </w:r>
          </w:p>
          <w:p w14:paraId="68B177F6">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创建时自动生成制水、污水、称料、配料、拆包、灌装、打码、热缩、包装、码垛、扫码、保洁停机工作清单</w:t>
            </w:r>
            <w:r>
              <w:rPr>
                <w:rFonts w:hint="default" w:ascii="宋体" w:hAnsi="宋体"/>
                <w:bCs/>
                <w:color w:val="000000" w:themeColor="text1"/>
                <w:sz w:val="18"/>
                <w:szCs w:val="18"/>
                <w:lang w:val="en-US" w:eastAsia="zh-CN"/>
                <w14:textFill>
                  <w14:solidFill>
                    <w14:schemeClr w14:val="tx1"/>
                  </w14:solidFill>
                </w14:textFill>
              </w:rPr>
              <w:br w:type="textWrapping"/>
            </w:r>
            <w:r>
              <w:rPr>
                <w:rFonts w:hint="default" w:ascii="宋体" w:hAnsi="宋体"/>
                <w:bCs/>
                <w:color w:val="000000" w:themeColor="text1"/>
                <w:sz w:val="18"/>
                <w:szCs w:val="18"/>
                <w:lang w:val="en-US" w:eastAsia="zh-CN"/>
                <w14:textFill>
                  <w14:solidFill>
                    <w14:schemeClr w14:val="tx1"/>
                  </w14:solidFill>
                </w14:textFill>
              </w:rPr>
              <w:t>② 删除时连带删除停机工作清单</w:t>
            </w:r>
          </w:p>
        </w:tc>
        <w:tc>
          <w:tcPr>
            <w:tcW w:w="1472" w:type="dxa"/>
            <w:shd w:val="clear" w:color="auto" w:fill="auto"/>
            <w:vAlign w:val="bottom"/>
          </w:tcPr>
          <w:p w14:paraId="3A293633">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7F459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54195E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142D8D1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生产部卫生监督检查表-制水车间</w:t>
            </w:r>
          </w:p>
        </w:tc>
        <w:tc>
          <w:tcPr>
            <w:tcW w:w="4105" w:type="dxa"/>
            <w:shd w:val="clear" w:color="auto" w:fill="auto"/>
            <w:vAlign w:val="bottom"/>
          </w:tcPr>
          <w:p w14:paraId="5261525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表单调整成支持配置审核流程</w:t>
            </w:r>
          </w:p>
        </w:tc>
        <w:tc>
          <w:tcPr>
            <w:tcW w:w="1472" w:type="dxa"/>
            <w:shd w:val="clear" w:color="auto" w:fill="auto"/>
            <w:vAlign w:val="bottom"/>
          </w:tcPr>
          <w:p w14:paraId="3437015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E4881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FE961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6186C6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05" w:type="dxa"/>
            <w:shd w:val="clear" w:color="auto" w:fill="auto"/>
            <w:vAlign w:val="bottom"/>
          </w:tcPr>
          <w:p w14:paraId="4B127A2C">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投料记录-RBMT0906 弹窗选择VB12领用移库中的原厂批次（称量日期+配方编号正序）</w:t>
            </w:r>
          </w:p>
        </w:tc>
        <w:tc>
          <w:tcPr>
            <w:tcW w:w="1472" w:type="dxa"/>
            <w:shd w:val="clear" w:color="auto" w:fill="auto"/>
            <w:vAlign w:val="bottom"/>
          </w:tcPr>
          <w:p w14:paraId="1B8D321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51FA1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4991C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C7D69F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包装工序</w:t>
            </w:r>
          </w:p>
        </w:tc>
        <w:tc>
          <w:tcPr>
            <w:tcW w:w="4105" w:type="dxa"/>
            <w:shd w:val="clear" w:color="auto" w:fill="auto"/>
            <w:vAlign w:val="bottom"/>
          </w:tcPr>
          <w:p w14:paraId="63A93E74">
            <w:pPr>
              <w:numPr>
                <w:ilvl w:val="0"/>
                <w:numId w:val="9"/>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新增胶温记录模块，接班签字校验填写完成</w:t>
            </w:r>
          </w:p>
          <w:p w14:paraId="616AAE49">
            <w:pPr>
              <w:numPr>
                <w:ilvl w:val="0"/>
                <w:numId w:val="9"/>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成品总箱数取码垛中的入库总箱数</w:t>
            </w:r>
          </w:p>
          <w:p w14:paraId="4666C0DC">
            <w:pPr>
              <w:numPr>
                <w:ilvl w:val="0"/>
                <w:numId w:val="9"/>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成品报废量默认为0，支持修改</w:t>
            </w:r>
          </w:p>
        </w:tc>
        <w:tc>
          <w:tcPr>
            <w:tcW w:w="1472" w:type="dxa"/>
            <w:shd w:val="clear" w:color="auto" w:fill="auto"/>
            <w:vAlign w:val="bottom"/>
          </w:tcPr>
          <w:p w14:paraId="5A919DCA">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24349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188BD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3270FB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热缩工序</w:t>
            </w:r>
          </w:p>
        </w:tc>
        <w:tc>
          <w:tcPr>
            <w:tcW w:w="4105" w:type="dxa"/>
            <w:shd w:val="clear" w:color="auto" w:fill="auto"/>
            <w:vAlign w:val="bottom"/>
          </w:tcPr>
          <w:p w14:paraId="5B48D81E">
            <w:pPr>
              <w:numPr>
                <w:ilvl w:val="0"/>
                <w:numId w:val="0"/>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新增工序记录模块，接班签字校验填写完成</w:t>
            </w:r>
          </w:p>
        </w:tc>
        <w:tc>
          <w:tcPr>
            <w:tcW w:w="1472" w:type="dxa"/>
            <w:shd w:val="clear" w:color="auto" w:fill="auto"/>
            <w:vAlign w:val="bottom"/>
          </w:tcPr>
          <w:p w14:paraId="6C41C58D">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EFFCD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0C35E2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C4C103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打码工序</w:t>
            </w:r>
          </w:p>
        </w:tc>
        <w:tc>
          <w:tcPr>
            <w:tcW w:w="4105" w:type="dxa"/>
            <w:shd w:val="clear" w:color="auto" w:fill="auto"/>
            <w:vAlign w:val="bottom"/>
          </w:tcPr>
          <w:p w14:paraId="7948867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新增产品外观检查记录，新增记录时检查批次+1，复制上一条记录的检查人签名</w:t>
            </w:r>
          </w:p>
          <w:p w14:paraId="75F2F47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新增墨码机清洗记录</w:t>
            </w:r>
          </w:p>
        </w:tc>
        <w:tc>
          <w:tcPr>
            <w:tcW w:w="1472" w:type="dxa"/>
            <w:shd w:val="clear" w:color="auto" w:fill="auto"/>
            <w:vAlign w:val="bottom"/>
          </w:tcPr>
          <w:p w14:paraId="3815515A">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A6AAE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6FE9DE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6E2E2BE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灌装工序</w:t>
            </w:r>
          </w:p>
        </w:tc>
        <w:tc>
          <w:tcPr>
            <w:tcW w:w="4105" w:type="dxa"/>
            <w:shd w:val="clear" w:color="auto" w:fill="auto"/>
            <w:vAlign w:val="bottom"/>
          </w:tcPr>
          <w:p w14:paraId="63557312">
            <w:pPr>
              <w:numPr>
                <w:ilvl w:val="0"/>
                <w:numId w:val="10"/>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新增自动上盖机切刀清洁检查记录</w:t>
            </w:r>
          </w:p>
          <w:p w14:paraId="0C8D9B83">
            <w:pPr>
              <w:numPr>
                <w:ilvl w:val="0"/>
                <w:numId w:val="1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新增出口成品检查，接班签字时不校验</w:t>
            </w:r>
          </w:p>
          <w:p w14:paraId="1D941172">
            <w:pPr>
              <w:numPr>
                <w:ilvl w:val="0"/>
                <w:numId w:val="1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上机盖信息，新增字段“内外包装状态”、“脱包时间”，接班签字时不校验</w:t>
            </w:r>
          </w:p>
        </w:tc>
        <w:tc>
          <w:tcPr>
            <w:tcW w:w="1472" w:type="dxa"/>
            <w:shd w:val="clear" w:color="auto" w:fill="auto"/>
            <w:vAlign w:val="bottom"/>
          </w:tcPr>
          <w:p w14:paraId="585E4561">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38B9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34FEC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10A4515">
            <w:pPr>
              <w:numPr>
                <w:ilvl w:val="0"/>
                <w:numId w:val="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VB12领用移库</w:t>
            </w:r>
          </w:p>
        </w:tc>
        <w:tc>
          <w:tcPr>
            <w:tcW w:w="4105" w:type="dxa"/>
            <w:shd w:val="clear" w:color="auto" w:fill="auto"/>
            <w:vAlign w:val="bottom"/>
          </w:tcPr>
          <w:p w14:paraId="30AD785B">
            <w:pPr>
              <w:numPr>
                <w:ilvl w:val="0"/>
                <w:numId w:val="11"/>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检索栏去掉单据编号。领用日期改为日期，同时挪到第一位</w:t>
            </w:r>
          </w:p>
          <w:p w14:paraId="2057EB7B">
            <w:pPr>
              <w:numPr>
                <w:ilvl w:val="0"/>
                <w:numId w:val="1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领用数量失焦后自动显示出领用记录处的内容</w:t>
            </w:r>
          </w:p>
          <w:p w14:paraId="61FABF6C">
            <w:pPr>
              <w:numPr>
                <w:ilvl w:val="0"/>
                <w:numId w:val="1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名称按产品名称写死，其他从VB12配方库存中获取</w:t>
            </w:r>
          </w:p>
          <w:p w14:paraId="51CC8A8A">
            <w:pPr>
              <w:numPr>
                <w:ilvl w:val="0"/>
                <w:numId w:val="1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名称此处内容按入库日期+配方编号正序抓取VB12配方库存中可用的记录</w:t>
            </w:r>
          </w:p>
        </w:tc>
        <w:tc>
          <w:tcPr>
            <w:tcW w:w="1472" w:type="dxa"/>
            <w:shd w:val="clear" w:color="auto" w:fill="auto"/>
            <w:vAlign w:val="bottom"/>
          </w:tcPr>
          <w:p w14:paraId="27948DE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9130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C0357D5">
            <w:pPr>
              <w:jc w:val="center"/>
              <w:rPr>
                <w:rFonts w:hint="eastAsia" w:ascii="宋体" w:hAnsi="宋体" w:cs="Times New Roman"/>
                <w:color w:val="000000" w:themeColor="text1"/>
                <w:kern w:val="2"/>
                <w:sz w:val="18"/>
                <w:szCs w:val="18"/>
                <w:lang w:val="en-US" w:eastAsia="zh-CN" w:bidi="ar-SA"/>
                <w14:textFill>
                  <w14:solidFill>
                    <w14:schemeClr w14:val="tx1"/>
                  </w14:solidFill>
                </w14:textFill>
              </w:rPr>
            </w:pPr>
          </w:p>
        </w:tc>
        <w:tc>
          <w:tcPr>
            <w:tcW w:w="1550" w:type="dxa"/>
            <w:shd w:val="clear" w:color="auto" w:fill="auto"/>
            <w:vAlign w:val="center"/>
          </w:tcPr>
          <w:p w14:paraId="79D3E067">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拆包、灌装、打码、热缩、包装、码垛、称料、配料、制水、污水、保洁、扫码岗位隐患排查清单（每十日）</w:t>
            </w:r>
          </w:p>
        </w:tc>
        <w:tc>
          <w:tcPr>
            <w:tcW w:w="4105" w:type="dxa"/>
            <w:shd w:val="clear" w:color="auto" w:fill="auto"/>
            <w:vAlign w:val="bottom"/>
          </w:tcPr>
          <w:p w14:paraId="0012B4A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增加“检查人签字”。提交确认时也要校验签字，然后这几个签字的排版顺序为检查人、部门安全员、本班主管。只要表单没完成签字都可以删除重新签字</w:t>
            </w:r>
          </w:p>
        </w:tc>
        <w:tc>
          <w:tcPr>
            <w:tcW w:w="1472" w:type="dxa"/>
            <w:shd w:val="clear" w:color="auto" w:fill="auto"/>
            <w:vAlign w:val="bottom"/>
          </w:tcPr>
          <w:p w14:paraId="64EBACD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A72D3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D018D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7561FD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05" w:type="dxa"/>
            <w:shd w:val="clear" w:color="auto" w:fill="auto"/>
            <w:vAlign w:val="bottom"/>
          </w:tcPr>
          <w:p w14:paraId="25C291FD">
            <w:pPr>
              <w:numPr>
                <w:ilvl w:val="0"/>
                <w:numId w:val="12"/>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半成品检测及打料操作：糖度、酸度、检测时间、化验员有内容时才可以签字，否则提示：半成品检测合格后再签字</w:t>
            </w:r>
          </w:p>
          <w:p w14:paraId="6EFB7E7D">
            <w:pPr>
              <w:numPr>
                <w:ilvl w:val="0"/>
                <w:numId w:val="12"/>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化糖操作：删除时校验，半成品检测及打料操作出送检人已签名的记录不允许删除</w:t>
            </w:r>
          </w:p>
          <w:p w14:paraId="0CEB7CFF">
            <w:pPr>
              <w:numPr>
                <w:ilvl w:val="0"/>
                <w:numId w:val="12"/>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香精批号、分装桶号：按“称量日期+时间”拆分到班次的香精信息（当班没有，则此处没有内容）</w:t>
            </w:r>
          </w:p>
          <w:p w14:paraId="3F964089">
            <w:pPr>
              <w:numPr>
                <w:ilvl w:val="0"/>
                <w:numId w:val="12"/>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称重重量：称重重量：来源于称重数据</w:t>
            </w:r>
            <w:r>
              <w:rPr>
                <w:rFonts w:hint="default" w:ascii="宋体" w:hAnsi="宋体"/>
                <w:bCs/>
                <w:color w:val="000000" w:themeColor="text1"/>
                <w:sz w:val="18"/>
                <w:szCs w:val="18"/>
                <w:lang w:val="en-US" w:eastAsia="zh-CN"/>
                <w14:textFill>
                  <w14:solidFill>
                    <w14:schemeClr w14:val="tx1"/>
                  </w14:solidFill>
                </w14:textFill>
              </w:rPr>
              <w:br w:type="textWrapping"/>
            </w:r>
            <w:r>
              <w:rPr>
                <w:rFonts w:hint="default" w:ascii="宋体" w:hAnsi="宋体"/>
                <w:bCs/>
                <w:color w:val="000000" w:themeColor="text1"/>
                <w:sz w:val="18"/>
                <w:szCs w:val="18"/>
                <w:lang w:val="en-US" w:eastAsia="zh-CN"/>
                <w14:textFill>
                  <w14:solidFill>
                    <w14:schemeClr w14:val="tx1"/>
                  </w14:solidFill>
                </w14:textFill>
              </w:rPr>
              <w:t>注：当班没有，则此处没有内容</w:t>
            </w:r>
          </w:p>
        </w:tc>
        <w:tc>
          <w:tcPr>
            <w:tcW w:w="1472" w:type="dxa"/>
            <w:shd w:val="clear" w:color="auto" w:fill="auto"/>
            <w:vAlign w:val="bottom"/>
          </w:tcPr>
          <w:p w14:paraId="15FE58D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54841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43BC82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3833F14B">
            <w:pPr>
              <w:keepNext w:val="0"/>
              <w:keepLines w:val="0"/>
              <w:widowControl/>
              <w:suppressLineNumbers w:val="0"/>
              <w:jc w:val="left"/>
              <w:textAlignment w:val="bottom"/>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保洁岗位隐患排查（每日）</w:t>
            </w:r>
          </w:p>
        </w:tc>
        <w:tc>
          <w:tcPr>
            <w:tcW w:w="4105" w:type="dxa"/>
            <w:shd w:val="clear" w:color="auto" w:fill="auto"/>
            <w:vAlign w:val="bottom"/>
          </w:tcPr>
          <w:p w14:paraId="7E3205FA">
            <w:pPr>
              <w:keepNext w:val="0"/>
              <w:keepLines w:val="0"/>
              <w:widowControl/>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检查界面展示、增删改查、翻页功能</w:t>
            </w:r>
          </w:p>
        </w:tc>
        <w:tc>
          <w:tcPr>
            <w:tcW w:w="1472" w:type="dxa"/>
            <w:shd w:val="clear" w:color="auto" w:fill="auto"/>
            <w:vAlign w:val="bottom"/>
          </w:tcPr>
          <w:p w14:paraId="675B498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5F253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A46B0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416E8D13">
            <w:pPr>
              <w:keepNext w:val="0"/>
              <w:keepLines w:val="0"/>
              <w:widowControl/>
              <w:suppressLineNumbers w:val="0"/>
              <w:jc w:val="left"/>
              <w:textAlignment w:val="bottom"/>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保洁岗位隐患排查清单（每十日）</w:t>
            </w:r>
          </w:p>
        </w:tc>
        <w:tc>
          <w:tcPr>
            <w:tcW w:w="4105" w:type="dxa"/>
            <w:shd w:val="clear" w:color="auto" w:fill="auto"/>
            <w:vAlign w:val="bottom"/>
          </w:tcPr>
          <w:p w14:paraId="6F7EFA28">
            <w:pPr>
              <w:keepNext w:val="0"/>
              <w:keepLines w:val="0"/>
              <w:widowControl/>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检查界面展示、增删改查、翻页功能</w:t>
            </w:r>
          </w:p>
        </w:tc>
        <w:tc>
          <w:tcPr>
            <w:tcW w:w="1472" w:type="dxa"/>
            <w:shd w:val="clear" w:color="auto" w:fill="auto"/>
            <w:vAlign w:val="bottom"/>
          </w:tcPr>
          <w:p w14:paraId="6ED4BD8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2E27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8BA055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7C8D4245">
            <w:pPr>
              <w:keepNext w:val="0"/>
              <w:keepLines w:val="0"/>
              <w:widowControl/>
              <w:suppressLineNumbers w:val="0"/>
              <w:jc w:val="left"/>
              <w:textAlignment w:val="bottom"/>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扫码岗位隐患排查（每日</w:t>
            </w:r>
          </w:p>
        </w:tc>
        <w:tc>
          <w:tcPr>
            <w:tcW w:w="4105" w:type="dxa"/>
            <w:shd w:val="clear" w:color="auto" w:fill="auto"/>
            <w:vAlign w:val="bottom"/>
          </w:tcPr>
          <w:p w14:paraId="469DCA2E">
            <w:pPr>
              <w:keepNext w:val="0"/>
              <w:keepLines w:val="0"/>
              <w:widowControl/>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检查界面展示、增删改查、翻页功能</w:t>
            </w:r>
          </w:p>
        </w:tc>
        <w:tc>
          <w:tcPr>
            <w:tcW w:w="1472" w:type="dxa"/>
            <w:shd w:val="clear" w:color="auto" w:fill="auto"/>
            <w:vAlign w:val="bottom"/>
          </w:tcPr>
          <w:p w14:paraId="7C46A75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BC6AD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C9C78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6A871EE4">
            <w:pPr>
              <w:keepNext w:val="0"/>
              <w:keepLines w:val="0"/>
              <w:widowControl/>
              <w:suppressLineNumbers w:val="0"/>
              <w:jc w:val="left"/>
              <w:textAlignment w:val="bottom"/>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扫码岗位隐患排查清单（每十日）</w:t>
            </w:r>
          </w:p>
        </w:tc>
        <w:tc>
          <w:tcPr>
            <w:tcW w:w="4105" w:type="dxa"/>
            <w:shd w:val="clear" w:color="auto" w:fill="auto"/>
            <w:vAlign w:val="bottom"/>
          </w:tcPr>
          <w:p w14:paraId="4FC888F3">
            <w:pPr>
              <w:keepNext w:val="0"/>
              <w:keepLines w:val="0"/>
              <w:widowControl/>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检查界面展示、增删改查、翻页功能</w:t>
            </w:r>
          </w:p>
        </w:tc>
        <w:tc>
          <w:tcPr>
            <w:tcW w:w="1472" w:type="dxa"/>
            <w:shd w:val="clear" w:color="auto" w:fill="auto"/>
            <w:vAlign w:val="bottom"/>
          </w:tcPr>
          <w:p w14:paraId="45C59DD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36AFA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792543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792AB2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生产主管交接班</w:t>
            </w:r>
          </w:p>
        </w:tc>
        <w:tc>
          <w:tcPr>
            <w:tcW w:w="4105" w:type="dxa"/>
            <w:shd w:val="clear" w:color="auto" w:fill="auto"/>
            <w:vAlign w:val="bottom"/>
          </w:tcPr>
          <w:p w14:paraId="54336B88">
            <w:pPr>
              <w:numPr>
                <w:ilvl w:val="0"/>
                <w:numId w:val="13"/>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室外温度支持输入负数</w:t>
            </w:r>
          </w:p>
          <w:p w14:paraId="2C64349B">
            <w:pPr>
              <w:numPr>
                <w:ilvl w:val="0"/>
                <w:numId w:val="13"/>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顶盖供应商取灌装工序</w:t>
            </w:r>
            <w:r>
              <w:rPr>
                <w:rFonts w:hint="default" w:ascii="宋体" w:hAnsi="宋体"/>
                <w:bCs/>
                <w:color w:val="000000" w:themeColor="text1"/>
                <w:sz w:val="18"/>
                <w:szCs w:val="18"/>
                <w:lang w:val="en-US" w:eastAsia="zh-CN"/>
                <w14:textFill>
                  <w14:solidFill>
                    <w14:schemeClr w14:val="tx1"/>
                  </w14:solidFill>
                </w14:textFill>
              </w:rPr>
              <w:t>中顶盖供应商</w:t>
            </w:r>
          </w:p>
          <w:p w14:paraId="3066DD5C">
            <w:pPr>
              <w:numPr>
                <w:ilvl w:val="0"/>
                <w:numId w:val="13"/>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纸皮供应商取包装工序中的纸箱供应商</w:t>
            </w:r>
          </w:p>
          <w:p w14:paraId="6C7CF77B">
            <w:pPr>
              <w:numPr>
                <w:ilvl w:val="0"/>
                <w:numId w:val="13"/>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热缩膜供应商取热缩工序中的热缩膜供应商</w:t>
            </w:r>
          </w:p>
          <w:p w14:paraId="4ACBB61C">
            <w:pPr>
              <w:numPr>
                <w:ilvl w:val="0"/>
                <w:numId w:val="13"/>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热熔胶供应商取包装工序中的热熔胶供应商</w:t>
            </w:r>
          </w:p>
        </w:tc>
        <w:tc>
          <w:tcPr>
            <w:tcW w:w="1472" w:type="dxa"/>
            <w:shd w:val="clear" w:color="auto" w:fill="auto"/>
            <w:vAlign w:val="bottom"/>
          </w:tcPr>
          <w:p w14:paraId="5DA632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900C7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94F21C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生产管理-湖北</w:t>
            </w:r>
          </w:p>
        </w:tc>
        <w:tc>
          <w:tcPr>
            <w:tcW w:w="1550" w:type="dxa"/>
            <w:shd w:val="clear" w:color="auto" w:fill="auto"/>
            <w:vAlign w:val="center"/>
          </w:tcPr>
          <w:p w14:paraId="0C6C876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香精重量抽检记录</w:t>
            </w:r>
          </w:p>
        </w:tc>
        <w:tc>
          <w:tcPr>
            <w:tcW w:w="4105" w:type="dxa"/>
            <w:shd w:val="clear" w:color="auto" w:fill="auto"/>
            <w:vAlign w:val="bottom"/>
          </w:tcPr>
          <w:p w14:paraId="0A159279">
            <w:pPr>
              <w:numPr>
                <w:ilvl w:val="0"/>
                <w:numId w:val="14"/>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表单调整成支持审核流程</w:t>
            </w:r>
          </w:p>
          <w:p w14:paraId="199ED28A">
            <w:pPr>
              <w:numPr>
                <w:ilvl w:val="0"/>
                <w:numId w:val="14"/>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增加审核人，审核人签字置于此处</w:t>
            </w:r>
          </w:p>
          <w:p w14:paraId="2D22116C">
            <w:pPr>
              <w:numPr>
                <w:ilvl w:val="0"/>
                <w:numId w:val="14"/>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单据增加删除功能</w:t>
            </w:r>
          </w:p>
        </w:tc>
        <w:tc>
          <w:tcPr>
            <w:tcW w:w="1472" w:type="dxa"/>
            <w:shd w:val="clear" w:color="auto" w:fill="auto"/>
            <w:vAlign w:val="bottom"/>
          </w:tcPr>
          <w:p w14:paraId="4591310E">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6A629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1CBE87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2797830">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制水工序</w:t>
            </w:r>
          </w:p>
        </w:tc>
        <w:tc>
          <w:tcPr>
            <w:tcW w:w="4105" w:type="dxa"/>
            <w:shd w:val="clear" w:color="auto" w:fill="auto"/>
            <w:vAlign w:val="bottom"/>
          </w:tcPr>
          <w:p w14:paraId="6E21FA2D">
            <w:pPr>
              <w:numPr>
                <w:ilvl w:val="0"/>
                <w:numId w:val="15"/>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当班签字时，待确认记录支持删除</w:t>
            </w:r>
          </w:p>
          <w:p w14:paraId="3996E29A">
            <w:pPr>
              <w:numPr>
                <w:ilvl w:val="0"/>
                <w:numId w:val="15"/>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制水工序表单支持同步编辑多个记录</w:t>
            </w:r>
          </w:p>
          <w:p w14:paraId="3EB4E704">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新增“运行状态”，下拉选项有：运行、未运行。当选择“未运行”时，下方全部以"/"填充，不予编辑。当选择“运行”时，可正常编辑内容/4、去掉提示语“请输入”，接班签字以后，没填的输入框都以“/”填充</w:t>
            </w:r>
          </w:p>
        </w:tc>
        <w:tc>
          <w:tcPr>
            <w:tcW w:w="1472" w:type="dxa"/>
            <w:shd w:val="clear" w:color="auto" w:fill="auto"/>
            <w:vAlign w:val="bottom"/>
          </w:tcPr>
          <w:p w14:paraId="115C4B17">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5DE35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FB92C6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4A7725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污水工序</w:t>
            </w:r>
          </w:p>
        </w:tc>
        <w:tc>
          <w:tcPr>
            <w:tcW w:w="4105" w:type="dxa"/>
            <w:shd w:val="clear" w:color="auto" w:fill="auto"/>
            <w:vAlign w:val="bottom"/>
          </w:tcPr>
          <w:p w14:paraId="4F7C5C84">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1、新增</w:t>
            </w:r>
            <w:r>
              <w:rPr>
                <w:rFonts w:hint="default" w:ascii="宋体" w:hAnsi="宋体"/>
                <w:bCs/>
                <w:color w:val="000000" w:themeColor="text1"/>
                <w:sz w:val="18"/>
                <w:szCs w:val="18"/>
                <w:lang w:val="en-US" w:eastAsia="zh-CN"/>
                <w14:textFill>
                  <w14:solidFill>
                    <w14:schemeClr w14:val="tx1"/>
                  </w14:solidFill>
                </w14:textFill>
              </w:rPr>
              <w:t>反洗过滤器压力、空压机、储气罐压力</w:t>
            </w:r>
          </w:p>
          <w:p w14:paraId="246FF76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2、理化数据从第二列开始，支持删除；点击【新增记录】，新增一列</w:t>
            </w:r>
          </w:p>
          <w:p w14:paraId="053C59D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3、列表页面新增单据删除功能</w:t>
            </w:r>
          </w:p>
        </w:tc>
        <w:tc>
          <w:tcPr>
            <w:tcW w:w="1472" w:type="dxa"/>
            <w:shd w:val="clear" w:color="auto" w:fill="auto"/>
            <w:vAlign w:val="bottom"/>
          </w:tcPr>
          <w:p w14:paraId="2DAFB10C">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67CB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4A0195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04B6F61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内容物抽重记录</w:t>
            </w:r>
          </w:p>
        </w:tc>
        <w:tc>
          <w:tcPr>
            <w:tcW w:w="4105" w:type="dxa"/>
            <w:shd w:val="clear" w:color="auto" w:fill="auto"/>
            <w:vAlign w:val="bottom"/>
          </w:tcPr>
          <w:p w14:paraId="4C7EB4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抽重记录为空时用</w:t>
            </w:r>
            <w:r>
              <w:rPr>
                <w:rFonts w:hint="default" w:ascii="宋体" w:hAnsi="宋体"/>
                <w:bCs/>
                <w:color w:val="000000" w:themeColor="text1"/>
                <w:sz w:val="18"/>
                <w:szCs w:val="18"/>
                <w:lang w:val="en-US" w:eastAsia="zh-CN"/>
                <w14:textFill>
                  <w14:solidFill>
                    <w14:schemeClr w14:val="tx1"/>
                  </w14:solidFill>
                </w14:textFill>
              </w:rPr>
              <w:t>”</w:t>
            </w:r>
            <w:r>
              <w:rPr>
                <w:rFonts w:hint="eastAsia" w:ascii="宋体" w:hAnsi="宋体"/>
                <w:bCs/>
                <w:color w:val="000000" w:themeColor="text1"/>
                <w:sz w:val="18"/>
                <w:szCs w:val="18"/>
                <w:lang w:val="en-US" w:eastAsia="zh-CN"/>
                <w14:textFill>
                  <w14:solidFill>
                    <w14:schemeClr w14:val="tx1"/>
                  </w14:solidFill>
                </w14:textFill>
              </w:rPr>
              <w:t>/</w:t>
            </w:r>
            <w:r>
              <w:rPr>
                <w:rFonts w:hint="default" w:ascii="宋体" w:hAnsi="宋体"/>
                <w:bCs/>
                <w:color w:val="000000" w:themeColor="text1"/>
                <w:sz w:val="18"/>
                <w:szCs w:val="18"/>
                <w:lang w:val="en-US" w:eastAsia="zh-CN"/>
                <w14:textFill>
                  <w14:solidFill>
                    <w14:schemeClr w14:val="tx1"/>
                  </w14:solidFill>
                </w14:textFill>
              </w:rPr>
              <w:t>”</w:t>
            </w:r>
            <w:r>
              <w:rPr>
                <w:rFonts w:hint="eastAsia" w:ascii="宋体" w:hAnsi="宋体"/>
                <w:bCs/>
                <w:color w:val="000000" w:themeColor="text1"/>
                <w:sz w:val="18"/>
                <w:szCs w:val="18"/>
                <w:lang w:val="en-US" w:eastAsia="zh-CN"/>
                <w14:textFill>
                  <w14:solidFill>
                    <w14:schemeClr w14:val="tx1"/>
                  </w14:solidFill>
                </w14:textFill>
              </w:rPr>
              <w:t>填充</w:t>
            </w:r>
          </w:p>
          <w:p w14:paraId="58D7EE4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输入都保留3位小数</w:t>
            </w:r>
          </w:p>
          <w:p w14:paraId="7C157516">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输入框提示都去掉</w:t>
            </w:r>
          </w:p>
        </w:tc>
        <w:tc>
          <w:tcPr>
            <w:tcW w:w="1472" w:type="dxa"/>
            <w:shd w:val="clear" w:color="auto" w:fill="auto"/>
            <w:vAlign w:val="bottom"/>
          </w:tcPr>
          <w:p w14:paraId="172ECA0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ABFD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CEF6E5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8857BE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05" w:type="dxa"/>
            <w:shd w:val="clear" w:color="auto" w:fill="auto"/>
            <w:vAlign w:val="bottom"/>
          </w:tcPr>
          <w:p w14:paraId="32CFFEFF">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1、UV、PH值、可溶性固形物%、化验员统一从品管处取，这里不做手动录入</w:t>
            </w:r>
            <w:r>
              <w:rPr>
                <w:rFonts w:hint="default" w:ascii="宋体" w:hAnsi="宋体" w:cs="Times New Roman"/>
                <w:color w:val="000000" w:themeColor="text1"/>
                <w:kern w:val="2"/>
                <w:sz w:val="18"/>
                <w:szCs w:val="18"/>
                <w:lang w:val="en-US" w:eastAsia="zh-CN" w:bidi="ar-SA"/>
                <w14:textFill>
                  <w14:solidFill>
                    <w14:schemeClr w14:val="tx1"/>
                  </w14:solidFill>
                </w14:textFill>
              </w:rPr>
              <w:br w:type="textWrapping"/>
            </w:r>
            <w:r>
              <w:rPr>
                <w:rFonts w:hint="default" w:ascii="宋体" w:hAnsi="宋体" w:cs="Times New Roman"/>
                <w:color w:val="000000" w:themeColor="text1"/>
                <w:kern w:val="2"/>
                <w:sz w:val="18"/>
                <w:szCs w:val="18"/>
                <w:lang w:val="en-US" w:eastAsia="zh-CN" w:bidi="ar-SA"/>
                <w14:textFill>
                  <w14:solidFill>
                    <w14:schemeClr w14:val="tx1"/>
                  </w14:solidFill>
                </w14:textFill>
              </w:rPr>
              <w:t>① 点击【更新检测信息】获取 ② 半成品检测报告签字后同步更新（覆盖式</w:t>
            </w:r>
          </w:p>
          <w:p w14:paraId="3D40B94D">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2、RBMT0906</w:t>
            </w:r>
            <w:r>
              <w:rPr>
                <w:rFonts w:hint="default" w:ascii="宋体" w:hAnsi="宋体" w:cs="Times New Roman"/>
                <w:color w:val="000000" w:themeColor="text1"/>
                <w:kern w:val="2"/>
                <w:sz w:val="18"/>
                <w:szCs w:val="18"/>
                <w:lang w:val="en-US" w:eastAsia="zh-CN" w:bidi="ar-SA"/>
                <w14:textFill>
                  <w14:solidFill>
                    <w14:schemeClr w14:val="tx1"/>
                  </w14:solidFill>
                </w14:textFill>
              </w:rPr>
              <w:t>弹窗选择“VB12领用移库”中原厂批次（称量日期+配方编号正序）</w:t>
            </w:r>
          </w:p>
          <w:p w14:paraId="7F5DFD60">
            <w:pPr>
              <w:jc w:val="left"/>
              <w:rPr>
                <w:rFonts w:hint="default" w:ascii="Arial" w:hAnsi="Arial" w:eastAsia="Arial" w:cs="Arial"/>
                <w:i w:val="0"/>
                <w:iCs w:val="0"/>
                <w:caps w:val="0"/>
                <w:color w:val="FFFFFF"/>
                <w:spacing w:val="0"/>
                <w:sz w:val="16"/>
                <w:szCs w:val="16"/>
                <w:lang w:val="en-US" w:eastAsia="zh-CN"/>
              </w:rPr>
            </w:pPr>
            <w:r>
              <w:rPr>
                <w:rFonts w:hint="eastAsia" w:ascii="宋体" w:hAnsi="宋体" w:cs="Times New Roman"/>
                <w:color w:val="000000" w:themeColor="text1"/>
                <w:kern w:val="2"/>
                <w:sz w:val="18"/>
                <w:szCs w:val="18"/>
                <w:lang w:val="en-US" w:eastAsia="zh-CN" w:bidi="ar-SA"/>
                <w14:textFill>
                  <w14:solidFill>
                    <w14:schemeClr w14:val="tx1"/>
                  </w14:solidFill>
                </w14:textFill>
              </w:rPr>
              <w:t>3、</w:t>
            </w:r>
            <w:r>
              <w:rPr>
                <w:rFonts w:hint="default" w:ascii="宋体" w:hAnsi="宋体" w:cs="Times New Roman"/>
                <w:color w:val="000000" w:themeColor="text1"/>
                <w:kern w:val="2"/>
                <w:sz w:val="18"/>
                <w:szCs w:val="18"/>
                <w:lang w:val="en-US" w:eastAsia="zh-CN" w:bidi="ar-SA"/>
                <w14:textFill>
                  <w14:solidFill>
                    <w14:schemeClr w14:val="tx1"/>
                  </w14:solidFill>
                </w14:textFill>
              </w:rPr>
              <w:t>1. 一二线、三四线、五六线为空时互相联动，支持修改。例如一线填了，二线为空则自动取一线的内容</w:t>
            </w:r>
          </w:p>
        </w:tc>
        <w:tc>
          <w:tcPr>
            <w:tcW w:w="1472" w:type="dxa"/>
            <w:shd w:val="clear" w:color="auto" w:fill="auto"/>
            <w:vAlign w:val="bottom"/>
          </w:tcPr>
          <w:p w14:paraId="293A4718">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5F76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DDD070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E7C87E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生产作业记录</w:t>
            </w:r>
          </w:p>
        </w:tc>
        <w:tc>
          <w:tcPr>
            <w:tcW w:w="4105" w:type="dxa"/>
            <w:shd w:val="clear" w:color="auto" w:fill="auto"/>
            <w:vAlign w:val="bottom"/>
          </w:tcPr>
          <w:p w14:paraId="3C9D4281">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生产批次及批号：取打码工序处“基础信息”中开机第一箱中的批号和箱序列号、“交接班记录”中接班最后一箱中的批号和箱序列号</w:t>
            </w:r>
            <w:r>
              <w:rPr>
                <w:rFonts w:hint="default" w:ascii="宋体" w:hAnsi="宋体"/>
                <w:bCs/>
                <w:color w:val="000000" w:themeColor="text1"/>
                <w:sz w:val="18"/>
                <w:szCs w:val="18"/>
                <w:lang w:val="en-US" w:eastAsia="zh-CN"/>
                <w14:textFill>
                  <w14:solidFill>
                    <w14:schemeClr w14:val="tx1"/>
                  </w14:solidFill>
                </w14:textFill>
              </w:rPr>
              <w:br w:type="textWrapping"/>
            </w:r>
            <w:r>
              <w:rPr>
                <w:rFonts w:hint="default" w:ascii="宋体" w:hAnsi="宋体"/>
                <w:bCs/>
                <w:color w:val="000000" w:themeColor="text1"/>
                <w:sz w:val="18"/>
                <w:szCs w:val="18"/>
                <w:lang w:val="en-US" w:eastAsia="zh-CN"/>
                <w14:textFill>
                  <w14:solidFill>
                    <w14:schemeClr w14:val="tx1"/>
                  </w14:solidFill>
                </w14:textFill>
              </w:rPr>
              <w:t>注：去掉接班签字时的校验</w:t>
            </w:r>
          </w:p>
        </w:tc>
        <w:tc>
          <w:tcPr>
            <w:tcW w:w="1472" w:type="dxa"/>
            <w:shd w:val="clear" w:color="auto" w:fill="auto"/>
            <w:vAlign w:val="bottom"/>
          </w:tcPr>
          <w:p w14:paraId="481E441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B35A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775967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564156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陶瓷过滤器滤芯更换清洗记录</w:t>
            </w:r>
          </w:p>
        </w:tc>
        <w:tc>
          <w:tcPr>
            <w:tcW w:w="4105" w:type="dxa"/>
            <w:shd w:val="clear" w:color="auto" w:fill="auto"/>
            <w:vAlign w:val="bottom"/>
          </w:tcPr>
          <w:p w14:paraId="6F4ECA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219B525E">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CE5C2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A13CE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86BFEB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合格原材料退库标识</w:t>
            </w:r>
          </w:p>
        </w:tc>
        <w:tc>
          <w:tcPr>
            <w:tcW w:w="4105" w:type="dxa"/>
            <w:shd w:val="clear" w:color="auto" w:fill="auto"/>
            <w:vAlign w:val="bottom"/>
          </w:tcPr>
          <w:p w14:paraId="1F953E70">
            <w:pPr>
              <w:numPr>
                <w:ilvl w:val="0"/>
                <w:numId w:val="16"/>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增加班组</w:t>
            </w:r>
          </w:p>
          <w:p w14:paraId="5AC0089F">
            <w:pPr>
              <w:numPr>
                <w:ilvl w:val="0"/>
                <w:numId w:val="16"/>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跟车间关联出对应的班组，其中一车间（ABC）、二车间（DEF）、三车间（GHI）</w:t>
            </w:r>
          </w:p>
        </w:tc>
        <w:tc>
          <w:tcPr>
            <w:tcW w:w="1472" w:type="dxa"/>
            <w:shd w:val="clear" w:color="auto" w:fill="auto"/>
            <w:vAlign w:val="bottom"/>
          </w:tcPr>
          <w:p w14:paraId="6C87A97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0726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6DB3A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18F12E09">
            <w:pPr>
              <w:jc w:val="left"/>
              <w:rPr>
                <w:rFonts w:hint="default" w:ascii="宋体" w:hAnsi="宋体" w:eastAsia="宋体" w:cs="Times New Roman"/>
                <w:color w:val="000000" w:themeColor="text1"/>
                <w:kern w:val="2"/>
                <w:sz w:val="18"/>
                <w:szCs w:val="18"/>
                <w:lang w:eastAsia="zh-CN" w:bidi="ar-SA"/>
                <w14:textFill>
                  <w14:solidFill>
                    <w14:schemeClr w14:val="tx1"/>
                  </w14:solidFill>
                </w14:textFill>
              </w:rPr>
            </w:pPr>
            <w:r>
              <w:rPr>
                <w:rFonts w:hint="default" w:ascii="宋体" w:hAnsi="宋体" w:cs="Times New Roman"/>
                <w:color w:val="000000" w:themeColor="text1"/>
                <w:kern w:val="2"/>
                <w:sz w:val="18"/>
                <w:szCs w:val="18"/>
                <w:lang w:eastAsia="zh-CN" w:bidi="ar-SA"/>
                <w14:textFill>
                  <w14:solidFill>
                    <w14:schemeClr w14:val="tx1"/>
                  </w14:solidFill>
                </w14:textFill>
              </w:rPr>
              <w:t>空桶信息</w:t>
            </w:r>
          </w:p>
        </w:tc>
        <w:tc>
          <w:tcPr>
            <w:tcW w:w="4105" w:type="dxa"/>
            <w:shd w:val="clear" w:color="auto" w:fill="auto"/>
            <w:vAlign w:val="bottom"/>
          </w:tcPr>
          <w:p w14:paraId="49D45171">
            <w:pPr>
              <w:jc w:val="left"/>
              <w:rPr>
                <w:rFonts w:hint="default" w:ascii="宋体" w:hAnsi="宋体"/>
                <w:bCs/>
                <w:color w:val="000000" w:themeColor="text1"/>
                <w:sz w:val="18"/>
                <w:szCs w:val="18"/>
                <w:lang w:eastAsia="zh-CN"/>
                <w14:textFill>
                  <w14:solidFill>
                    <w14:schemeClr w14:val="tx1"/>
                  </w14:solidFill>
                </w14:textFill>
              </w:rPr>
            </w:pPr>
            <w:r>
              <w:rPr>
                <w:rFonts w:hint="default" w:ascii="宋体" w:hAnsi="宋体"/>
                <w:bCs/>
                <w:color w:val="000000" w:themeColor="text1"/>
                <w:sz w:val="18"/>
                <w:szCs w:val="18"/>
                <w:lang w:eastAsia="zh-CN"/>
                <w14:textFill>
                  <w14:solidFill>
                    <w14:schemeClr w14:val="tx1"/>
                  </w14:solidFill>
                </w14:textFill>
              </w:rPr>
              <w:t>增加更新时间、更新人</w:t>
            </w:r>
          </w:p>
        </w:tc>
        <w:tc>
          <w:tcPr>
            <w:tcW w:w="1472" w:type="dxa"/>
            <w:shd w:val="clear" w:color="auto" w:fill="auto"/>
            <w:vAlign w:val="bottom"/>
          </w:tcPr>
          <w:p w14:paraId="0159E42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94657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98" w:hRule="atLeast"/>
        </w:trPr>
        <w:tc>
          <w:tcPr>
            <w:tcW w:w="1945" w:type="dxa"/>
            <w:vMerge w:val="restart"/>
            <w:tcBorders>
              <w:left w:val="dotted" w:color="auto" w:sz="4" w:space="0"/>
              <w:right w:val="dotted" w:color="auto" w:sz="4" w:space="0"/>
            </w:tcBorders>
            <w:vAlign w:val="center"/>
          </w:tcPr>
          <w:p w14:paraId="34B5929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生产管理-福建</w:t>
            </w:r>
          </w:p>
        </w:tc>
        <w:tc>
          <w:tcPr>
            <w:tcW w:w="1550" w:type="dxa"/>
            <w:shd w:val="clear" w:color="auto" w:fill="auto"/>
            <w:vAlign w:val="center"/>
          </w:tcPr>
          <w:p w14:paraId="3262361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内容物入库抽检报告</w:t>
            </w:r>
          </w:p>
        </w:tc>
        <w:tc>
          <w:tcPr>
            <w:tcW w:w="4105" w:type="dxa"/>
            <w:shd w:val="clear" w:color="auto" w:fill="auto"/>
            <w:vAlign w:val="bottom"/>
          </w:tcPr>
          <w:p w14:paraId="31D2EB9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552C5E1F">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3DA3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970EB91">
            <w:pPr>
              <w:jc w:val="center"/>
              <w:rPr>
                <w:rFonts w:hint="eastAsia" w:ascii="宋体" w:hAnsi="宋体" w:cs="Times New Roman"/>
                <w:color w:val="000000" w:themeColor="text1"/>
                <w:kern w:val="2"/>
                <w:sz w:val="18"/>
                <w:szCs w:val="18"/>
                <w:lang w:val="en-US" w:eastAsia="zh-CN" w:bidi="ar-SA"/>
                <w14:textFill>
                  <w14:solidFill>
                    <w14:schemeClr w14:val="tx1"/>
                  </w14:solidFill>
                </w14:textFill>
              </w:rPr>
            </w:pPr>
          </w:p>
        </w:tc>
        <w:tc>
          <w:tcPr>
            <w:tcW w:w="1550" w:type="dxa"/>
            <w:shd w:val="clear" w:color="auto" w:fill="auto"/>
            <w:vAlign w:val="center"/>
          </w:tcPr>
          <w:p w14:paraId="1DCBCF3D">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begin"/>
            </w:r>
            <w:r>
              <w:rPr>
                <w:rFonts w:hint="eastAsia" w:ascii="宋体" w:hAnsi="宋体" w:cs="Times New Roman"/>
                <w:color w:val="000000" w:themeColor="text1"/>
                <w:kern w:val="2"/>
                <w:sz w:val="18"/>
                <w:szCs w:val="18"/>
                <w:lang w:val="en-US" w:eastAsia="zh-CN" w:bidi="ar-SA"/>
                <w14:textFill>
                  <w14:solidFill>
                    <w14:schemeClr w14:val="tx1"/>
                  </w14:solidFill>
                </w14:textFill>
              </w:rPr>
              <w:instrText xml:space="preserve"> HYPERLINK "https://www.tapd.cn/tapd_fe/61214063/story/detail/1161214063001005203?from_iteration_id=1161214063001000437" \t "_blank" </w:instrTex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separate"/>
            </w: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生产车间除虫捕鼠工作记录 </w:t>
            </w:r>
            <w:r>
              <w:rPr>
                <w:rFonts w:hint="eastAsia" w:ascii="宋体" w:hAnsi="宋体" w:cs="Times New Roman"/>
                <w:color w:val="000000" w:themeColor="text1"/>
                <w:kern w:val="2"/>
                <w:sz w:val="18"/>
                <w:szCs w:val="18"/>
                <w:lang w:val="en-US" w:eastAsia="zh-CN" w:bidi="ar-SA"/>
                <w14:textFill>
                  <w14:solidFill>
                    <w14:schemeClr w14:val="tx1"/>
                  </w14:solidFill>
                </w14:textFill>
              </w:rPr>
              <w:fldChar w:fldCharType="end"/>
            </w:r>
          </w:p>
        </w:tc>
        <w:tc>
          <w:tcPr>
            <w:tcW w:w="4105" w:type="dxa"/>
            <w:shd w:val="clear" w:color="auto" w:fill="auto"/>
            <w:vAlign w:val="bottom"/>
          </w:tcPr>
          <w:p w14:paraId="7451705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D52F9B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F1F71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22A536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1AC8AA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收班开班信息核对表</w:t>
            </w:r>
          </w:p>
        </w:tc>
        <w:tc>
          <w:tcPr>
            <w:tcW w:w="4105" w:type="dxa"/>
            <w:shd w:val="clear" w:color="auto" w:fill="auto"/>
            <w:vAlign w:val="bottom"/>
          </w:tcPr>
          <w:p w14:paraId="31A7AA6C">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523EDD30">
            <w:pPr>
              <w:jc w:val="center"/>
              <w:rPr>
                <w:rFonts w:hint="eastAsia" w:ascii="Times New Roman" w:hAnsi="Times New Roman" w:eastAsia="宋体"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A5F39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603" w:hRule="atLeast"/>
        </w:trPr>
        <w:tc>
          <w:tcPr>
            <w:tcW w:w="1945" w:type="dxa"/>
            <w:vMerge w:val="continue"/>
            <w:tcBorders>
              <w:left w:val="dotted" w:color="auto" w:sz="4" w:space="0"/>
              <w:right w:val="dotted" w:color="auto" w:sz="4" w:space="0"/>
            </w:tcBorders>
            <w:vAlign w:val="center"/>
          </w:tcPr>
          <w:p w14:paraId="08A2213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140F140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05" w:type="dxa"/>
            <w:shd w:val="clear" w:color="auto" w:fill="auto"/>
            <w:vAlign w:val="bottom"/>
          </w:tcPr>
          <w:p w14:paraId="259D9920">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1、PH、可溶性固形物%、化验员统一从品管处取，这里不做手动录入</w:t>
            </w:r>
            <w:r>
              <w:rPr>
                <w:rFonts w:hint="default" w:ascii="宋体" w:hAnsi="宋体" w:cs="Times New Roman"/>
                <w:color w:val="000000" w:themeColor="text1"/>
                <w:kern w:val="2"/>
                <w:sz w:val="18"/>
                <w:szCs w:val="18"/>
                <w:lang w:val="en-US" w:eastAsia="zh-CN" w:bidi="ar-SA"/>
                <w14:textFill>
                  <w14:solidFill>
                    <w14:schemeClr w14:val="tx1"/>
                  </w14:solidFill>
                </w14:textFill>
              </w:rPr>
              <w:br w:type="textWrapping"/>
            </w:r>
            <w:r>
              <w:rPr>
                <w:rFonts w:hint="default" w:ascii="宋体" w:hAnsi="宋体" w:cs="Times New Roman"/>
                <w:color w:val="000000" w:themeColor="text1"/>
                <w:kern w:val="2"/>
                <w:sz w:val="18"/>
                <w:szCs w:val="18"/>
                <w:lang w:val="en-US" w:eastAsia="zh-CN" w:bidi="ar-SA"/>
                <w14:textFill>
                  <w14:solidFill>
                    <w14:schemeClr w14:val="tx1"/>
                  </w14:solidFill>
                </w14:textFill>
              </w:rPr>
              <w:t>① 点击【更新检测信息】获取      </w:t>
            </w:r>
          </w:p>
          <w:p w14:paraId="7A2F1365">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default" w:ascii="宋体" w:hAnsi="宋体" w:cs="Times New Roman"/>
                <w:color w:val="000000" w:themeColor="text1"/>
                <w:kern w:val="2"/>
                <w:sz w:val="18"/>
                <w:szCs w:val="18"/>
                <w:lang w:val="en-US" w:eastAsia="zh-CN" w:bidi="ar-SA"/>
                <w14:textFill>
                  <w14:solidFill>
                    <w14:schemeClr w14:val="tx1"/>
                  </w14:solidFill>
                </w14:textFill>
              </w:rPr>
              <w:t xml:space="preserve"> ② 半成品检测报告签字后同步更新（覆盖式）</w:t>
            </w:r>
          </w:p>
          <w:p w14:paraId="0A88426A">
            <w:pPr>
              <w:jc w:val="left"/>
              <w:rPr>
                <w:rFonts w:hint="eastAsia" w:ascii="Arial" w:hAnsi="Arial" w:eastAsia="Arial" w:cs="Arial"/>
                <w:i w:val="0"/>
                <w:iCs w:val="0"/>
                <w:caps w:val="0"/>
                <w:color w:val="FFFFFF"/>
                <w:spacing w:val="0"/>
                <w:sz w:val="16"/>
                <w:szCs w:val="16"/>
                <w:lang w:val="en-US" w:eastAsia="zh-CN"/>
              </w:rPr>
            </w:pPr>
            <w:r>
              <w:rPr>
                <w:rFonts w:hint="eastAsia" w:ascii="宋体" w:hAnsi="宋体" w:cs="Times New Roman"/>
                <w:color w:val="000000" w:themeColor="text1"/>
                <w:kern w:val="2"/>
                <w:sz w:val="18"/>
                <w:szCs w:val="18"/>
                <w:lang w:val="en-US" w:eastAsia="zh-CN" w:bidi="ar-SA"/>
                <w14:textFill>
                  <w14:solidFill>
                    <w14:schemeClr w14:val="tx1"/>
                  </w14:solidFill>
                </w14:textFill>
              </w:rPr>
              <w:t>2、加送检人。送检人签字后签字和送检时间不让修改，同时在“半成品检测报告”中生成一条记录</w:t>
            </w:r>
          </w:p>
        </w:tc>
        <w:tc>
          <w:tcPr>
            <w:tcW w:w="1472" w:type="dxa"/>
            <w:shd w:val="clear" w:color="auto" w:fill="auto"/>
            <w:vAlign w:val="bottom"/>
          </w:tcPr>
          <w:p w14:paraId="4192670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7C09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AEF853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设备管理</w:t>
            </w:r>
          </w:p>
        </w:tc>
        <w:tc>
          <w:tcPr>
            <w:tcW w:w="1550" w:type="dxa"/>
            <w:shd w:val="clear" w:color="auto" w:fill="auto"/>
            <w:vAlign w:val="center"/>
          </w:tcPr>
          <w:p w14:paraId="2C0AC01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CIP清洁点巡检业务-小程序</w:t>
            </w:r>
          </w:p>
        </w:tc>
        <w:tc>
          <w:tcPr>
            <w:tcW w:w="4105" w:type="dxa"/>
            <w:shd w:val="clear" w:color="auto" w:fill="auto"/>
            <w:vAlign w:val="bottom"/>
          </w:tcPr>
          <w:p w14:paraId="076BE58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小程序-设备管理</w:t>
            </w:r>
          </w:p>
          <w:p w14:paraId="25EB3AE6">
            <w:pPr>
              <w:numPr>
                <w:ilvl w:val="0"/>
                <w:numId w:val="1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新增CIP清洁点巡检计划</w:t>
            </w:r>
          </w:p>
          <w:p w14:paraId="37FBBBE8">
            <w:pPr>
              <w:numPr>
                <w:ilvl w:val="0"/>
                <w:numId w:val="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2、新增CIP清洁点巡检详情</w:t>
            </w:r>
          </w:p>
        </w:tc>
        <w:tc>
          <w:tcPr>
            <w:tcW w:w="1472" w:type="dxa"/>
            <w:shd w:val="clear" w:color="auto" w:fill="auto"/>
            <w:vAlign w:val="bottom"/>
          </w:tcPr>
          <w:p w14:paraId="65449C3F">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E21EC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B8114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6FDD5B5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国产化替代</w:t>
            </w:r>
          </w:p>
        </w:tc>
        <w:tc>
          <w:tcPr>
            <w:tcW w:w="4105" w:type="dxa"/>
            <w:shd w:val="clear" w:color="auto" w:fill="auto"/>
            <w:vAlign w:val="bottom"/>
          </w:tcPr>
          <w:p w14:paraId="3643F35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资产名称数据源变更：&lt;设备管理-设备运行管理-设备固资台账&gt;</w:t>
            </w:r>
          </w:p>
          <w:p w14:paraId="4D173A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验证设备、试机设备设备数据源变更：&lt;设备管理-设备运行管理-设备固资类型&gt;</w:t>
            </w:r>
          </w:p>
          <w:p w14:paraId="4C5F5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下拉框参数：资产名称、资产类型、唯一码、所属产线</w:t>
            </w:r>
          </w:p>
        </w:tc>
        <w:tc>
          <w:tcPr>
            <w:tcW w:w="1472" w:type="dxa"/>
            <w:shd w:val="clear" w:color="auto" w:fill="auto"/>
            <w:vAlign w:val="bottom"/>
          </w:tcPr>
          <w:p w14:paraId="5DCCF94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A206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04234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1DED9D4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巡查位置</w:t>
            </w:r>
          </w:p>
        </w:tc>
        <w:tc>
          <w:tcPr>
            <w:tcW w:w="4105" w:type="dxa"/>
            <w:shd w:val="clear" w:color="auto" w:fill="auto"/>
            <w:vAlign w:val="bottom"/>
          </w:tcPr>
          <w:p w14:paraId="7E9618BF">
            <w:pPr>
              <w:jc w:val="left"/>
              <w:rPr>
                <w:rFonts w:hint="eastAsia" w:ascii="宋体" w:hAnsi="宋体"/>
                <w:bCs/>
                <w:color w:val="000000" w:themeColor="text1"/>
                <w:sz w:val="18"/>
                <w:szCs w:val="18"/>
                <w:lang w:val="en-US" w:eastAsia="zh-CN"/>
                <w14:textFill>
                  <w14:solidFill>
                    <w14:schemeClr w14:val="tx1"/>
                  </w14:solidFill>
                </w14:textFill>
              </w:rPr>
            </w:pPr>
          </w:p>
        </w:tc>
        <w:tc>
          <w:tcPr>
            <w:tcW w:w="1472" w:type="dxa"/>
            <w:shd w:val="clear" w:color="auto" w:fill="auto"/>
            <w:vAlign w:val="bottom"/>
          </w:tcPr>
          <w:p w14:paraId="62DAFF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7E85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D54D9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A80EF6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电表采集配置</w:t>
            </w:r>
          </w:p>
        </w:tc>
        <w:tc>
          <w:tcPr>
            <w:tcW w:w="4105" w:type="dxa"/>
            <w:shd w:val="clear" w:color="auto" w:fill="auto"/>
            <w:vAlign w:val="bottom"/>
          </w:tcPr>
          <w:p w14:paraId="406DB471">
            <w:pPr>
              <w:jc w:val="left"/>
              <w:rPr>
                <w:rFonts w:hint="eastAsia" w:ascii="宋体" w:hAnsi="宋体"/>
                <w:bCs/>
                <w:color w:val="000000" w:themeColor="text1"/>
                <w:sz w:val="18"/>
                <w:szCs w:val="18"/>
                <w:lang w:val="en-US" w:eastAsia="zh-CN"/>
                <w14:textFill>
                  <w14:solidFill>
                    <w14:schemeClr w14:val="tx1"/>
                  </w14:solidFill>
                </w14:textFill>
              </w:rPr>
            </w:pPr>
          </w:p>
        </w:tc>
        <w:tc>
          <w:tcPr>
            <w:tcW w:w="1472" w:type="dxa"/>
            <w:shd w:val="clear" w:color="auto" w:fill="auto"/>
            <w:vAlign w:val="bottom"/>
          </w:tcPr>
          <w:p w14:paraId="2FD2C8E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DDF24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63E88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28D479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电表正向反向有功统计</w:t>
            </w:r>
          </w:p>
        </w:tc>
        <w:tc>
          <w:tcPr>
            <w:tcW w:w="4105" w:type="dxa"/>
            <w:shd w:val="clear" w:color="auto" w:fill="auto"/>
            <w:vAlign w:val="bottom"/>
          </w:tcPr>
          <w:p w14:paraId="0E8FBF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增改查功能</w:t>
            </w:r>
          </w:p>
          <w:p w14:paraId="4857554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接入自定义模板中心，导出报告成功</w:t>
            </w:r>
          </w:p>
        </w:tc>
        <w:tc>
          <w:tcPr>
            <w:tcW w:w="1472" w:type="dxa"/>
            <w:shd w:val="clear" w:color="auto" w:fill="auto"/>
            <w:vAlign w:val="bottom"/>
          </w:tcPr>
          <w:p w14:paraId="1B0BBB40">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7CBDA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90" w:hRule="atLeast"/>
        </w:trPr>
        <w:tc>
          <w:tcPr>
            <w:tcW w:w="1945" w:type="dxa"/>
            <w:vMerge w:val="continue"/>
            <w:tcBorders>
              <w:left w:val="dotted" w:color="auto" w:sz="4" w:space="0"/>
              <w:right w:val="dotted" w:color="auto" w:sz="4" w:space="0"/>
            </w:tcBorders>
            <w:vAlign w:val="center"/>
          </w:tcPr>
          <w:p w14:paraId="6CAE6AC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092C832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设备交接班</w:t>
            </w:r>
          </w:p>
        </w:tc>
        <w:tc>
          <w:tcPr>
            <w:tcW w:w="4105" w:type="dxa"/>
            <w:shd w:val="clear" w:color="auto" w:fill="auto"/>
            <w:vAlign w:val="bottom"/>
          </w:tcPr>
          <w:p w14:paraId="54F8D0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1.列表增加“工程师签字”字段</w:t>
            </w:r>
          </w:p>
          <w:p w14:paraId="03859493">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2.设备交接班记录-“待提审”、“未签字”状态，需要工程师签字确认</w:t>
            </w:r>
          </w:p>
        </w:tc>
        <w:tc>
          <w:tcPr>
            <w:tcW w:w="1472" w:type="dxa"/>
            <w:shd w:val="clear" w:color="auto" w:fill="auto"/>
            <w:vAlign w:val="bottom"/>
          </w:tcPr>
          <w:p w14:paraId="4C7A60F8">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6FA5A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53FC99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B128368">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生产误时原因</w:t>
            </w:r>
          </w:p>
        </w:tc>
        <w:tc>
          <w:tcPr>
            <w:tcW w:w="4105" w:type="dxa"/>
            <w:shd w:val="clear" w:color="auto" w:fill="auto"/>
            <w:vAlign w:val="bottom"/>
          </w:tcPr>
          <w:p w14:paraId="393EBA42">
            <w:pPr>
              <w:jc w:val="left"/>
              <w:rPr>
                <w:rFonts w:hint="eastAsia"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增加字段“所属岗位”，非必填</w:t>
            </w:r>
          </w:p>
          <w:p w14:paraId="645394A6">
            <w:pPr>
              <w:jc w:val="left"/>
              <w:rPr>
                <w:rFonts w:hint="eastAsia"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输入形式：下拉框 (支持多选)</w:t>
            </w:r>
          </w:p>
          <w:p w14:paraId="5657FA0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数据源：&lt;生产管理-生产基础信息-产线工序&gt;</w:t>
            </w:r>
          </w:p>
        </w:tc>
        <w:tc>
          <w:tcPr>
            <w:tcW w:w="1472" w:type="dxa"/>
            <w:shd w:val="clear" w:color="auto" w:fill="auto"/>
            <w:vAlign w:val="bottom"/>
          </w:tcPr>
          <w:p w14:paraId="1C5192D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A15D2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B2139B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1EAA91B">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设备固资台账</w:t>
            </w:r>
          </w:p>
        </w:tc>
        <w:tc>
          <w:tcPr>
            <w:tcW w:w="4105" w:type="dxa"/>
            <w:shd w:val="clear" w:color="auto" w:fill="auto"/>
            <w:vAlign w:val="bottom"/>
          </w:tcPr>
          <w:p w14:paraId="420F39B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输入形式：下拉框</w:t>
            </w:r>
          </w:p>
          <w:p w14:paraId="77BBE3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数据源：&lt;生产管理-生产基础信息-产线工序&gt;</w:t>
            </w:r>
          </w:p>
          <w:p w14:paraId="5C16EF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该字段需要同步新增到&lt;财务管理-固资档案&gt;</w:t>
            </w:r>
          </w:p>
        </w:tc>
        <w:tc>
          <w:tcPr>
            <w:tcW w:w="1472" w:type="dxa"/>
            <w:shd w:val="clear" w:color="auto" w:fill="auto"/>
            <w:vAlign w:val="bottom"/>
          </w:tcPr>
          <w:p w14:paraId="17A741E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E28F7C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892DC3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F25BB2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当班误时信息登记表</w:t>
            </w:r>
          </w:p>
        </w:tc>
        <w:tc>
          <w:tcPr>
            <w:tcW w:w="4105" w:type="dxa"/>
            <w:shd w:val="clear" w:color="auto" w:fill="auto"/>
            <w:vAlign w:val="bottom"/>
          </w:tcPr>
          <w:p w14:paraId="6B8CBDE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设备：1.数据源变更：获取&lt;设备管理-设备运行管理-设备固资台账&gt;中的数据</w:t>
            </w:r>
          </w:p>
          <w:p w14:paraId="6215A1E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2.根据左侧所选的“岗位”，筛选出同岗位的设备固资</w:t>
            </w:r>
          </w:p>
          <w:p w14:paraId="3FFB1ED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误时原因：</w:t>
            </w:r>
            <w:r>
              <w:rPr>
                <w:rFonts w:ascii="微软雅黑" w:hAnsi="微软雅黑" w:eastAsia="微软雅黑" w:cs="微软雅黑"/>
                <w:b/>
                <w:bCs/>
                <w:i w:val="0"/>
                <w:iCs w:val="0"/>
                <w:caps w:val="0"/>
                <w:color w:val="D8001B"/>
                <w:spacing w:val="0"/>
                <w:sz w:val="36"/>
                <w:szCs w:val="36"/>
                <w:shd w:val="clear" w:fill="FFFFFF"/>
              </w:rPr>
              <w:t>.</w:t>
            </w:r>
            <w:r>
              <w:rPr>
                <w:rFonts w:hint="eastAsia" w:ascii="宋体" w:hAnsi="宋体"/>
                <w:bCs/>
                <w:color w:val="000000" w:themeColor="text1"/>
                <w:sz w:val="18"/>
                <w:szCs w:val="18"/>
                <w:lang w:val="en-US" w:eastAsia="zh-CN"/>
                <w14:textFill>
                  <w14:solidFill>
                    <w14:schemeClr w14:val="tx1"/>
                  </w14:solidFill>
                </w14:textFill>
              </w:rPr>
              <w:t>数据源筛选：根据左侧所选的“岗位”筛选出同岗位的误时原因</w:t>
            </w:r>
          </w:p>
          <w:p w14:paraId="23F46C0F">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当班维修改为必填项</w:t>
            </w:r>
          </w:p>
        </w:tc>
        <w:tc>
          <w:tcPr>
            <w:tcW w:w="1472" w:type="dxa"/>
            <w:shd w:val="clear" w:color="auto" w:fill="auto"/>
            <w:vAlign w:val="bottom"/>
          </w:tcPr>
          <w:p w14:paraId="762D8D7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6567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B2EF9F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5F5538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当班误时信息登记表</w:t>
            </w:r>
          </w:p>
        </w:tc>
        <w:tc>
          <w:tcPr>
            <w:tcW w:w="4105" w:type="dxa"/>
            <w:shd w:val="clear" w:color="auto" w:fill="auto"/>
            <w:vAlign w:val="bottom"/>
          </w:tcPr>
          <w:p w14:paraId="522177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设备误时：原材料输入形式：下拉框</w:t>
            </w:r>
          </w:p>
          <w:p w14:paraId="049377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下拉内容：纸皮 / 热缩膜 / 热熔胶 / 空罐 / 顶盖</w:t>
            </w:r>
          </w:p>
          <w:p w14:paraId="09477D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运维误时：设备字段命名修改：设备类型</w:t>
            </w:r>
          </w:p>
          <w:p w14:paraId="53054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输入形式：下拉框</w:t>
            </w:r>
          </w:p>
          <w:p w14:paraId="5E1324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下拉内容：罐底二维码 / 固化一体机 / 外箱二维码 / AGV / 防伪注胶机</w:t>
            </w:r>
          </w:p>
        </w:tc>
        <w:tc>
          <w:tcPr>
            <w:tcW w:w="1472" w:type="dxa"/>
            <w:shd w:val="clear" w:color="auto" w:fill="auto"/>
            <w:vAlign w:val="bottom"/>
          </w:tcPr>
          <w:p w14:paraId="5CF0C3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6E564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90" w:hRule="atLeast"/>
        </w:trPr>
        <w:tc>
          <w:tcPr>
            <w:tcW w:w="1945" w:type="dxa"/>
            <w:vMerge w:val="continue"/>
            <w:tcBorders>
              <w:left w:val="dotted" w:color="auto" w:sz="4" w:space="0"/>
              <w:right w:val="dotted" w:color="auto" w:sz="4" w:space="0"/>
            </w:tcBorders>
            <w:vAlign w:val="center"/>
          </w:tcPr>
          <w:p w14:paraId="25F55BE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3239C4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停机误时登记表</w:t>
            </w:r>
          </w:p>
        </w:tc>
        <w:tc>
          <w:tcPr>
            <w:tcW w:w="4105" w:type="dxa"/>
            <w:shd w:val="clear" w:color="auto" w:fill="auto"/>
            <w:vAlign w:val="bottom"/>
          </w:tcPr>
          <w:p w14:paraId="5ECEF9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增加字段：停机描述</w:t>
            </w:r>
          </w:p>
          <w:p w14:paraId="44367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数据源：&lt;生产管理-过程管理-当班误时信息登记表&gt;中的设备误时</w:t>
            </w:r>
          </w:p>
          <w:p w14:paraId="06FD3C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1.维修负责人与当班维修负责人保持一致</w:t>
            </w:r>
          </w:p>
          <w:p w14:paraId="309A8C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2.当系统自动生成一条单据后，需要给维修负责人发送系统通知</w:t>
            </w:r>
          </w:p>
        </w:tc>
        <w:tc>
          <w:tcPr>
            <w:tcW w:w="1472" w:type="dxa"/>
            <w:shd w:val="clear" w:color="auto" w:fill="auto"/>
            <w:vAlign w:val="bottom"/>
          </w:tcPr>
          <w:p w14:paraId="69502DC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6513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9FC532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D0C131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重大故障分析改善</w:t>
            </w:r>
          </w:p>
        </w:tc>
        <w:tc>
          <w:tcPr>
            <w:tcW w:w="4105" w:type="dxa"/>
            <w:shd w:val="clear" w:color="auto" w:fill="auto"/>
            <w:vAlign w:val="bottom"/>
          </w:tcPr>
          <w:p w14:paraId="0294F6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调整自动触发单据的制单人</w:t>
            </w:r>
          </w:p>
          <w:p w14:paraId="7D6DAB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改成&lt;停机误时维修单&gt;中的维修负责人</w:t>
            </w:r>
          </w:p>
          <w:p w14:paraId="5733A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p>
          <w:p w14:paraId="41B8A5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【前端】菜单配置编辑权限的账号 允许点击“编辑”按钮</w:t>
            </w:r>
          </w:p>
        </w:tc>
        <w:tc>
          <w:tcPr>
            <w:tcW w:w="1472" w:type="dxa"/>
            <w:shd w:val="clear" w:color="auto" w:fill="auto"/>
            <w:vAlign w:val="bottom"/>
          </w:tcPr>
          <w:p w14:paraId="0CD1E4C2">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7897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C7F9E51">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安全管理</w:t>
            </w:r>
          </w:p>
        </w:tc>
        <w:tc>
          <w:tcPr>
            <w:tcW w:w="1550" w:type="dxa"/>
            <w:shd w:val="clear" w:color="auto" w:fill="auto"/>
            <w:vAlign w:val="bottom"/>
          </w:tcPr>
          <w:p w14:paraId="27D2608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隐患上报</w:t>
            </w:r>
          </w:p>
        </w:tc>
        <w:tc>
          <w:tcPr>
            <w:tcW w:w="4105" w:type="dxa"/>
            <w:shd w:val="clear" w:color="auto" w:fill="auto"/>
            <w:vAlign w:val="bottom"/>
          </w:tcPr>
          <w:p w14:paraId="564E47E0">
            <w:pPr>
              <w:numPr>
                <w:ilvl w:val="0"/>
                <w:numId w:val="18"/>
              </w:numPr>
              <w:jc w:val="left"/>
              <w:rPr>
                <w:rFonts w:hint="eastAsia"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列表新增风险等级，确认采纳选择风险等级</w:t>
            </w:r>
          </w:p>
          <w:p w14:paraId="50F0DE76">
            <w:pPr>
              <w:numPr>
                <w:ilvl w:val="0"/>
                <w:numId w:val="18"/>
              </w:num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PC端和小程序单据详情增加审批流的显示</w:t>
            </w:r>
          </w:p>
        </w:tc>
        <w:tc>
          <w:tcPr>
            <w:tcW w:w="1472" w:type="dxa"/>
            <w:shd w:val="clear" w:color="auto" w:fill="auto"/>
            <w:vAlign w:val="bottom"/>
          </w:tcPr>
          <w:p w14:paraId="503DB8B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567A8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4E1024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40FBF49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员工职业证照</w:t>
            </w:r>
          </w:p>
        </w:tc>
        <w:tc>
          <w:tcPr>
            <w:tcW w:w="4105" w:type="dxa"/>
            <w:shd w:val="clear" w:color="auto" w:fill="auto"/>
            <w:vAlign w:val="bottom"/>
          </w:tcPr>
          <w:p w14:paraId="023A8BED">
            <w:pPr>
              <w:numPr>
                <w:ilvl w:val="0"/>
                <w:numId w:val="0"/>
              </w:numPr>
              <w:ind w:left="0" w:leftChars="0" w:firstLine="0" w:firstLineChars="0"/>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对已归档的员工证照不触发临期预警</w:t>
            </w:r>
          </w:p>
        </w:tc>
        <w:tc>
          <w:tcPr>
            <w:tcW w:w="1472" w:type="dxa"/>
            <w:shd w:val="clear" w:color="auto" w:fill="auto"/>
            <w:vAlign w:val="bottom"/>
          </w:tcPr>
          <w:p w14:paraId="510D8F0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9273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BCD49D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3CFC1CE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高压灭菌锅日检查表</w:t>
            </w:r>
          </w:p>
        </w:tc>
        <w:tc>
          <w:tcPr>
            <w:tcW w:w="4105" w:type="dxa"/>
            <w:shd w:val="clear" w:color="auto" w:fill="auto"/>
            <w:vAlign w:val="top"/>
          </w:tcPr>
          <w:p w14:paraId="3C1BD9F3">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4AC023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F6CC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3ED83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4C55E8F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岗位隐患排查清单</w:t>
            </w:r>
          </w:p>
        </w:tc>
        <w:tc>
          <w:tcPr>
            <w:tcW w:w="4105" w:type="dxa"/>
            <w:shd w:val="clear" w:color="auto" w:fill="auto"/>
            <w:vAlign w:val="top"/>
          </w:tcPr>
          <w:p w14:paraId="13754270">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5CCA8BF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624F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5A1377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2CD0764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叉车每周安全检查记录</w:t>
            </w:r>
          </w:p>
        </w:tc>
        <w:tc>
          <w:tcPr>
            <w:tcW w:w="4105" w:type="dxa"/>
            <w:shd w:val="clear" w:color="auto" w:fill="auto"/>
            <w:vAlign w:val="top"/>
          </w:tcPr>
          <w:p w14:paraId="5173F4A1">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29F6986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C1A48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55AFD1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3D0F3E3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隐患排查清单</w:t>
            </w:r>
          </w:p>
        </w:tc>
        <w:tc>
          <w:tcPr>
            <w:tcW w:w="4105" w:type="dxa"/>
            <w:shd w:val="clear" w:color="auto" w:fill="auto"/>
            <w:vAlign w:val="top"/>
          </w:tcPr>
          <w:p w14:paraId="458A5FD3">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1D7E93F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1431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6608A3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61D9611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叉车每日安全检查记录</w:t>
            </w:r>
          </w:p>
        </w:tc>
        <w:tc>
          <w:tcPr>
            <w:tcW w:w="4105" w:type="dxa"/>
            <w:shd w:val="clear" w:color="auto" w:fill="auto"/>
            <w:vAlign w:val="top"/>
          </w:tcPr>
          <w:p w14:paraId="0F8B85F7">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151F6F3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6974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168C6B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366F252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电叉车日常检查表</w:t>
            </w:r>
          </w:p>
        </w:tc>
        <w:tc>
          <w:tcPr>
            <w:tcW w:w="4105" w:type="dxa"/>
            <w:shd w:val="clear" w:color="auto" w:fill="auto"/>
            <w:vAlign w:val="top"/>
          </w:tcPr>
          <w:p w14:paraId="1C4D632F">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3B475EA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E99F1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975B13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7B98F68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配电室隐患排查清单</w:t>
            </w:r>
          </w:p>
        </w:tc>
        <w:tc>
          <w:tcPr>
            <w:tcW w:w="4105" w:type="dxa"/>
            <w:shd w:val="clear" w:color="auto" w:fill="auto"/>
            <w:vAlign w:val="top"/>
          </w:tcPr>
          <w:p w14:paraId="0D39D290">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6D54CA0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148B1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3CDDE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441CD36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食堂安全点检表</w:t>
            </w:r>
          </w:p>
        </w:tc>
        <w:tc>
          <w:tcPr>
            <w:tcW w:w="4105" w:type="dxa"/>
            <w:shd w:val="clear" w:color="auto" w:fill="auto"/>
            <w:vAlign w:val="top"/>
          </w:tcPr>
          <w:p w14:paraId="7BE7F24C">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226C256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C605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27FF8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713EF9B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行政保洁岗位安全操作规范检查表</w:t>
            </w:r>
          </w:p>
        </w:tc>
        <w:tc>
          <w:tcPr>
            <w:tcW w:w="4105" w:type="dxa"/>
            <w:shd w:val="clear" w:color="auto" w:fill="auto"/>
            <w:vAlign w:val="top"/>
          </w:tcPr>
          <w:p w14:paraId="18AB3BE5">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328E6CA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319B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4C2C9D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0883486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液位检测仪监测记录表</w:t>
            </w:r>
          </w:p>
        </w:tc>
        <w:tc>
          <w:tcPr>
            <w:tcW w:w="4105" w:type="dxa"/>
            <w:shd w:val="clear" w:color="auto" w:fill="auto"/>
            <w:vAlign w:val="top"/>
          </w:tcPr>
          <w:p w14:paraId="2F3138A3">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00FE609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C980B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54A92E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6246AD3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监控系统设备巡检维修报告</w:t>
            </w:r>
          </w:p>
        </w:tc>
        <w:tc>
          <w:tcPr>
            <w:tcW w:w="4105" w:type="dxa"/>
            <w:shd w:val="clear" w:color="auto" w:fill="auto"/>
            <w:vAlign w:val="top"/>
          </w:tcPr>
          <w:p w14:paraId="6FFEABAB">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6169104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DA46D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B0304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7B45624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风险分级模型库</w:t>
            </w:r>
          </w:p>
        </w:tc>
        <w:tc>
          <w:tcPr>
            <w:tcW w:w="4105" w:type="dxa"/>
            <w:shd w:val="clear" w:color="auto" w:fill="auto"/>
            <w:vAlign w:val="top"/>
          </w:tcPr>
          <w:p w14:paraId="003A814C">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检查界面展示、风险计算功能</w:t>
            </w:r>
          </w:p>
        </w:tc>
        <w:tc>
          <w:tcPr>
            <w:tcW w:w="1472" w:type="dxa"/>
            <w:shd w:val="clear" w:color="auto" w:fill="auto"/>
            <w:vAlign w:val="bottom"/>
          </w:tcPr>
          <w:p w14:paraId="1189F9E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872F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8ED07F0">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仓储管理</w:t>
            </w:r>
          </w:p>
        </w:tc>
        <w:tc>
          <w:tcPr>
            <w:tcW w:w="1550" w:type="dxa"/>
            <w:shd w:val="clear" w:color="auto" w:fill="auto"/>
            <w:vAlign w:val="center"/>
          </w:tcPr>
          <w:p w14:paraId="7C3C4D4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成品库存管理</w:t>
            </w:r>
          </w:p>
        </w:tc>
        <w:tc>
          <w:tcPr>
            <w:tcW w:w="4105" w:type="dxa"/>
            <w:shd w:val="clear" w:color="auto" w:fill="auto"/>
            <w:vAlign w:val="bottom"/>
          </w:tcPr>
          <w:p w14:paraId="68251EA0">
            <w:pPr>
              <w:numPr>
                <w:ilvl w:val="0"/>
                <w:numId w:val="19"/>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将交货单查询条件改为【库存工厂编码】</w:t>
            </w:r>
          </w:p>
          <w:p w14:paraId="65F99BF5">
            <w:pPr>
              <w:numPr>
                <w:ilvl w:val="0"/>
                <w:numId w:val="19"/>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解除限制新增文案提示</w:t>
            </w:r>
          </w:p>
          <w:p w14:paraId="3DCD4006">
            <w:pPr>
              <w:numPr>
                <w:ilvl w:val="0"/>
                <w:numId w:val="19"/>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非同一个库存工厂编码批次，无法批量解除限制</w:t>
            </w:r>
          </w:p>
          <w:p w14:paraId="66E742C1">
            <w:pPr>
              <w:numPr>
                <w:ilvl w:val="0"/>
                <w:numId w:val="19"/>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列表位置重新排列</w:t>
            </w:r>
          </w:p>
        </w:tc>
        <w:tc>
          <w:tcPr>
            <w:tcW w:w="1472" w:type="dxa"/>
            <w:shd w:val="clear" w:color="auto" w:fill="auto"/>
            <w:vAlign w:val="bottom"/>
          </w:tcPr>
          <w:p w14:paraId="7E553EE9">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49601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55" w:hRule="atLeast"/>
        </w:trPr>
        <w:tc>
          <w:tcPr>
            <w:tcW w:w="1945" w:type="dxa"/>
            <w:vMerge w:val="continue"/>
            <w:tcBorders>
              <w:left w:val="dotted" w:color="auto" w:sz="4" w:space="0"/>
              <w:right w:val="dotted" w:color="auto" w:sz="4" w:space="0"/>
            </w:tcBorders>
            <w:vAlign w:val="center"/>
          </w:tcPr>
          <w:p w14:paraId="701C295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5A9E3F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货品库存总表</w:t>
            </w:r>
          </w:p>
        </w:tc>
        <w:tc>
          <w:tcPr>
            <w:tcW w:w="4105" w:type="dxa"/>
            <w:shd w:val="clear" w:color="auto" w:fill="auto"/>
            <w:vAlign w:val="bottom"/>
          </w:tcPr>
          <w:p w14:paraId="786A7DF8">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选择库存弹窗，新增“厂商”字段</w:t>
            </w:r>
          </w:p>
        </w:tc>
        <w:tc>
          <w:tcPr>
            <w:tcW w:w="1472" w:type="dxa"/>
            <w:shd w:val="clear" w:color="auto" w:fill="auto"/>
            <w:vAlign w:val="bottom"/>
          </w:tcPr>
          <w:p w14:paraId="3A02C8B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5641F7">
        <w:tblPrEx>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64EA42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6070918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货品库存明细</w:t>
            </w:r>
          </w:p>
        </w:tc>
        <w:tc>
          <w:tcPr>
            <w:tcW w:w="4105" w:type="dxa"/>
            <w:shd w:val="clear" w:color="auto" w:fill="auto"/>
            <w:vAlign w:val="bottom"/>
          </w:tcPr>
          <w:p w14:paraId="13E9CA6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选择库存弹窗，新增“厂商”字段</w:t>
            </w:r>
          </w:p>
        </w:tc>
        <w:tc>
          <w:tcPr>
            <w:tcW w:w="1472" w:type="dxa"/>
            <w:shd w:val="clear" w:color="auto" w:fill="auto"/>
            <w:vAlign w:val="bottom"/>
          </w:tcPr>
          <w:p w14:paraId="6ADA35F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AED74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B49D6B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866D5E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仓库管理</w:t>
            </w:r>
          </w:p>
        </w:tc>
        <w:tc>
          <w:tcPr>
            <w:tcW w:w="4105" w:type="dxa"/>
            <w:shd w:val="clear" w:color="auto" w:fill="auto"/>
            <w:vAlign w:val="bottom"/>
          </w:tcPr>
          <w:p w14:paraId="0709EA9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新增部门搜索、条件模糊搜索</w:t>
            </w:r>
          </w:p>
        </w:tc>
        <w:tc>
          <w:tcPr>
            <w:tcW w:w="1472" w:type="dxa"/>
            <w:shd w:val="clear" w:color="auto" w:fill="auto"/>
            <w:vAlign w:val="bottom"/>
          </w:tcPr>
          <w:p w14:paraId="62D47D7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1C7D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BE7493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F3468D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原料状态变更单</w:t>
            </w:r>
          </w:p>
        </w:tc>
        <w:tc>
          <w:tcPr>
            <w:tcW w:w="4105" w:type="dxa"/>
            <w:shd w:val="clear" w:color="auto" w:fill="auto"/>
            <w:vAlign w:val="bottom"/>
          </w:tcPr>
          <w:p w14:paraId="0D218E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321/质检到非限制转移</w:t>
            </w:r>
          </w:p>
          <w:p w14:paraId="455BF76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322/质检到非限制转移冲销</w:t>
            </w:r>
          </w:p>
          <w:p w14:paraId="2212CAB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343/冻结转到非限制</w:t>
            </w:r>
          </w:p>
          <w:p w14:paraId="5BBC526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344/非限制转到冻结</w:t>
            </w:r>
          </w:p>
          <w:p w14:paraId="7B0281E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349/冻结到质检转移</w:t>
            </w:r>
          </w:p>
          <w:p w14:paraId="024A8254">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350/冻结到质检转移冲销</w:t>
            </w:r>
          </w:p>
        </w:tc>
        <w:tc>
          <w:tcPr>
            <w:tcW w:w="1472" w:type="dxa"/>
            <w:shd w:val="clear" w:color="auto" w:fill="auto"/>
            <w:vAlign w:val="bottom"/>
          </w:tcPr>
          <w:p w14:paraId="32F60E2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98CAA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0B5DD5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6687514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仓库原料移库单</w:t>
            </w:r>
          </w:p>
        </w:tc>
        <w:tc>
          <w:tcPr>
            <w:tcW w:w="4105" w:type="dxa"/>
            <w:shd w:val="clear" w:color="auto" w:fill="auto"/>
            <w:vAlign w:val="bottom"/>
          </w:tcPr>
          <w:p w14:paraId="5CE5C9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301/工厂间的转移</w:t>
            </w:r>
          </w:p>
          <w:p w14:paraId="22CB5E5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302/工厂间的转储冲销</w:t>
            </w:r>
          </w:p>
          <w:p w14:paraId="358B3A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343/冻结转到非限制</w:t>
            </w:r>
          </w:p>
          <w:p w14:paraId="03A66D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344/非限制转到冻结</w:t>
            </w:r>
          </w:p>
        </w:tc>
        <w:tc>
          <w:tcPr>
            <w:tcW w:w="1472" w:type="dxa"/>
            <w:shd w:val="clear" w:color="auto" w:fill="auto"/>
            <w:vAlign w:val="bottom"/>
          </w:tcPr>
          <w:p w14:paraId="7B11F8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1422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8576B5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FDE024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原料采购单</w:t>
            </w:r>
          </w:p>
        </w:tc>
        <w:tc>
          <w:tcPr>
            <w:tcW w:w="4105" w:type="dxa"/>
            <w:shd w:val="clear" w:color="auto" w:fill="auto"/>
            <w:vAlign w:val="bottom"/>
          </w:tcPr>
          <w:p w14:paraId="209A5CF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i w:val="0"/>
                <w:iCs w:val="0"/>
                <w:caps w:val="0"/>
                <w:color w:val="182B50"/>
                <w:spacing w:val="0"/>
                <w:sz w:val="14"/>
                <w:szCs w:val="14"/>
                <w:shd w:val="clear" w:fill="FFFFFF"/>
              </w:rPr>
              <w:t>1</w:t>
            </w:r>
            <w:r>
              <w:rPr>
                <w:rFonts w:hint="eastAsia" w:ascii="宋体" w:hAnsi="宋体"/>
                <w:bCs/>
                <w:color w:val="000000" w:themeColor="text1"/>
                <w:sz w:val="18"/>
                <w:szCs w:val="18"/>
                <w:lang w:val="en-US" w:eastAsia="zh-CN"/>
                <w14:textFill>
                  <w14:solidFill>
                    <w14:schemeClr w14:val="tx1"/>
                  </w14:solidFill>
                </w14:textFill>
              </w:rPr>
              <w:t>、单价小数位7位</w:t>
            </w:r>
          </w:p>
          <w:p w14:paraId="79FFC88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2、新增字段每单价（两位小数点）</w:t>
            </w:r>
          </w:p>
          <w:p w14:paraId="68F0B5B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3、全部采购单新增订单类型下拉筛选；原料采购单新增产品大类筛选；</w:t>
            </w:r>
          </w:p>
          <w:p w14:paraId="60B04510">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4、SAP采购凭证，必填项，唯一性校验，允许保存重复，失焦点时提示：存在重复编码，请注意核对后提交</w:t>
            </w:r>
          </w:p>
        </w:tc>
        <w:tc>
          <w:tcPr>
            <w:tcW w:w="1472" w:type="dxa"/>
            <w:shd w:val="clear" w:color="auto" w:fill="auto"/>
            <w:vAlign w:val="bottom"/>
          </w:tcPr>
          <w:p w14:paraId="3B74264B">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6B57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D4E294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593A119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劳保领用单</w:t>
            </w:r>
          </w:p>
        </w:tc>
        <w:tc>
          <w:tcPr>
            <w:tcW w:w="4105" w:type="dxa"/>
            <w:shd w:val="clear" w:color="auto" w:fill="auto"/>
            <w:vAlign w:val="bottom"/>
          </w:tcPr>
          <w:p w14:paraId="108D6E0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B55333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90790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F139D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083D55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原厂批次编码规则</w:t>
            </w:r>
          </w:p>
        </w:tc>
        <w:tc>
          <w:tcPr>
            <w:tcW w:w="4105" w:type="dxa"/>
            <w:shd w:val="clear" w:color="auto" w:fill="auto"/>
            <w:vAlign w:val="bottom"/>
          </w:tcPr>
          <w:p w14:paraId="3BFC493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5DA2054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4478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388FD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15315E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危废入库单</w:t>
            </w:r>
          </w:p>
        </w:tc>
        <w:tc>
          <w:tcPr>
            <w:tcW w:w="4105" w:type="dxa"/>
            <w:shd w:val="clear" w:color="auto" w:fill="auto"/>
            <w:vAlign w:val="bottom"/>
          </w:tcPr>
          <w:p w14:paraId="73400AF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011164F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DD75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8D60B1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EBF3E5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危废出库单</w:t>
            </w:r>
          </w:p>
        </w:tc>
        <w:tc>
          <w:tcPr>
            <w:tcW w:w="4105" w:type="dxa"/>
            <w:shd w:val="clear" w:color="auto" w:fill="auto"/>
            <w:vAlign w:val="bottom"/>
          </w:tcPr>
          <w:p w14:paraId="304B8F2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1569216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1922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0DBC3F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B0C5DF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危废库存明细</w:t>
            </w:r>
          </w:p>
        </w:tc>
        <w:tc>
          <w:tcPr>
            <w:tcW w:w="4105" w:type="dxa"/>
            <w:shd w:val="clear" w:color="auto" w:fill="auto"/>
            <w:vAlign w:val="bottom"/>
          </w:tcPr>
          <w:p w14:paraId="0BEE840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59703A9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25109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16AB0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ADA0EE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贮存仓库信息</w:t>
            </w:r>
          </w:p>
        </w:tc>
        <w:tc>
          <w:tcPr>
            <w:tcW w:w="4105" w:type="dxa"/>
            <w:shd w:val="clear" w:color="auto" w:fill="auto"/>
            <w:vAlign w:val="bottom"/>
          </w:tcPr>
          <w:p w14:paraId="1449AEB7">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增改查功能</w:t>
            </w:r>
          </w:p>
        </w:tc>
        <w:tc>
          <w:tcPr>
            <w:tcW w:w="1472" w:type="dxa"/>
            <w:shd w:val="clear" w:color="auto" w:fill="auto"/>
            <w:vAlign w:val="bottom"/>
          </w:tcPr>
          <w:p w14:paraId="11BDCB1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81D9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C84BD8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75BBFF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送检报告配置</w:t>
            </w:r>
          </w:p>
        </w:tc>
        <w:tc>
          <w:tcPr>
            <w:tcW w:w="4105" w:type="dxa"/>
            <w:shd w:val="clear" w:color="auto" w:fill="auto"/>
            <w:vAlign w:val="bottom"/>
          </w:tcPr>
          <w:p w14:paraId="42A5052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增改查功能</w:t>
            </w:r>
          </w:p>
        </w:tc>
        <w:tc>
          <w:tcPr>
            <w:tcW w:w="1472" w:type="dxa"/>
            <w:shd w:val="clear" w:color="auto" w:fill="auto"/>
            <w:vAlign w:val="bottom"/>
          </w:tcPr>
          <w:p w14:paraId="31AFEDF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3863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E57E30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7C69BD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原厂批次编码规则</w:t>
            </w:r>
          </w:p>
        </w:tc>
        <w:tc>
          <w:tcPr>
            <w:tcW w:w="4105" w:type="dxa"/>
            <w:shd w:val="clear" w:color="auto" w:fill="auto"/>
            <w:vAlign w:val="bottom"/>
          </w:tcPr>
          <w:p w14:paraId="331F87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增改查功能</w:t>
            </w:r>
          </w:p>
        </w:tc>
        <w:tc>
          <w:tcPr>
            <w:tcW w:w="1472" w:type="dxa"/>
            <w:shd w:val="clear" w:color="auto" w:fill="auto"/>
            <w:vAlign w:val="bottom"/>
          </w:tcPr>
          <w:p w14:paraId="4EDA30B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7413D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174EA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37E6A7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原料入库抽检报告</w:t>
            </w:r>
          </w:p>
        </w:tc>
        <w:tc>
          <w:tcPr>
            <w:tcW w:w="4105" w:type="dxa"/>
            <w:shd w:val="clear" w:color="auto" w:fill="auto"/>
            <w:vAlign w:val="bottom"/>
          </w:tcPr>
          <w:p w14:paraId="140FDE02">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接入自定义导出报告</w:t>
            </w:r>
          </w:p>
        </w:tc>
        <w:tc>
          <w:tcPr>
            <w:tcW w:w="1472" w:type="dxa"/>
            <w:shd w:val="clear" w:color="auto" w:fill="auto"/>
            <w:vAlign w:val="bottom"/>
          </w:tcPr>
          <w:p w14:paraId="1890D14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5714D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AE110C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2EB596C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原料入库检查表</w:t>
            </w:r>
          </w:p>
        </w:tc>
        <w:tc>
          <w:tcPr>
            <w:tcW w:w="4105" w:type="dxa"/>
            <w:shd w:val="clear" w:color="auto" w:fill="auto"/>
            <w:vAlign w:val="bottom"/>
          </w:tcPr>
          <w:p w14:paraId="71B78D8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接入自定义导出报告</w:t>
            </w:r>
          </w:p>
        </w:tc>
        <w:tc>
          <w:tcPr>
            <w:tcW w:w="1472" w:type="dxa"/>
            <w:shd w:val="clear" w:color="auto" w:fill="auto"/>
            <w:vAlign w:val="bottom"/>
          </w:tcPr>
          <w:p w14:paraId="3158F0A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4C36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B282C5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35FB6FA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咖啡因入库称重</w:t>
            </w:r>
          </w:p>
        </w:tc>
        <w:tc>
          <w:tcPr>
            <w:tcW w:w="4105" w:type="dxa"/>
            <w:shd w:val="clear" w:color="auto" w:fill="auto"/>
            <w:vAlign w:val="bottom"/>
          </w:tcPr>
          <w:p w14:paraId="5382586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接入自定义导出报告</w:t>
            </w:r>
          </w:p>
        </w:tc>
        <w:tc>
          <w:tcPr>
            <w:tcW w:w="1472" w:type="dxa"/>
            <w:shd w:val="clear" w:color="auto" w:fill="auto"/>
            <w:vAlign w:val="bottom"/>
          </w:tcPr>
          <w:p w14:paraId="123FADF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EE62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3B34A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1CF0CC3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叉车管理优化</w:t>
            </w:r>
          </w:p>
        </w:tc>
        <w:tc>
          <w:tcPr>
            <w:tcW w:w="4105" w:type="dxa"/>
            <w:shd w:val="clear" w:color="auto" w:fill="auto"/>
            <w:vAlign w:val="bottom"/>
          </w:tcPr>
          <w:p w14:paraId="4AD3332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1、班次、报修人非必填</w:t>
            </w:r>
            <w:r>
              <w:rPr>
                <w:rFonts w:hint="eastAsia" w:ascii="宋体" w:hAnsi="宋体"/>
                <w:bCs/>
                <w:color w:val="000000" w:themeColor="text1"/>
                <w:sz w:val="18"/>
                <w:szCs w:val="18"/>
                <w:lang w:val="en-US" w:eastAsia="zh-CN"/>
                <w14:textFill>
                  <w14:solidFill>
                    <w14:schemeClr w14:val="tx1"/>
                  </w14:solidFill>
                </w14:textFill>
              </w:rPr>
              <w:br w:type="textWrapping"/>
            </w:r>
            <w:r>
              <w:rPr>
                <w:rFonts w:hint="eastAsia" w:ascii="宋体" w:hAnsi="宋体"/>
                <w:bCs/>
                <w:color w:val="000000" w:themeColor="text1"/>
                <w:sz w:val="18"/>
                <w:szCs w:val="18"/>
                <w:lang w:val="en-US" w:eastAsia="zh-CN"/>
                <w14:textFill>
                  <w14:solidFill>
                    <w14:schemeClr w14:val="tx1"/>
                  </w14:solidFill>
                </w14:textFill>
              </w:rPr>
              <w:t>2、外委单位，支持搜索选项，可选供应商为“外检、维修服务”类型。增加提示语：来源供应商外检、维修服务类型（保养工单和维修记录都涉及）</w:t>
            </w:r>
          </w:p>
        </w:tc>
        <w:tc>
          <w:tcPr>
            <w:tcW w:w="1472" w:type="dxa"/>
            <w:shd w:val="clear" w:color="auto" w:fill="auto"/>
            <w:vAlign w:val="bottom"/>
          </w:tcPr>
          <w:p w14:paraId="132A1F3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95B4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E5E5BD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4B4893C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包材移库记录</w:t>
            </w:r>
          </w:p>
        </w:tc>
        <w:tc>
          <w:tcPr>
            <w:tcW w:w="4105" w:type="dxa"/>
            <w:shd w:val="clear" w:color="auto" w:fill="auto"/>
            <w:vAlign w:val="bottom"/>
          </w:tcPr>
          <w:p w14:paraId="40F1EB56">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新增单据，检查</w:t>
            </w:r>
            <w:r>
              <w:rPr>
                <w:rFonts w:hint="eastAsia" w:ascii="宋体" w:hAnsi="宋体"/>
                <w:bCs/>
                <w:color w:val="000000" w:themeColor="text1"/>
                <w:sz w:val="18"/>
                <w:szCs w:val="18"/>
                <w14:textFill>
                  <w14:solidFill>
                    <w14:schemeClr w14:val="tx1"/>
                  </w14:solidFill>
                </w14:textFill>
              </w:rPr>
              <w:t>界面展示、</w:t>
            </w:r>
            <w:r>
              <w:rPr>
                <w:rFonts w:hint="eastAsia" w:ascii="宋体" w:hAnsi="宋体"/>
                <w:bCs/>
                <w:color w:val="000000" w:themeColor="text1"/>
                <w:sz w:val="18"/>
                <w:szCs w:val="18"/>
                <w:lang w:val="en-US" w:eastAsia="zh-CN"/>
                <w14:textFill>
                  <w14:solidFill>
                    <w14:schemeClr w14:val="tx1"/>
                  </w14:solidFill>
                </w14:textFill>
              </w:rPr>
              <w:t>增改查</w:t>
            </w:r>
            <w:r>
              <w:rPr>
                <w:rFonts w:hint="eastAsia" w:ascii="宋体" w:hAnsi="宋体"/>
                <w:bCs/>
                <w:color w:val="000000" w:themeColor="text1"/>
                <w:sz w:val="18"/>
                <w:szCs w:val="18"/>
                <w14:textFill>
                  <w14:solidFill>
                    <w14:schemeClr w14:val="tx1"/>
                  </w14:solidFill>
                </w14:textFill>
              </w:rPr>
              <w:t>、审批、翻页</w:t>
            </w:r>
            <w:r>
              <w:rPr>
                <w:rFonts w:hint="eastAsia" w:ascii="宋体" w:hAnsi="宋体"/>
                <w:bCs/>
                <w:color w:val="000000" w:themeColor="text1"/>
                <w:sz w:val="18"/>
                <w:szCs w:val="18"/>
                <w:lang w:val="en-US" w:eastAsia="zh-CN"/>
                <w14:textFill>
                  <w14:solidFill>
                    <w14:schemeClr w14:val="tx1"/>
                  </w14:solidFill>
                </w14:textFill>
              </w:rPr>
              <w:t>功能</w:t>
            </w:r>
          </w:p>
        </w:tc>
        <w:tc>
          <w:tcPr>
            <w:tcW w:w="1472" w:type="dxa"/>
            <w:shd w:val="clear" w:color="auto" w:fill="auto"/>
            <w:vAlign w:val="bottom"/>
          </w:tcPr>
          <w:p w14:paraId="169206C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19907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44E21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center"/>
          </w:tcPr>
          <w:p w14:paraId="705C974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原料入库送检记录</w:t>
            </w:r>
          </w:p>
        </w:tc>
        <w:tc>
          <w:tcPr>
            <w:tcW w:w="4105" w:type="dxa"/>
            <w:shd w:val="clear" w:color="auto" w:fill="auto"/>
            <w:vAlign w:val="bottom"/>
          </w:tcPr>
          <w:p w14:paraId="3739D67A">
            <w:pPr>
              <w:numPr>
                <w:ilvl w:val="0"/>
                <w:numId w:val="20"/>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通过原料入库单生成的送检记录单</w:t>
            </w:r>
          </w:p>
          <w:p w14:paraId="0B0BF646">
            <w:pPr>
              <w:numPr>
                <w:ilvl w:val="0"/>
                <w:numId w:val="2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原料入库单-内容物记录单</w:t>
            </w:r>
          </w:p>
          <w:p w14:paraId="3A3C860D">
            <w:pPr>
              <w:numPr>
                <w:ilvl w:val="0"/>
                <w:numId w:val="2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原料入库单-香精送检记录单-送检出库、样品送检</w:t>
            </w:r>
          </w:p>
          <w:p w14:paraId="5D2F91D8">
            <w:pPr>
              <w:numPr>
                <w:ilvl w:val="0"/>
                <w:numId w:val="2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原料入库单-白砂糖送检记录单-送检出库、样品送检</w:t>
            </w:r>
          </w:p>
          <w:p w14:paraId="16D8243B">
            <w:pPr>
              <w:numPr>
                <w:ilvl w:val="0"/>
                <w:numId w:val="2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原料入库单-热缩膜送检记录单</w:t>
            </w:r>
          </w:p>
          <w:p w14:paraId="277D4122">
            <w:pPr>
              <w:numPr>
                <w:ilvl w:val="0"/>
                <w:numId w:val="2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原料入库单-纸皮送检记录单</w:t>
            </w:r>
          </w:p>
          <w:p w14:paraId="7F5E554C">
            <w:pPr>
              <w:numPr>
                <w:ilvl w:val="0"/>
                <w:numId w:val="20"/>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原料入库单-顶/低盖送检记录单</w:t>
            </w:r>
          </w:p>
        </w:tc>
        <w:tc>
          <w:tcPr>
            <w:tcW w:w="1472" w:type="dxa"/>
            <w:shd w:val="clear" w:color="auto" w:fill="auto"/>
            <w:vAlign w:val="bottom"/>
          </w:tcPr>
          <w:p w14:paraId="33CFE5D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EBA71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7257935">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人事行政管理</w:t>
            </w:r>
          </w:p>
        </w:tc>
        <w:tc>
          <w:tcPr>
            <w:tcW w:w="1550" w:type="dxa"/>
            <w:shd w:val="clear" w:color="auto" w:fill="auto"/>
            <w:vAlign w:val="center"/>
          </w:tcPr>
          <w:p w14:paraId="0FAE97B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多能工管理</w:t>
            </w:r>
          </w:p>
        </w:tc>
        <w:tc>
          <w:tcPr>
            <w:tcW w:w="4105" w:type="dxa"/>
            <w:shd w:val="clear" w:color="auto" w:fill="auto"/>
            <w:vAlign w:val="bottom"/>
          </w:tcPr>
          <w:p w14:paraId="5F5706C1">
            <w:pPr>
              <w:numPr>
                <w:ilvl w:val="0"/>
                <w:numId w:val="21"/>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多能工列表</w:t>
            </w:r>
          </w:p>
          <w:p w14:paraId="3A72D93B">
            <w:pPr>
              <w:numPr>
                <w:ilvl w:val="0"/>
                <w:numId w:val="2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多能工详情页面</w:t>
            </w:r>
          </w:p>
          <w:p w14:paraId="08455E89">
            <w:pPr>
              <w:numPr>
                <w:ilvl w:val="0"/>
                <w:numId w:val="2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多能工详情-待审核</w:t>
            </w:r>
          </w:p>
          <w:p w14:paraId="70040F7D">
            <w:pPr>
              <w:numPr>
                <w:ilvl w:val="0"/>
                <w:numId w:val="2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多能工详情-单据日志</w:t>
            </w:r>
          </w:p>
          <w:p w14:paraId="2D0208B2">
            <w:pPr>
              <w:numPr>
                <w:ilvl w:val="0"/>
                <w:numId w:val="2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多能工-待审核、驳回、抄送通知</w:t>
            </w:r>
          </w:p>
          <w:p w14:paraId="11B7EA51">
            <w:pPr>
              <w:numPr>
                <w:ilvl w:val="0"/>
                <w:numId w:val="2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多能工-自由配置审批流程</w:t>
            </w:r>
          </w:p>
          <w:p w14:paraId="5357C39F">
            <w:pPr>
              <w:numPr>
                <w:ilvl w:val="0"/>
                <w:numId w:val="21"/>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多能工-员工档案关联影响</w:t>
            </w:r>
          </w:p>
        </w:tc>
        <w:tc>
          <w:tcPr>
            <w:tcW w:w="1472" w:type="dxa"/>
            <w:shd w:val="clear" w:color="auto" w:fill="auto"/>
            <w:vAlign w:val="bottom"/>
          </w:tcPr>
          <w:p w14:paraId="55C0847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F193A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17F232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67C6365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人员档案库</w:t>
            </w:r>
          </w:p>
        </w:tc>
        <w:tc>
          <w:tcPr>
            <w:tcW w:w="4105" w:type="dxa"/>
            <w:shd w:val="clear" w:color="auto" w:fill="auto"/>
            <w:vAlign w:val="top"/>
          </w:tcPr>
          <w:p w14:paraId="667A9D4A">
            <w:pPr>
              <w:numPr>
                <w:ilvl w:val="0"/>
                <w:numId w:val="22"/>
              </w:numPr>
              <w:jc w:val="left"/>
              <w:rPr>
                <w:rFonts w:hint="default" w:cs="Times New Roman"/>
                <w:bCs/>
                <w:color w:val="000000" w:themeColor="text1"/>
                <w:kern w:val="2"/>
                <w:sz w:val="18"/>
                <w:szCs w:val="18"/>
                <w:lang w:val="en-US" w:eastAsia="zh-CN" w:bidi="ar-SA"/>
                <w14:textFill>
                  <w14:solidFill>
                    <w14:schemeClr w14:val="tx1"/>
                  </w14:solidFill>
                </w14:textFill>
              </w:rPr>
            </w:pPr>
            <w:r>
              <w:rPr>
                <w:rFonts w:hint="default" w:cs="Times New Roman"/>
                <w:bCs/>
                <w:color w:val="000000" w:themeColor="text1"/>
                <w:kern w:val="2"/>
                <w:sz w:val="18"/>
                <w:szCs w:val="18"/>
                <w:lang w:val="en-US" w:eastAsia="zh-CN" w:bidi="ar-SA"/>
                <w14:textFill>
                  <w14:solidFill>
                    <w14:schemeClr w14:val="tx1"/>
                  </w14:solidFill>
                </w14:textFill>
              </w:rPr>
              <w:t>认证岗位下拉值新增【叉车】预设值</w:t>
            </w:r>
          </w:p>
          <w:p w14:paraId="740ECAC0">
            <w:pPr>
              <w:numPr>
                <w:ilvl w:val="0"/>
                <w:numId w:val="22"/>
              </w:num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导入模板更新</w:t>
            </w:r>
          </w:p>
        </w:tc>
        <w:tc>
          <w:tcPr>
            <w:tcW w:w="1472" w:type="dxa"/>
            <w:shd w:val="clear" w:color="auto" w:fill="auto"/>
            <w:vAlign w:val="bottom"/>
          </w:tcPr>
          <w:p w14:paraId="1B47B5E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48FA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9531F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60147F4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培训记录</w:t>
            </w:r>
          </w:p>
        </w:tc>
        <w:tc>
          <w:tcPr>
            <w:tcW w:w="4105" w:type="dxa"/>
            <w:shd w:val="clear" w:color="auto" w:fill="auto"/>
            <w:vAlign w:val="top"/>
          </w:tcPr>
          <w:p w14:paraId="0E2D7EBA">
            <w:pPr>
              <w:numPr>
                <w:ilvl w:val="0"/>
                <w:numId w:val="23"/>
              </w:numPr>
              <w:jc w:val="left"/>
              <w:rPr>
                <w:rFonts w:hint="eastAsia"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未设置验收人时，待验收节点可直接跳过</w:t>
            </w:r>
          </w:p>
          <w:p w14:paraId="61C95704">
            <w:pPr>
              <w:numPr>
                <w:ilvl w:val="0"/>
                <w:numId w:val="23"/>
              </w:numPr>
              <w:jc w:val="left"/>
              <w:rPr>
                <w:rFonts w:hint="default" w:cs="Times New Roman"/>
                <w:bCs/>
                <w:color w:val="000000" w:themeColor="text1"/>
                <w:kern w:val="2"/>
                <w:sz w:val="18"/>
                <w:szCs w:val="18"/>
                <w:lang w:val="en-US" w:eastAsia="zh-CN" w:bidi="ar-SA"/>
                <w14:textFill>
                  <w14:solidFill>
                    <w14:schemeClr w14:val="tx1"/>
                  </w14:solidFill>
                </w14:textFill>
              </w:rPr>
            </w:pPr>
            <w:r>
              <w:rPr>
                <w:rFonts w:hint="default" w:cs="Times New Roman"/>
                <w:bCs/>
                <w:color w:val="000000" w:themeColor="text1"/>
                <w:kern w:val="2"/>
                <w:sz w:val="18"/>
                <w:szCs w:val="18"/>
                <w:lang w:val="en-US" w:eastAsia="zh-CN" w:bidi="ar-SA"/>
                <w14:textFill>
                  <w14:solidFill>
                    <w14:schemeClr w14:val="tx1"/>
                  </w14:solidFill>
                </w14:textFill>
              </w:rPr>
              <w:t>未完成在线签到无法参与培训评价</w:t>
            </w:r>
          </w:p>
          <w:p w14:paraId="4933D416">
            <w:pPr>
              <w:numPr>
                <w:ilvl w:val="0"/>
                <w:numId w:val="23"/>
              </w:num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default" w:cs="Times New Roman"/>
                <w:bCs/>
                <w:color w:val="000000" w:themeColor="text1"/>
                <w:kern w:val="2"/>
                <w:sz w:val="18"/>
                <w:szCs w:val="18"/>
                <w:lang w:val="en-US" w:eastAsia="zh-CN" w:bidi="ar-SA"/>
                <w14:textFill>
                  <w14:solidFill>
                    <w14:schemeClr w14:val="tx1"/>
                  </w14:solidFill>
                </w14:textFill>
              </w:rPr>
              <w:t>新增是否培训计划内的字段</w:t>
            </w:r>
          </w:p>
        </w:tc>
        <w:tc>
          <w:tcPr>
            <w:tcW w:w="1472" w:type="dxa"/>
            <w:shd w:val="clear" w:color="auto" w:fill="auto"/>
            <w:vAlign w:val="bottom"/>
          </w:tcPr>
          <w:p w14:paraId="14FB695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82E9F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C83BC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29F3FD9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维修管理</w:t>
            </w:r>
          </w:p>
        </w:tc>
        <w:tc>
          <w:tcPr>
            <w:tcW w:w="4105" w:type="dxa"/>
            <w:shd w:val="clear" w:color="auto" w:fill="auto"/>
            <w:vAlign w:val="top"/>
          </w:tcPr>
          <w:p w14:paraId="485748CF">
            <w:pPr>
              <w:numPr>
                <w:ilvl w:val="0"/>
                <w:numId w:val="24"/>
              </w:numPr>
              <w:jc w:val="left"/>
              <w:rPr>
                <w:rFonts w:hint="eastAsia"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维修审核人设置支持选择多人</w:t>
            </w:r>
          </w:p>
          <w:p w14:paraId="71D64F22">
            <w:pPr>
              <w:numPr>
                <w:ilvl w:val="0"/>
                <w:numId w:val="24"/>
              </w:num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新增单据不需要填写反馈信息，审核时需要填写</w:t>
            </w:r>
          </w:p>
        </w:tc>
        <w:tc>
          <w:tcPr>
            <w:tcW w:w="1472" w:type="dxa"/>
            <w:shd w:val="clear" w:color="auto" w:fill="auto"/>
            <w:vAlign w:val="bottom"/>
          </w:tcPr>
          <w:p w14:paraId="439B833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CD20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B82BEA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60862D6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离职管理</w:t>
            </w:r>
          </w:p>
        </w:tc>
        <w:tc>
          <w:tcPr>
            <w:tcW w:w="4105" w:type="dxa"/>
            <w:shd w:val="clear" w:color="auto" w:fill="auto"/>
            <w:vAlign w:val="top"/>
          </w:tcPr>
          <w:p w14:paraId="5CA3B36D">
            <w:pPr>
              <w:numPr>
                <w:ilvl w:val="0"/>
                <w:numId w:val="0"/>
              </w:numPr>
              <w:ind w:left="0" w:leftChars="0" w:firstLine="0" w:firstLineChars="0"/>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cs="Times New Roman"/>
                <w:bCs/>
                <w:color w:val="000000" w:themeColor="text1"/>
                <w:kern w:val="2"/>
                <w:sz w:val="18"/>
                <w:szCs w:val="18"/>
                <w:lang w:val="en-US" w:eastAsia="zh-CN" w:bidi="ar-SA"/>
                <w14:textFill>
                  <w14:solidFill>
                    <w14:schemeClr w14:val="tx1"/>
                  </w14:solidFill>
                </w14:textFill>
              </w:rPr>
              <w:t>当</w:t>
            </w:r>
            <w:r>
              <w:rPr>
                <w:rFonts w:hint="default" w:cs="Times New Roman"/>
                <w:bCs/>
                <w:color w:val="000000" w:themeColor="text1"/>
                <w:kern w:val="2"/>
                <w:sz w:val="18"/>
                <w:szCs w:val="18"/>
                <w:lang w:val="en-US" w:eastAsia="zh-CN" w:bidi="ar-SA"/>
                <w14:textFill>
                  <w14:solidFill>
                    <w14:schemeClr w14:val="tx1"/>
                  </w14:solidFill>
                </w14:textFill>
              </w:rPr>
              <w:t>预计离职时间小于当前时间，离职状态=已完成后，立马更新员工档案状态</w:t>
            </w:r>
            <w:r>
              <w:rPr>
                <w:rFonts w:hint="eastAsia" w:cs="Times New Roman"/>
                <w:bCs/>
                <w:color w:val="000000" w:themeColor="text1"/>
                <w:kern w:val="2"/>
                <w:sz w:val="18"/>
                <w:szCs w:val="18"/>
                <w:lang w:val="en-US" w:eastAsia="zh-CN" w:bidi="ar-SA"/>
                <w14:textFill>
                  <w14:solidFill>
                    <w14:schemeClr w14:val="tx1"/>
                  </w14:solidFill>
                </w14:textFill>
              </w:rPr>
              <w:t>为离职且</w:t>
            </w:r>
            <w:r>
              <w:rPr>
                <w:rFonts w:hint="default" w:cs="Times New Roman"/>
                <w:bCs/>
                <w:color w:val="000000" w:themeColor="text1"/>
                <w:kern w:val="2"/>
                <w:sz w:val="18"/>
                <w:szCs w:val="18"/>
                <w:lang w:val="en-US" w:eastAsia="zh-CN" w:bidi="ar-SA"/>
                <w14:textFill>
                  <w14:solidFill>
                    <w14:schemeClr w14:val="tx1"/>
                  </w14:solidFill>
                </w14:textFill>
              </w:rPr>
              <w:t>账号</w:t>
            </w:r>
            <w:r>
              <w:rPr>
                <w:rFonts w:hint="eastAsia" w:cs="Times New Roman"/>
                <w:bCs/>
                <w:color w:val="000000" w:themeColor="text1"/>
                <w:kern w:val="2"/>
                <w:sz w:val="18"/>
                <w:szCs w:val="18"/>
                <w:lang w:val="en-US" w:eastAsia="zh-CN" w:bidi="ar-SA"/>
                <w14:textFill>
                  <w14:solidFill>
                    <w14:schemeClr w14:val="tx1"/>
                  </w14:solidFill>
                </w14:textFill>
              </w:rPr>
              <w:t>自动</w:t>
            </w:r>
            <w:r>
              <w:rPr>
                <w:rFonts w:hint="default" w:cs="Times New Roman"/>
                <w:bCs/>
                <w:color w:val="000000" w:themeColor="text1"/>
                <w:kern w:val="2"/>
                <w:sz w:val="18"/>
                <w:szCs w:val="18"/>
                <w:lang w:val="en-US" w:eastAsia="zh-CN" w:bidi="ar-SA"/>
                <w14:textFill>
                  <w14:solidFill>
                    <w14:schemeClr w14:val="tx1"/>
                  </w14:solidFill>
                </w14:textFill>
              </w:rPr>
              <w:t>停用</w:t>
            </w:r>
          </w:p>
        </w:tc>
        <w:tc>
          <w:tcPr>
            <w:tcW w:w="1472" w:type="dxa"/>
            <w:shd w:val="clear" w:color="auto" w:fill="auto"/>
            <w:vAlign w:val="bottom"/>
          </w:tcPr>
          <w:p w14:paraId="7D08B36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4B05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E43950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242C7AA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食堂水电气费用</w:t>
            </w:r>
          </w:p>
        </w:tc>
        <w:tc>
          <w:tcPr>
            <w:tcW w:w="4105" w:type="dxa"/>
            <w:shd w:val="clear" w:color="auto" w:fill="auto"/>
            <w:vAlign w:val="top"/>
          </w:tcPr>
          <w:p w14:paraId="0C0BF8DE">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1FD07BB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E0D8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51F502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4AA9BE4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接待管理</w:t>
            </w:r>
          </w:p>
        </w:tc>
        <w:tc>
          <w:tcPr>
            <w:tcW w:w="4105" w:type="dxa"/>
            <w:shd w:val="clear" w:color="auto" w:fill="auto"/>
            <w:vAlign w:val="top"/>
          </w:tcPr>
          <w:p w14:paraId="5FD6A6E6">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26E6249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A3A64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CCAAC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239293E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员工调动管理</w:t>
            </w:r>
          </w:p>
        </w:tc>
        <w:tc>
          <w:tcPr>
            <w:tcW w:w="4105" w:type="dxa"/>
            <w:shd w:val="clear" w:color="auto" w:fill="auto"/>
            <w:vAlign w:val="top"/>
          </w:tcPr>
          <w:p w14:paraId="2FF72B9B">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3D3DC55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A8B20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2E345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7E247ED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合同管理</w:t>
            </w:r>
          </w:p>
        </w:tc>
        <w:tc>
          <w:tcPr>
            <w:tcW w:w="4105" w:type="dxa"/>
            <w:shd w:val="clear" w:color="auto" w:fill="auto"/>
            <w:vAlign w:val="top"/>
          </w:tcPr>
          <w:p w14:paraId="79695B61">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1E152A1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FED9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716354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top"/>
          </w:tcPr>
          <w:p w14:paraId="74D7C8A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人才库认证管理</w:t>
            </w:r>
          </w:p>
        </w:tc>
        <w:tc>
          <w:tcPr>
            <w:tcW w:w="4105" w:type="dxa"/>
            <w:shd w:val="clear" w:color="auto" w:fill="auto"/>
            <w:vAlign w:val="top"/>
          </w:tcPr>
          <w:p w14:paraId="7A29B2DC">
            <w:pPr>
              <w:jc w:val="left"/>
              <w:rPr>
                <w:rFonts w:hint="eastAsia" w:ascii="Times New Roman" w:hAnsi="Times New Roman" w:eastAsia="宋体" w:cs="Times New Roman"/>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kern w:val="0"/>
                <w:sz w:val="18"/>
                <w:szCs w:val="18"/>
                <w:u w:val="none"/>
                <w:lang w:val="en-US" w:eastAsia="zh-CN" w:bidi="ar"/>
              </w:rPr>
              <w:t>新增单据，</w:t>
            </w:r>
            <w:r>
              <w:rPr>
                <w:rFonts w:hint="eastAsia" w:cs="Times New Roman"/>
                <w:bCs/>
                <w:color w:val="000000" w:themeColor="text1"/>
                <w:kern w:val="2"/>
                <w:sz w:val="18"/>
                <w:szCs w:val="18"/>
                <w:lang w:val="en-US" w:eastAsia="zh-CN" w:bidi="ar-SA"/>
                <w14:textFill>
                  <w14:solidFill>
                    <w14:schemeClr w14:val="tx1"/>
                  </w14:solidFill>
                </w14:textFill>
              </w:rPr>
              <w:t>检查界面展示、增删改查、审批、翻页功能</w:t>
            </w:r>
          </w:p>
        </w:tc>
        <w:tc>
          <w:tcPr>
            <w:tcW w:w="1472" w:type="dxa"/>
            <w:shd w:val="clear" w:color="auto" w:fill="auto"/>
            <w:vAlign w:val="bottom"/>
          </w:tcPr>
          <w:p w14:paraId="519F12B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1578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09621A1">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550" w:type="dxa"/>
            <w:shd w:val="clear" w:color="auto" w:fill="auto"/>
            <w:vAlign w:val="bottom"/>
          </w:tcPr>
          <w:p w14:paraId="6FA4747B">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原材料复检单</w:t>
            </w:r>
          </w:p>
        </w:tc>
        <w:tc>
          <w:tcPr>
            <w:tcW w:w="4105" w:type="dxa"/>
            <w:shd w:val="clear" w:color="auto" w:fill="auto"/>
            <w:vAlign w:val="bottom"/>
          </w:tcPr>
          <w:p w14:paraId="59B65FBF">
            <w:pPr>
              <w:keepNext w:val="0"/>
              <w:keepLines w:val="0"/>
              <w:widowControl/>
              <w:numPr>
                <w:ilvl w:val="0"/>
                <w:numId w:val="0"/>
              </w:numPr>
              <w:suppressLineNumbers w:val="0"/>
              <w:ind w:left="0" w:leftChars="0" w:firstLine="0" w:firstLineChars="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战马空罐质量检验报告</w:t>
            </w:r>
            <w:r>
              <w:rPr>
                <w:rFonts w:hint="eastAsia" w:asciiTheme="minorEastAsia" w:hAnsiTheme="minorEastAsia" w:eastAsiaTheme="minorEastAsia" w:cstheme="minorEastAsia"/>
                <w:i w:val="0"/>
                <w:iCs w:val="0"/>
                <w:color w:val="000000"/>
                <w:kern w:val="0"/>
                <w:sz w:val="18"/>
                <w:szCs w:val="18"/>
                <w:u w:val="none"/>
                <w:lang w:val="en-US" w:eastAsia="zh-CN" w:bidi="ar"/>
              </w:rPr>
              <w:t>复检单增加战马字样，方便与红牛区分</w:t>
            </w:r>
          </w:p>
        </w:tc>
        <w:tc>
          <w:tcPr>
            <w:tcW w:w="1472" w:type="dxa"/>
            <w:shd w:val="clear" w:color="auto" w:fill="auto"/>
            <w:vAlign w:val="bottom"/>
          </w:tcPr>
          <w:p w14:paraId="6C9CACD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359CC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85FDD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187E600A">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内涂膜检验报告</w:t>
            </w:r>
          </w:p>
        </w:tc>
        <w:tc>
          <w:tcPr>
            <w:tcW w:w="4105" w:type="dxa"/>
            <w:shd w:val="clear" w:color="auto" w:fill="auto"/>
            <w:vAlign w:val="bottom"/>
          </w:tcPr>
          <w:p w14:paraId="1ED2574B">
            <w:pPr>
              <w:keepNext w:val="0"/>
              <w:keepLines w:val="0"/>
              <w:widowControl/>
              <w:numPr>
                <w:ilvl w:val="0"/>
                <w:numId w:val="0"/>
              </w:numPr>
              <w:suppressLineNumbers w:val="0"/>
              <w:ind w:left="0" w:leftChars="0" w:firstLine="0" w:firstLineChars="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去掉“其他检验”分录，自定义模版中的也去掉</w:t>
            </w:r>
          </w:p>
        </w:tc>
        <w:tc>
          <w:tcPr>
            <w:tcW w:w="1472" w:type="dxa"/>
            <w:shd w:val="clear" w:color="auto" w:fill="auto"/>
            <w:vAlign w:val="bottom"/>
          </w:tcPr>
          <w:p w14:paraId="452E78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EFEA0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C6A61E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4C29DB25">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空罐卷封报告</w:t>
            </w:r>
          </w:p>
        </w:tc>
        <w:tc>
          <w:tcPr>
            <w:tcW w:w="4105" w:type="dxa"/>
            <w:shd w:val="clear" w:color="auto" w:fill="auto"/>
            <w:vAlign w:val="bottom"/>
          </w:tcPr>
          <w:p w14:paraId="1197CFAF">
            <w:pPr>
              <w:keepNext w:val="0"/>
              <w:keepLines w:val="0"/>
              <w:widowControl/>
              <w:numPr>
                <w:ilvl w:val="0"/>
                <w:numId w:val="0"/>
              </w:numPr>
              <w:suppressLineNumbers w:val="0"/>
              <w:ind w:left="0" w:leftChars="0" w:firstLine="0" w:firstLineChars="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罐内径改为三个值，自动采集写入单据也是存三个值不用算平均值写入了，自定义模版导出拉去的字段也要同步修改，显示内容不在区分湖北版，统一用通用</w:t>
            </w:r>
          </w:p>
        </w:tc>
        <w:tc>
          <w:tcPr>
            <w:tcW w:w="1472" w:type="dxa"/>
            <w:shd w:val="clear" w:color="auto" w:fill="auto"/>
            <w:vAlign w:val="bottom"/>
          </w:tcPr>
          <w:p w14:paraId="6BF336F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F388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AA3A2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35E3D811">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顶盖/底盖检验报告</w:t>
            </w:r>
          </w:p>
        </w:tc>
        <w:tc>
          <w:tcPr>
            <w:tcW w:w="4105" w:type="dxa"/>
            <w:shd w:val="clear" w:color="auto" w:fill="auto"/>
            <w:vAlign w:val="bottom"/>
          </w:tcPr>
          <w:p w14:paraId="45AF782C">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1、增加“模具号”字段，文本，支持批量录入和自定义模版配置；</w:t>
            </w:r>
          </w:p>
          <w:p w14:paraId="036760F2">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2、隐藏掉“蓝点尺寸”字段，不显示</w:t>
            </w:r>
          </w:p>
          <w:p w14:paraId="19AEC5A2">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3、顶/底盖类型枚举值名称“促销型，普通型”改为“促销版，非促销版”</w:t>
            </w:r>
          </w:p>
          <w:p w14:paraId="42C565D0">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4、其他检验分录去掉</w:t>
            </w:r>
          </w:p>
          <w:p w14:paraId="11BC69E8">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5、湖北盖尺寸综合检测仪适配，推送外径尺寸、埋头度、勾边高度每次三组，9组数据为一包号的数量</w:t>
            </w:r>
          </w:p>
        </w:tc>
        <w:tc>
          <w:tcPr>
            <w:tcW w:w="1472" w:type="dxa"/>
            <w:shd w:val="clear" w:color="auto" w:fill="auto"/>
            <w:vAlign w:val="bottom"/>
          </w:tcPr>
          <w:p w14:paraId="192E47B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596B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23FD2B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42F1E077">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VB12异常库存控制</w:t>
            </w:r>
          </w:p>
        </w:tc>
        <w:tc>
          <w:tcPr>
            <w:tcW w:w="4105" w:type="dxa"/>
            <w:shd w:val="clear" w:color="auto" w:fill="auto"/>
            <w:vAlign w:val="bottom"/>
          </w:tcPr>
          <w:p w14:paraId="1293A6D4">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异常解除时，新批次生成VB12留样的逻辑去掉</w:t>
            </w:r>
          </w:p>
        </w:tc>
        <w:tc>
          <w:tcPr>
            <w:tcW w:w="1472" w:type="dxa"/>
            <w:shd w:val="clear" w:color="auto" w:fill="auto"/>
            <w:vAlign w:val="bottom"/>
          </w:tcPr>
          <w:p w14:paraId="703CB0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EFBF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A10C50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2F342CB9">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VB12入库检测单</w:t>
            </w:r>
          </w:p>
        </w:tc>
        <w:tc>
          <w:tcPr>
            <w:tcW w:w="4105" w:type="dxa"/>
            <w:shd w:val="clear" w:color="auto" w:fill="auto"/>
            <w:vAlign w:val="bottom"/>
          </w:tcPr>
          <w:p w14:paraId="7494A5F7">
            <w:pPr>
              <w:keepNext w:val="0"/>
              <w:keepLines w:val="0"/>
              <w:widowControl/>
              <w:numPr>
                <w:ilvl w:val="0"/>
                <w:numId w:val="25"/>
              </w:numPr>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去掉新批次判断和生成VB12留样记录的功能；</w:t>
            </w:r>
          </w:p>
          <w:p w14:paraId="654F80BA">
            <w:pPr>
              <w:keepNext w:val="0"/>
              <w:keepLines w:val="0"/>
              <w:widowControl/>
              <w:numPr>
                <w:ilvl w:val="0"/>
                <w:numId w:val="25"/>
              </w:numPr>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去掉列表页是否首次入库和留样重量字段</w:t>
            </w:r>
          </w:p>
        </w:tc>
        <w:tc>
          <w:tcPr>
            <w:tcW w:w="1472" w:type="dxa"/>
            <w:shd w:val="clear" w:color="auto" w:fill="auto"/>
            <w:vAlign w:val="bottom"/>
          </w:tcPr>
          <w:p w14:paraId="3A04A55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B9CC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CFD953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6643F556">
            <w:pPr>
              <w:keepNext w:val="0"/>
              <w:keepLines w:val="0"/>
              <w:widowControl/>
              <w:suppressLineNumbers w:val="0"/>
              <w:jc w:val="left"/>
              <w:textAlignment w:val="bottom"/>
              <w:rPr>
                <w:rFonts w:hint="default"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VB12称重记录</w:t>
            </w:r>
          </w:p>
        </w:tc>
        <w:tc>
          <w:tcPr>
            <w:tcW w:w="4105" w:type="dxa"/>
            <w:shd w:val="clear" w:color="auto" w:fill="auto"/>
            <w:vAlign w:val="bottom"/>
          </w:tcPr>
          <w:p w14:paraId="40C7C5F7">
            <w:pPr>
              <w:keepNext w:val="0"/>
              <w:keepLines w:val="0"/>
              <w:widowControl/>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t>1、基础信息增加“湖北基地判断”，湖北基地不匹配BOM清单 改为 默认写死“品类=红牛，代码=20000009；物料名称=RBMT0906，单位=g，规格=0.1080g/袋，保留小数=4，参考范围=0.1078~0.1080；”</w:t>
            </w:r>
          </w:p>
          <w:p w14:paraId="374B3FEB">
            <w:pPr>
              <w:keepNext w:val="0"/>
              <w:keepLines w:val="0"/>
              <w:widowControl/>
              <w:suppressLineNumbers w:val="0"/>
              <w:jc w:val="left"/>
              <w:textAlignment w:val="bottom"/>
              <w:rPr>
                <w:rFonts w:hint="default"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t>2、领取信息增加“入库重量、留样重量”字段，调整VB12保存时扣减仓储库存的；=</w:t>
            </w:r>
          </w:p>
          <w:p w14:paraId="4BA70BBE">
            <w:pPr>
              <w:keepNext w:val="0"/>
              <w:keepLines w:val="0"/>
              <w:widowControl/>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t>3、调整新批次判断，增加留样写入功能；</w:t>
            </w:r>
          </w:p>
        </w:tc>
        <w:tc>
          <w:tcPr>
            <w:tcW w:w="1472" w:type="dxa"/>
            <w:shd w:val="clear" w:color="auto" w:fill="auto"/>
            <w:vAlign w:val="bottom"/>
          </w:tcPr>
          <w:p w14:paraId="5B63D01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3D696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49EA4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73EC3BA0">
            <w:pPr>
              <w:keepNext w:val="0"/>
              <w:keepLines w:val="0"/>
              <w:widowControl/>
              <w:suppressLineNumbers w:val="0"/>
              <w:jc w:val="left"/>
              <w:textAlignment w:val="bottom"/>
              <w:rPr>
                <w:rFonts w:hint="default"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VB12配方库存</w:t>
            </w:r>
          </w:p>
        </w:tc>
        <w:tc>
          <w:tcPr>
            <w:tcW w:w="4105" w:type="dxa"/>
            <w:shd w:val="clear" w:color="auto" w:fill="auto"/>
            <w:vAlign w:val="bottom"/>
          </w:tcPr>
          <w:p w14:paraId="7F7F7BD2">
            <w:pPr>
              <w:keepNext w:val="0"/>
              <w:keepLines w:val="0"/>
              <w:widowControl/>
              <w:numPr>
                <w:ilvl w:val="0"/>
                <w:numId w:val="26"/>
              </w:numPr>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t>列表按称重记录编号汇总展示</w:t>
            </w:r>
          </w:p>
          <w:p w14:paraId="0350F248">
            <w:pPr>
              <w:keepNext w:val="0"/>
              <w:keepLines w:val="0"/>
              <w:widowControl/>
              <w:numPr>
                <w:ilvl w:val="0"/>
                <w:numId w:val="26"/>
              </w:numPr>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t>统计称重记录编号下，所有出库冻结和已出库的数据，然后按出库领用单号进行分组显示</w:t>
            </w:r>
          </w:p>
        </w:tc>
        <w:tc>
          <w:tcPr>
            <w:tcW w:w="1472" w:type="dxa"/>
            <w:shd w:val="clear" w:color="auto" w:fill="auto"/>
            <w:vAlign w:val="bottom"/>
          </w:tcPr>
          <w:p w14:paraId="161075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A4517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BF991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205FD49F">
            <w:pPr>
              <w:keepNext w:val="0"/>
              <w:keepLines w:val="0"/>
              <w:widowControl/>
              <w:suppressLineNumbers w:val="0"/>
              <w:jc w:val="left"/>
              <w:textAlignment w:val="bottom"/>
              <w:rPr>
                <w:rFonts w:hint="default"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VB12配方出入库记录</w:t>
            </w:r>
          </w:p>
        </w:tc>
        <w:tc>
          <w:tcPr>
            <w:tcW w:w="4105" w:type="dxa"/>
            <w:shd w:val="clear" w:color="auto" w:fill="auto"/>
            <w:vAlign w:val="bottom"/>
          </w:tcPr>
          <w:p w14:paraId="4ADC7978">
            <w:pPr>
              <w:keepNext w:val="0"/>
              <w:keepLines w:val="0"/>
              <w:widowControl/>
              <w:suppressLineNumbers w:val="0"/>
              <w:jc w:val="left"/>
              <w:textAlignment w:val="bottom"/>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bCs/>
                <w:color w:val="000000" w:themeColor="text1"/>
                <w:kern w:val="2"/>
                <w:sz w:val="18"/>
                <w:szCs w:val="18"/>
                <w:lang w:val="en-US" w:eastAsia="zh-CN" w:bidi="ar-SA"/>
                <w14:textFill>
                  <w14:solidFill>
                    <w14:schemeClr w14:val="tx1"/>
                  </w14:solidFill>
                </w14:textFill>
              </w:rPr>
              <w:t>字段调整：“出入库日期”拆分为入库日期和出库日期，去除“出入库类型”字段，增加“库存状态、配方编号、代码”字段</w:t>
            </w:r>
          </w:p>
        </w:tc>
        <w:tc>
          <w:tcPr>
            <w:tcW w:w="1472" w:type="dxa"/>
            <w:shd w:val="clear" w:color="auto" w:fill="auto"/>
            <w:vAlign w:val="bottom"/>
          </w:tcPr>
          <w:p w14:paraId="53DF715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F54D7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7E4679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2A74DD2B">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纸皮进货检验报告</w:t>
            </w:r>
          </w:p>
        </w:tc>
        <w:tc>
          <w:tcPr>
            <w:tcW w:w="4105" w:type="dxa"/>
            <w:shd w:val="clear" w:color="auto" w:fill="auto"/>
            <w:vAlign w:val="bottom"/>
          </w:tcPr>
          <w:p w14:paraId="5609357D">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1、隐藏字段：色泽、红牛标记、战马标记、印刷质量；</w:t>
            </w:r>
          </w:p>
          <w:p w14:paraId="27A1E368">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2、激光码：从战马显示改为“红牛和战马都显示”；</w:t>
            </w:r>
          </w:p>
          <w:p w14:paraId="02EB6708">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3、激活码、二维码字段：改名为二维码；</w:t>
            </w:r>
          </w:p>
          <w:p w14:paraId="58CB0811">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4、增加检验项目“外观”，需要支持复检、批量录入、自定义模版配置</w:t>
            </w:r>
          </w:p>
        </w:tc>
        <w:tc>
          <w:tcPr>
            <w:tcW w:w="1472" w:type="dxa"/>
            <w:shd w:val="clear" w:color="auto" w:fill="auto"/>
            <w:vAlign w:val="bottom"/>
          </w:tcPr>
          <w:p w14:paraId="172BCB6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C154D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0D554A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1B182EE6">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理化及微生物检验报告</w:t>
            </w:r>
          </w:p>
        </w:tc>
        <w:tc>
          <w:tcPr>
            <w:tcW w:w="4105" w:type="dxa"/>
            <w:shd w:val="clear" w:color="auto" w:fill="auto"/>
            <w:vAlign w:val="bottom"/>
          </w:tcPr>
          <w:p w14:paraId="642FB9EC">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不在区分湖北和其他基地，在其他基地版本上调整液位占比计算和液位是否合格判断作为统一版</w:t>
            </w:r>
          </w:p>
        </w:tc>
        <w:tc>
          <w:tcPr>
            <w:tcW w:w="1472" w:type="dxa"/>
            <w:shd w:val="clear" w:color="auto" w:fill="auto"/>
            <w:vAlign w:val="bottom"/>
          </w:tcPr>
          <w:p w14:paraId="5C01A5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A230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43EAF8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7FD46F5E">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成品发货通知单</w:t>
            </w:r>
          </w:p>
        </w:tc>
        <w:tc>
          <w:tcPr>
            <w:tcW w:w="4105" w:type="dxa"/>
            <w:shd w:val="clear" w:color="auto" w:fill="auto"/>
            <w:vAlign w:val="bottom"/>
          </w:tcPr>
          <w:p w14:paraId="212EB4E1">
            <w:pPr>
              <w:keepNext w:val="0"/>
              <w:keepLines w:val="0"/>
              <w:widowControl/>
              <w:numPr>
                <w:ilvl w:val="0"/>
                <w:numId w:val="0"/>
              </w:numPr>
              <w:suppressLineNumbers w:val="0"/>
              <w:ind w:left="0" w:leftChars="0" w:firstLine="0" w:firstLineChars="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拉通成品库存，审核通过以后，查询仓储模块“成品质量检查”中库存类=质量检查的数据，再根据批号匹配其成品批次后五位修改状态为“非限制”；</w:t>
            </w:r>
          </w:p>
        </w:tc>
        <w:tc>
          <w:tcPr>
            <w:tcW w:w="1472" w:type="dxa"/>
            <w:shd w:val="clear" w:color="auto" w:fill="auto"/>
            <w:vAlign w:val="bottom"/>
          </w:tcPr>
          <w:p w14:paraId="4872B7A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D6266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67AE16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1BEE5484">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纸皮版本信息</w:t>
            </w:r>
          </w:p>
        </w:tc>
        <w:tc>
          <w:tcPr>
            <w:tcW w:w="4105" w:type="dxa"/>
            <w:shd w:val="clear" w:color="auto" w:fill="auto"/>
            <w:vAlign w:val="bottom"/>
          </w:tcPr>
          <w:p w14:paraId="112DDA61">
            <w:pPr>
              <w:keepNext w:val="0"/>
              <w:keepLines w:val="0"/>
              <w:widowControl/>
              <w:numPr>
                <w:ilvl w:val="0"/>
                <w:numId w:val="0"/>
              </w:numPr>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1、纸皮类型改名为“纸皮版本”，枚举值显示改为“促销版，非促销版”；</w:t>
            </w:r>
          </w:p>
          <w:p w14:paraId="03D33D9F">
            <w:pPr>
              <w:keepNext w:val="0"/>
              <w:keepLines w:val="0"/>
              <w:widowControl/>
              <w:numPr>
                <w:ilvl w:val="0"/>
                <w:numId w:val="0"/>
              </w:numPr>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2、物料编号改为必填；</w:t>
            </w:r>
          </w:p>
          <w:p w14:paraId="57113691">
            <w:pPr>
              <w:keepNext w:val="0"/>
              <w:keepLines w:val="0"/>
              <w:widowControl/>
              <w:numPr>
                <w:ilvl w:val="0"/>
                <w:numId w:val="0"/>
              </w:numPr>
              <w:suppressLineNumbers w:val="0"/>
              <w:ind w:left="0" w:leftChars="0" w:firstLine="0" w:firstLineChars="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3、增加“产品类型”字段：红牛时，只显示普通型和强化型，</w:t>
            </w:r>
            <w:r>
              <w:rPr>
                <w:rFonts w:hint="eastAsia" w:asciiTheme="minorEastAsia" w:hAnsiTheme="minorEastAsia" w:eastAsiaTheme="minorEastAsia" w:cstheme="minorEastAsia"/>
                <w:i w:val="0"/>
                <w:iCs w:val="0"/>
                <w:color w:val="000000"/>
                <w:kern w:val="0"/>
                <w:sz w:val="18"/>
                <w:szCs w:val="18"/>
                <w:u w:val="none"/>
                <w:lang w:val="en-US" w:eastAsia="zh-CN" w:bidi="ar"/>
              </w:rPr>
              <w:t>可</w:t>
            </w:r>
            <w:r>
              <w:rPr>
                <w:rFonts w:hint="default" w:asciiTheme="minorEastAsia" w:hAnsiTheme="minorEastAsia" w:eastAsiaTheme="minorEastAsia" w:cstheme="minorEastAsia"/>
                <w:i w:val="0"/>
                <w:iCs w:val="0"/>
                <w:color w:val="000000"/>
                <w:kern w:val="0"/>
                <w:sz w:val="18"/>
                <w:szCs w:val="18"/>
                <w:u w:val="none"/>
                <w:lang w:val="en-US" w:eastAsia="zh-CN" w:bidi="ar"/>
              </w:rPr>
              <w:t>选取；战马时，默认战马罐装，不可修改</w:t>
            </w:r>
          </w:p>
        </w:tc>
        <w:tc>
          <w:tcPr>
            <w:tcW w:w="1472" w:type="dxa"/>
            <w:shd w:val="clear" w:color="auto" w:fill="auto"/>
            <w:vAlign w:val="bottom"/>
          </w:tcPr>
          <w:p w14:paraId="7EEB17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9B9A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041C53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78116583">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空罐版本信息</w:t>
            </w:r>
          </w:p>
        </w:tc>
        <w:tc>
          <w:tcPr>
            <w:tcW w:w="4105" w:type="dxa"/>
            <w:shd w:val="clear" w:color="auto" w:fill="auto"/>
            <w:vAlign w:val="bottom"/>
          </w:tcPr>
          <w:p w14:paraId="7D784AE8">
            <w:pPr>
              <w:keepNext w:val="0"/>
              <w:keepLines w:val="0"/>
              <w:widowControl/>
              <w:numPr>
                <w:ilvl w:val="0"/>
                <w:numId w:val="0"/>
              </w:numPr>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1、空罐类型改名为版本类型，枚举值显示名称改为“促销版，非促销版”；</w:t>
            </w:r>
          </w:p>
          <w:p w14:paraId="11EAB7D4">
            <w:pPr>
              <w:keepNext w:val="0"/>
              <w:keepLines w:val="0"/>
              <w:widowControl/>
              <w:numPr>
                <w:ilvl w:val="0"/>
                <w:numId w:val="0"/>
              </w:numPr>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2、物料编号改名为“空罐物料编号”，改为必填项；</w:t>
            </w:r>
          </w:p>
          <w:p w14:paraId="19D63E9B">
            <w:pPr>
              <w:keepNext w:val="0"/>
              <w:keepLines w:val="0"/>
              <w:widowControl/>
              <w:numPr>
                <w:ilvl w:val="0"/>
                <w:numId w:val="0"/>
              </w:numPr>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3、增加“顶盖物料编号”必填项；</w:t>
            </w:r>
          </w:p>
          <w:p w14:paraId="5A6B2C18">
            <w:pPr>
              <w:keepNext w:val="0"/>
              <w:keepLines w:val="0"/>
              <w:widowControl/>
              <w:numPr>
                <w:ilvl w:val="0"/>
                <w:numId w:val="0"/>
              </w:numPr>
              <w:suppressLineNumbers w:val="0"/>
              <w:ind w:left="0" w:leftChars="0" w:firstLine="0" w:firstLineChars="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4、增加“产品类型”字段：红牛时，只显示普通型和强化型，</w:t>
            </w:r>
            <w:r>
              <w:rPr>
                <w:rFonts w:hint="eastAsia" w:asciiTheme="minorEastAsia" w:hAnsiTheme="minorEastAsia" w:eastAsiaTheme="minorEastAsia" w:cstheme="minorEastAsia"/>
                <w:i w:val="0"/>
                <w:iCs w:val="0"/>
                <w:color w:val="000000"/>
                <w:kern w:val="0"/>
                <w:sz w:val="18"/>
                <w:szCs w:val="18"/>
                <w:u w:val="none"/>
                <w:lang w:val="en-US" w:eastAsia="zh-CN" w:bidi="ar"/>
              </w:rPr>
              <w:t>可</w:t>
            </w:r>
            <w:r>
              <w:rPr>
                <w:rFonts w:hint="default" w:asciiTheme="minorEastAsia" w:hAnsiTheme="minorEastAsia" w:eastAsiaTheme="minorEastAsia" w:cstheme="minorEastAsia"/>
                <w:i w:val="0"/>
                <w:iCs w:val="0"/>
                <w:color w:val="000000"/>
                <w:kern w:val="0"/>
                <w:sz w:val="18"/>
                <w:szCs w:val="18"/>
                <w:u w:val="none"/>
                <w:lang w:val="en-US" w:eastAsia="zh-CN" w:bidi="ar"/>
              </w:rPr>
              <w:t>选取；战马时，默认战马罐装，不可修改</w:t>
            </w:r>
          </w:p>
        </w:tc>
        <w:tc>
          <w:tcPr>
            <w:tcW w:w="1472" w:type="dxa"/>
            <w:shd w:val="clear" w:color="auto" w:fill="auto"/>
            <w:vAlign w:val="bottom"/>
          </w:tcPr>
          <w:p w14:paraId="6E94D21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75A6B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70C28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4BC354D6">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食安计划安排</w:t>
            </w:r>
          </w:p>
        </w:tc>
        <w:tc>
          <w:tcPr>
            <w:tcW w:w="4105" w:type="dxa"/>
            <w:shd w:val="clear" w:color="auto" w:fill="auto"/>
            <w:vAlign w:val="bottom"/>
          </w:tcPr>
          <w:p w14:paraId="4C1C1701">
            <w:pPr>
              <w:keepNext w:val="0"/>
              <w:keepLines w:val="0"/>
              <w:widowControl/>
              <w:numPr>
                <w:ilvl w:val="0"/>
                <w:numId w:val="0"/>
              </w:numPr>
              <w:suppressLineNumbers w:val="0"/>
              <w:ind w:left="0" w:leftChars="0" w:firstLine="0" w:firstLineChars="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default" w:asciiTheme="minorEastAsia" w:hAnsiTheme="minorEastAsia" w:eastAsiaTheme="minorEastAsia" w:cstheme="minorEastAsia"/>
                <w:i w:val="0"/>
                <w:iCs w:val="0"/>
                <w:color w:val="000000"/>
                <w:kern w:val="0"/>
                <w:sz w:val="18"/>
                <w:szCs w:val="18"/>
                <w:u w:val="none"/>
                <w:lang w:val="en-US" w:eastAsia="zh-CN" w:bidi="ar"/>
              </w:rPr>
              <w:t>周排查计划的排查周期当用户选取了开始日期后，默认加6天作为结束日期</w:t>
            </w:r>
          </w:p>
        </w:tc>
        <w:tc>
          <w:tcPr>
            <w:tcW w:w="1472" w:type="dxa"/>
            <w:shd w:val="clear" w:color="auto" w:fill="auto"/>
            <w:vAlign w:val="bottom"/>
          </w:tcPr>
          <w:p w14:paraId="4BC079F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91F8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77E1F9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550" w:type="dxa"/>
            <w:shd w:val="clear" w:color="auto" w:fill="auto"/>
            <w:vAlign w:val="bottom"/>
          </w:tcPr>
          <w:p w14:paraId="273CFD48">
            <w:pPr>
              <w:keepNext w:val="0"/>
              <w:keepLines w:val="0"/>
              <w:widowControl/>
              <w:suppressLineNumbers w:val="0"/>
              <w:jc w:val="left"/>
              <w:textAlignment w:val="bottom"/>
              <w:rPr>
                <w:rFonts w:hint="default"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内审任务管理和问题项处理</w:t>
            </w:r>
          </w:p>
        </w:tc>
        <w:tc>
          <w:tcPr>
            <w:tcW w:w="4105" w:type="dxa"/>
            <w:shd w:val="clear" w:color="auto" w:fill="auto"/>
            <w:vAlign w:val="bottom"/>
          </w:tcPr>
          <w:p w14:paraId="186609D7">
            <w:pPr>
              <w:keepNext w:val="0"/>
              <w:keepLines w:val="0"/>
              <w:widowControl/>
              <w:suppressLineNumbers w:val="0"/>
              <w:jc w:val="left"/>
              <w:textAlignment w:val="bottom"/>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在转内审和指派整改人的时候，选取的责任人和整改人无需限制内审团队的人员，只需要控制选取的责任部门及下属部门下的系统用户供其选取</w:t>
            </w:r>
          </w:p>
        </w:tc>
        <w:tc>
          <w:tcPr>
            <w:tcW w:w="1472" w:type="dxa"/>
            <w:shd w:val="clear" w:color="auto" w:fill="auto"/>
            <w:vAlign w:val="bottom"/>
          </w:tcPr>
          <w:p w14:paraId="12587D8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5DF9DF6C"/>
    <w:p w14:paraId="5877510E">
      <w:pPr>
        <w:pStyle w:val="3"/>
      </w:pPr>
      <w:bookmarkStart w:id="7" w:name="_Toc436729826"/>
      <w:r>
        <w:t>测试结果分析</w:t>
      </w:r>
      <w:bookmarkEnd w:id="7"/>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数智工厂V3.14.0】</w:t>
      </w:r>
      <w:r>
        <w:rPr>
          <w:rFonts w:hint="eastAsia"/>
        </w:rPr>
        <w:t>测试共发现</w:t>
      </w:r>
      <w:r>
        <w:rPr>
          <w:rFonts w:hint="eastAsia"/>
          <w:lang w:val="en-US" w:eastAsia="zh-CN"/>
        </w:rPr>
        <w:t>417</w:t>
      </w:r>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340</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75</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417</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340</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7</w:t>
            </w:r>
            <w:bookmarkStart w:id="10" w:name="_GoBack"/>
            <w:bookmarkEnd w:id="10"/>
            <w:r>
              <w:rPr>
                <w:rFonts w:hint="eastAsia" w:ascii="宋体" w:hAnsi="宋体" w:cs="宋体"/>
                <w:color w:val="000000" w:themeColor="text1"/>
                <w:kern w:val="0"/>
                <w:sz w:val="22"/>
                <w:szCs w:val="22"/>
                <w:lang w:val="en-US" w:eastAsia="zh-CN"/>
                <w14:textFill>
                  <w14:solidFill>
                    <w14:schemeClr w14:val="tx1"/>
                  </w14:solidFill>
                </w14:textFill>
              </w:rPr>
              <w:t>5</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417</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69C3E378">
      <w:pPr>
        <w:ind w:firstLine="420" w:firstLineChars="200"/>
      </w:pPr>
    </w:p>
    <w:p w14:paraId="1F0FD266">
      <w:pPr>
        <w:pStyle w:val="3"/>
      </w:pPr>
      <w:bookmarkStart w:id="9" w:name="_Toc436729830"/>
      <w:r>
        <w:rPr>
          <w:rFonts w:hint="eastAsia"/>
        </w:rPr>
        <w:t>缺陷等级描述</w:t>
      </w:r>
      <w:bookmarkEnd w:id="9"/>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150E9BCB"/>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4396C"/>
    <w:multiLevelType w:val="singleLevel"/>
    <w:tmpl w:val="9214396C"/>
    <w:lvl w:ilvl="0" w:tentative="0">
      <w:start w:val="1"/>
      <w:numFmt w:val="decimal"/>
      <w:suff w:val="nothing"/>
      <w:lvlText w:val="%1、"/>
      <w:lvlJc w:val="left"/>
    </w:lvl>
  </w:abstractNum>
  <w:abstractNum w:abstractNumId="1">
    <w:nsid w:val="9A29E8EB"/>
    <w:multiLevelType w:val="singleLevel"/>
    <w:tmpl w:val="9A29E8EB"/>
    <w:lvl w:ilvl="0" w:tentative="0">
      <w:start w:val="1"/>
      <w:numFmt w:val="decimal"/>
      <w:suff w:val="nothing"/>
      <w:lvlText w:val="%1、"/>
      <w:lvlJc w:val="left"/>
    </w:lvl>
  </w:abstractNum>
  <w:abstractNum w:abstractNumId="2">
    <w:nsid w:val="A8DCEAAC"/>
    <w:multiLevelType w:val="singleLevel"/>
    <w:tmpl w:val="A8DCEAAC"/>
    <w:lvl w:ilvl="0" w:tentative="0">
      <w:start w:val="1"/>
      <w:numFmt w:val="decimal"/>
      <w:suff w:val="nothing"/>
      <w:lvlText w:val="%1、"/>
      <w:lvlJc w:val="left"/>
    </w:lvl>
  </w:abstractNum>
  <w:abstractNum w:abstractNumId="3">
    <w:nsid w:val="AFD1627C"/>
    <w:multiLevelType w:val="singleLevel"/>
    <w:tmpl w:val="AFD1627C"/>
    <w:lvl w:ilvl="0" w:tentative="0">
      <w:start w:val="1"/>
      <w:numFmt w:val="decimal"/>
      <w:suff w:val="nothing"/>
      <w:lvlText w:val="%1、"/>
      <w:lvlJc w:val="left"/>
    </w:lvl>
  </w:abstractNum>
  <w:abstractNum w:abstractNumId="4">
    <w:nsid w:val="C53DB5CD"/>
    <w:multiLevelType w:val="singleLevel"/>
    <w:tmpl w:val="C53DB5CD"/>
    <w:lvl w:ilvl="0" w:tentative="0">
      <w:start w:val="1"/>
      <w:numFmt w:val="decimal"/>
      <w:suff w:val="nothing"/>
      <w:lvlText w:val="%1、"/>
      <w:lvlJc w:val="left"/>
    </w:lvl>
  </w:abstractNum>
  <w:abstractNum w:abstractNumId="5">
    <w:nsid w:val="C9EF46F4"/>
    <w:multiLevelType w:val="singleLevel"/>
    <w:tmpl w:val="C9EF46F4"/>
    <w:lvl w:ilvl="0" w:tentative="0">
      <w:start w:val="1"/>
      <w:numFmt w:val="decimal"/>
      <w:suff w:val="nothing"/>
      <w:lvlText w:val="%1、"/>
      <w:lvlJc w:val="left"/>
    </w:lvl>
  </w:abstractNum>
  <w:abstractNum w:abstractNumId="6">
    <w:nsid w:val="D2B4CD6B"/>
    <w:multiLevelType w:val="singleLevel"/>
    <w:tmpl w:val="D2B4CD6B"/>
    <w:lvl w:ilvl="0" w:tentative="0">
      <w:start w:val="1"/>
      <w:numFmt w:val="decimal"/>
      <w:suff w:val="nothing"/>
      <w:lvlText w:val="%1、"/>
      <w:lvlJc w:val="left"/>
    </w:lvl>
  </w:abstractNum>
  <w:abstractNum w:abstractNumId="7">
    <w:nsid w:val="D54228A1"/>
    <w:multiLevelType w:val="singleLevel"/>
    <w:tmpl w:val="D54228A1"/>
    <w:lvl w:ilvl="0" w:tentative="0">
      <w:start w:val="1"/>
      <w:numFmt w:val="decimal"/>
      <w:suff w:val="nothing"/>
      <w:lvlText w:val="%1、"/>
      <w:lvlJc w:val="left"/>
    </w:lvl>
  </w:abstractNum>
  <w:abstractNum w:abstractNumId="8">
    <w:nsid w:val="D59039F2"/>
    <w:multiLevelType w:val="singleLevel"/>
    <w:tmpl w:val="D59039F2"/>
    <w:lvl w:ilvl="0" w:tentative="0">
      <w:start w:val="1"/>
      <w:numFmt w:val="decimal"/>
      <w:suff w:val="nothing"/>
      <w:lvlText w:val="%1、"/>
      <w:lvlJc w:val="left"/>
    </w:lvl>
  </w:abstractNum>
  <w:abstractNum w:abstractNumId="9">
    <w:nsid w:val="E158E6AD"/>
    <w:multiLevelType w:val="singleLevel"/>
    <w:tmpl w:val="E158E6AD"/>
    <w:lvl w:ilvl="0" w:tentative="0">
      <w:start w:val="1"/>
      <w:numFmt w:val="decimal"/>
      <w:suff w:val="nothing"/>
      <w:lvlText w:val="%1、"/>
      <w:lvlJc w:val="left"/>
    </w:lvl>
  </w:abstractNum>
  <w:abstractNum w:abstractNumId="10">
    <w:nsid w:val="E7A1D9B9"/>
    <w:multiLevelType w:val="singleLevel"/>
    <w:tmpl w:val="E7A1D9B9"/>
    <w:lvl w:ilvl="0" w:tentative="0">
      <w:start w:val="1"/>
      <w:numFmt w:val="decimal"/>
      <w:suff w:val="nothing"/>
      <w:lvlText w:val="%1、"/>
      <w:lvlJc w:val="left"/>
    </w:lvl>
  </w:abstractNum>
  <w:abstractNum w:abstractNumId="11">
    <w:nsid w:val="F664C37C"/>
    <w:multiLevelType w:val="singleLevel"/>
    <w:tmpl w:val="F664C37C"/>
    <w:lvl w:ilvl="0" w:tentative="0">
      <w:start w:val="1"/>
      <w:numFmt w:val="decimal"/>
      <w:suff w:val="nothing"/>
      <w:lvlText w:val="%1、"/>
      <w:lvlJc w:val="left"/>
    </w:lvl>
  </w:abstractNum>
  <w:abstractNum w:abstractNumId="12">
    <w:nsid w:val="0694D725"/>
    <w:multiLevelType w:val="singleLevel"/>
    <w:tmpl w:val="0694D725"/>
    <w:lvl w:ilvl="0" w:tentative="0">
      <w:start w:val="1"/>
      <w:numFmt w:val="decimal"/>
      <w:suff w:val="nothing"/>
      <w:lvlText w:val="%1、"/>
      <w:lvlJc w:val="left"/>
    </w:lvl>
  </w:abstractNum>
  <w:abstractNum w:abstractNumId="13">
    <w:nsid w:val="07BAE021"/>
    <w:multiLevelType w:val="singleLevel"/>
    <w:tmpl w:val="07BAE021"/>
    <w:lvl w:ilvl="0" w:tentative="0">
      <w:start w:val="1"/>
      <w:numFmt w:val="decimal"/>
      <w:suff w:val="nothing"/>
      <w:lvlText w:val="%1、"/>
      <w:lvlJc w:val="left"/>
    </w:lvl>
  </w:abstractNum>
  <w:abstractNum w:abstractNumId="14">
    <w:nsid w:val="0BEEA64D"/>
    <w:multiLevelType w:val="singleLevel"/>
    <w:tmpl w:val="0BEEA64D"/>
    <w:lvl w:ilvl="0" w:tentative="0">
      <w:start w:val="1"/>
      <w:numFmt w:val="decimal"/>
      <w:suff w:val="nothing"/>
      <w:lvlText w:val="%1、"/>
      <w:lvlJc w:val="left"/>
    </w:lvl>
  </w:abstractNum>
  <w:abstractNum w:abstractNumId="15">
    <w:nsid w:val="1396C610"/>
    <w:multiLevelType w:val="singleLevel"/>
    <w:tmpl w:val="1396C610"/>
    <w:lvl w:ilvl="0" w:tentative="0">
      <w:start w:val="1"/>
      <w:numFmt w:val="decimal"/>
      <w:suff w:val="nothing"/>
      <w:lvlText w:val="%1、"/>
      <w:lvlJc w:val="left"/>
    </w:lvl>
  </w:abstractNum>
  <w:abstractNum w:abstractNumId="16">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BB40BAF"/>
    <w:multiLevelType w:val="singleLevel"/>
    <w:tmpl w:val="1BB40BAF"/>
    <w:lvl w:ilvl="0" w:tentative="0">
      <w:start w:val="1"/>
      <w:numFmt w:val="decimal"/>
      <w:suff w:val="nothing"/>
      <w:lvlText w:val="%1、"/>
      <w:lvlJc w:val="left"/>
    </w:lvl>
  </w:abstractNum>
  <w:abstractNum w:abstractNumId="18">
    <w:nsid w:val="2B89AA67"/>
    <w:multiLevelType w:val="singleLevel"/>
    <w:tmpl w:val="2B89AA67"/>
    <w:lvl w:ilvl="0" w:tentative="0">
      <w:start w:val="1"/>
      <w:numFmt w:val="decimal"/>
      <w:suff w:val="nothing"/>
      <w:lvlText w:val="%1、"/>
      <w:lvlJc w:val="left"/>
    </w:lvl>
  </w:abstractNum>
  <w:abstractNum w:abstractNumId="19">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23194D0"/>
    <w:multiLevelType w:val="singleLevel"/>
    <w:tmpl w:val="323194D0"/>
    <w:lvl w:ilvl="0" w:tentative="0">
      <w:start w:val="1"/>
      <w:numFmt w:val="decimal"/>
      <w:suff w:val="nothing"/>
      <w:lvlText w:val="%1、"/>
      <w:lvlJc w:val="left"/>
    </w:lvl>
  </w:abstractNum>
  <w:abstractNum w:abstractNumId="21">
    <w:nsid w:val="3607FD75"/>
    <w:multiLevelType w:val="singleLevel"/>
    <w:tmpl w:val="3607FD75"/>
    <w:lvl w:ilvl="0" w:tentative="0">
      <w:start w:val="1"/>
      <w:numFmt w:val="decimal"/>
      <w:suff w:val="nothing"/>
      <w:lvlText w:val="%1、"/>
      <w:lvlJc w:val="left"/>
    </w:lvl>
  </w:abstractNum>
  <w:abstractNum w:abstractNumId="22">
    <w:nsid w:val="43F405AF"/>
    <w:multiLevelType w:val="singleLevel"/>
    <w:tmpl w:val="43F405AF"/>
    <w:lvl w:ilvl="0" w:tentative="0">
      <w:start w:val="1"/>
      <w:numFmt w:val="decimal"/>
      <w:suff w:val="nothing"/>
      <w:lvlText w:val="%1、"/>
      <w:lvlJc w:val="left"/>
    </w:lvl>
  </w:abstractNum>
  <w:abstractNum w:abstractNumId="23">
    <w:nsid w:val="58B4F413"/>
    <w:multiLevelType w:val="singleLevel"/>
    <w:tmpl w:val="58B4F413"/>
    <w:lvl w:ilvl="0" w:tentative="0">
      <w:start w:val="1"/>
      <w:numFmt w:val="decimal"/>
      <w:suff w:val="nothing"/>
      <w:lvlText w:val="%1、"/>
      <w:lvlJc w:val="left"/>
    </w:lvl>
  </w:abstractNum>
  <w:abstractNum w:abstractNumId="24">
    <w:nsid w:val="6F54772B"/>
    <w:multiLevelType w:val="singleLevel"/>
    <w:tmpl w:val="6F54772B"/>
    <w:lvl w:ilvl="0" w:tentative="0">
      <w:start w:val="1"/>
      <w:numFmt w:val="decimal"/>
      <w:suff w:val="nothing"/>
      <w:lvlText w:val="%1、"/>
      <w:lvlJc w:val="left"/>
    </w:lvl>
  </w:abstractNum>
  <w:num w:numId="1">
    <w:abstractNumId w:val="16"/>
  </w:num>
  <w:num w:numId="2">
    <w:abstractNumId w:val="19"/>
  </w:num>
  <w:num w:numId="3">
    <w:abstractNumId w:val="6"/>
  </w:num>
  <w:num w:numId="4">
    <w:abstractNumId w:val="19"/>
    <w:lvlOverride w:ilvl="0">
      <w:startOverride w:val="1"/>
    </w:lvlOverride>
  </w:num>
  <w:num w:numId="5">
    <w:abstractNumId w:val="11"/>
  </w:num>
  <w:num w:numId="6">
    <w:abstractNumId w:val="14"/>
  </w:num>
  <w:num w:numId="7">
    <w:abstractNumId w:val="17"/>
  </w:num>
  <w:num w:numId="8">
    <w:abstractNumId w:val="8"/>
  </w:num>
  <w:num w:numId="9">
    <w:abstractNumId w:val="15"/>
  </w:num>
  <w:num w:numId="10">
    <w:abstractNumId w:val="20"/>
  </w:num>
  <w:num w:numId="11">
    <w:abstractNumId w:val="24"/>
  </w:num>
  <w:num w:numId="12">
    <w:abstractNumId w:val="13"/>
  </w:num>
  <w:num w:numId="13">
    <w:abstractNumId w:val="21"/>
  </w:num>
  <w:num w:numId="14">
    <w:abstractNumId w:val="18"/>
  </w:num>
  <w:num w:numId="15">
    <w:abstractNumId w:val="5"/>
  </w:num>
  <w:num w:numId="16">
    <w:abstractNumId w:val="1"/>
  </w:num>
  <w:num w:numId="17">
    <w:abstractNumId w:val="9"/>
  </w:num>
  <w:num w:numId="18">
    <w:abstractNumId w:val="23"/>
  </w:num>
  <w:num w:numId="19">
    <w:abstractNumId w:val="2"/>
  </w:num>
  <w:num w:numId="20">
    <w:abstractNumId w:val="10"/>
  </w:num>
  <w:num w:numId="21">
    <w:abstractNumId w:val="12"/>
  </w:num>
  <w:num w:numId="22">
    <w:abstractNumId w:val="22"/>
  </w:num>
  <w:num w:numId="23">
    <w:abstractNumId w:val="4"/>
  </w:num>
  <w:num w:numId="24">
    <w:abstractNumId w:val="3"/>
  </w:num>
  <w:num w:numId="25">
    <w:abstractNumId w:val="7"/>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90418E"/>
    <w:rsid w:val="02830CB2"/>
    <w:rsid w:val="02A270F4"/>
    <w:rsid w:val="02F754D4"/>
    <w:rsid w:val="03152FC7"/>
    <w:rsid w:val="038340F7"/>
    <w:rsid w:val="045A74FB"/>
    <w:rsid w:val="05DD6427"/>
    <w:rsid w:val="06CD5607"/>
    <w:rsid w:val="06EA068E"/>
    <w:rsid w:val="07702E6D"/>
    <w:rsid w:val="0865202A"/>
    <w:rsid w:val="0BE21F59"/>
    <w:rsid w:val="0BFE313E"/>
    <w:rsid w:val="0D177AEA"/>
    <w:rsid w:val="0DBA0547"/>
    <w:rsid w:val="0FBF4992"/>
    <w:rsid w:val="13003FAA"/>
    <w:rsid w:val="13D35187"/>
    <w:rsid w:val="14187133"/>
    <w:rsid w:val="14F852D9"/>
    <w:rsid w:val="15CD4FE5"/>
    <w:rsid w:val="167F1311"/>
    <w:rsid w:val="16FD436B"/>
    <w:rsid w:val="18424E0A"/>
    <w:rsid w:val="185E6EB6"/>
    <w:rsid w:val="19BB441C"/>
    <w:rsid w:val="1A6F3939"/>
    <w:rsid w:val="1CD44DCE"/>
    <w:rsid w:val="1E5F77C1"/>
    <w:rsid w:val="1E734CE2"/>
    <w:rsid w:val="1EAA6A05"/>
    <w:rsid w:val="1F230A69"/>
    <w:rsid w:val="1F8B2AE2"/>
    <w:rsid w:val="20EF0E4F"/>
    <w:rsid w:val="239F2A3C"/>
    <w:rsid w:val="24844BCB"/>
    <w:rsid w:val="25641E0C"/>
    <w:rsid w:val="266C3655"/>
    <w:rsid w:val="26D808D8"/>
    <w:rsid w:val="297B7724"/>
    <w:rsid w:val="2A823751"/>
    <w:rsid w:val="2B560448"/>
    <w:rsid w:val="2C702EEC"/>
    <w:rsid w:val="2F0B211E"/>
    <w:rsid w:val="2F33106A"/>
    <w:rsid w:val="30DC5117"/>
    <w:rsid w:val="317C5CA4"/>
    <w:rsid w:val="326A6587"/>
    <w:rsid w:val="33215B6C"/>
    <w:rsid w:val="33552D94"/>
    <w:rsid w:val="3377156E"/>
    <w:rsid w:val="337E053C"/>
    <w:rsid w:val="339733AC"/>
    <w:rsid w:val="35643762"/>
    <w:rsid w:val="35C80195"/>
    <w:rsid w:val="35D20DC3"/>
    <w:rsid w:val="360D7B3A"/>
    <w:rsid w:val="37E47653"/>
    <w:rsid w:val="37F039D3"/>
    <w:rsid w:val="39565AB7"/>
    <w:rsid w:val="3A712BA9"/>
    <w:rsid w:val="3C131135"/>
    <w:rsid w:val="3CE2286F"/>
    <w:rsid w:val="3D0C7323"/>
    <w:rsid w:val="3DA51B35"/>
    <w:rsid w:val="3FA6558D"/>
    <w:rsid w:val="3FDA5EB9"/>
    <w:rsid w:val="40E43586"/>
    <w:rsid w:val="416A2100"/>
    <w:rsid w:val="430F557B"/>
    <w:rsid w:val="44103433"/>
    <w:rsid w:val="45D51846"/>
    <w:rsid w:val="46032B23"/>
    <w:rsid w:val="460C7C96"/>
    <w:rsid w:val="465A4182"/>
    <w:rsid w:val="46C513C4"/>
    <w:rsid w:val="48127691"/>
    <w:rsid w:val="48825F81"/>
    <w:rsid w:val="4A5D5B5E"/>
    <w:rsid w:val="4A834029"/>
    <w:rsid w:val="4AA645FC"/>
    <w:rsid w:val="4ABE3F95"/>
    <w:rsid w:val="4B2223A8"/>
    <w:rsid w:val="4E206B59"/>
    <w:rsid w:val="4F7A1545"/>
    <w:rsid w:val="516140B5"/>
    <w:rsid w:val="5164091A"/>
    <w:rsid w:val="538F59F6"/>
    <w:rsid w:val="54D97871"/>
    <w:rsid w:val="55AE459E"/>
    <w:rsid w:val="577B7182"/>
    <w:rsid w:val="586A270B"/>
    <w:rsid w:val="593969A1"/>
    <w:rsid w:val="598B35F5"/>
    <w:rsid w:val="5B3204AE"/>
    <w:rsid w:val="5C583771"/>
    <w:rsid w:val="5ED30E8D"/>
    <w:rsid w:val="5F7F1FE0"/>
    <w:rsid w:val="5FE12163"/>
    <w:rsid w:val="61897F29"/>
    <w:rsid w:val="61D939BE"/>
    <w:rsid w:val="61DC274E"/>
    <w:rsid w:val="62886432"/>
    <w:rsid w:val="62FA5334"/>
    <w:rsid w:val="648578FA"/>
    <w:rsid w:val="64A84B6A"/>
    <w:rsid w:val="651B406D"/>
    <w:rsid w:val="6683763C"/>
    <w:rsid w:val="66DD3331"/>
    <w:rsid w:val="6764746E"/>
    <w:rsid w:val="6C9E45F5"/>
    <w:rsid w:val="6CF546C4"/>
    <w:rsid w:val="6D3E42BD"/>
    <w:rsid w:val="6D7E771B"/>
    <w:rsid w:val="6DF44C7C"/>
    <w:rsid w:val="6E292C00"/>
    <w:rsid w:val="6EAC67D7"/>
    <w:rsid w:val="70634B65"/>
    <w:rsid w:val="708B4499"/>
    <w:rsid w:val="70AF25EE"/>
    <w:rsid w:val="71872601"/>
    <w:rsid w:val="71FC39EC"/>
    <w:rsid w:val="72655E48"/>
    <w:rsid w:val="74CE6FC9"/>
    <w:rsid w:val="74E22279"/>
    <w:rsid w:val="756B7EDD"/>
    <w:rsid w:val="75D16080"/>
    <w:rsid w:val="76F23178"/>
    <w:rsid w:val="771F5D7B"/>
    <w:rsid w:val="79142CBA"/>
    <w:rsid w:val="79DA35C0"/>
    <w:rsid w:val="7A2A00A3"/>
    <w:rsid w:val="7A530AE5"/>
    <w:rsid w:val="7B03623F"/>
    <w:rsid w:val="7B38234C"/>
    <w:rsid w:val="7B405A2A"/>
    <w:rsid w:val="7C6559F4"/>
    <w:rsid w:val="7DE73BEB"/>
    <w:rsid w:val="7F583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7709</Words>
  <Characters>7994</Characters>
  <Lines>21</Lines>
  <Paragraphs>5</Paragraphs>
  <TotalTime>4</TotalTime>
  <ScaleCrop>false</ScaleCrop>
  <LinksUpToDate>false</LinksUpToDate>
  <CharactersWithSpaces>8063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2025-09-15T01:17:23Z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20A607355F234D1FBFCFF19653479AAC_13</vt:lpwstr>
  </property>
</Properties>
</file>