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19.0试用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19.0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7013D149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（3项）-</w:t>
      </w:r>
      <w:r>
        <w:rPr>
          <w:rFonts w:hint="eastAsia" w:ascii="微软雅黑" w:hAnsi="微软雅黑" w:eastAsia="微软雅黑" w:cs="微软雅黑"/>
          <w:sz w:val="24"/>
          <w:szCs w:val="24"/>
        </w:rPr>
        <w:t>空气净化系统维护保养记录-称料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净化服清洗消毒记录-称料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半成品检修验修正记录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优化表单（23项）-</w:t>
      </w:r>
      <w:r>
        <w:rPr>
          <w:rFonts w:hint="eastAsia" w:ascii="微软雅黑" w:hAnsi="微软雅黑" w:eastAsia="微软雅黑" w:cs="微软雅黑"/>
          <w:sz w:val="24"/>
          <w:szCs w:val="24"/>
        </w:rPr>
        <w:t>制水设备清洗、消毒记录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软化水处理工序记录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水处理化学品使用记录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称料香精工序记录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制水RO膜反洗记录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污水试剂领用记录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污水设备设施维护保养记录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非本岗位人员进入称料间记录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生产作业记录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非本岗位人员进入配料间记录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产品版本信息确认表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生产订单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当班误时信息登记表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包材退库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巡检工作记录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称料香精工序记录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不合格品退库单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危险废物产生环节记录表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劳保用品发放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打码取样修正记录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配料内容物退库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B1E0D2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新增表单（1项）-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半成品检修验修正记录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优化表单（7项）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生产订单、当班误时信息登记表、包材退库、不合格品退库单、劳保用品发放、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打码取样修正记录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配料内容物退库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1153A6B4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表单（1项）-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半成品检修验修正记录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优化表单（10项）-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调整：生产订单、当班误时信息登记表、包材退库、不合格品退库单、劳保用品发放、打码取样修正记录、CIP工序记录、配料内容物退库、配料工序记录、盛料桶投料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5DB53B3F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福建基地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新增表单（6项）-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化学品领用记录、化学品发放、生产辅助物资领用记录、生产辅助物资发放、香精投放记录、半成品检修验修正记录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优化表单（11项）-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调整：生产订单、当班误时信息登记表、包材退库、不合格品退库单、劳保用品发放、配料物料外观、性状检查表、内容物领用记录、打码取样修正记录、配料工序记录、溶糖生产工序记录、配料内容物退库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bookmarkStart w:id="0" w:name="_GoBack"/>
      <w:bookmarkEnd w:id="0"/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优化“定量测定原始记录-维生素B6”表单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，色谱条件显示内容：第一点微调，第二条更新描述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优化“定量测定原始记录-烟酰胺”表单，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色谱条件显示内容：第一点微调，第二条更新描述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优化“定量测定原始记录-赖氨酸”表单，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色谱条件：流动相更新为见5.5.6.10.2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优化“定量测定原始记录-牛磺酸”表单，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色谱条件的流动相和运行时间描述调整一下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优化“手部涂抹实验检验”表单，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手套字段  改名为  衣领</w:t>
      </w:r>
    </w:p>
    <w:p w14:paraId="5C7A026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优化“产品质量检验报告”表单，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常温检测按钮开关从广东基地显示改为所有基地都显示</w:t>
      </w:r>
    </w:p>
    <w:p w14:paraId="7170697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优化“空罐卷封检验报告”表单，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皱纹度检测结果增加一键录入功能（参照内涂膜电流项目）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广东基地试用环境缺少“日期、NO、空罐质量、机码结果、化验员签字、生产主管签字”字段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优化“工序卷封质量检测报告”表单，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自定义导出模版新增“产品名称、时间、版本、制罐线别、工序节点、顶盖厂家”字段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优化“打码取样信息表”表单，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增加“异常处理”按钮，只有送检状态=未送检才能使用该按钮，勾选明细执行，成功以后打码取样表的状态改为异常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优化“内容物外检申请单”表单，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送检重量提交时需要增加校验必须：0＜送检重量≤取样重量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优化“半成品检验报告”表单，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增加半成品信息有误时的异常标记功能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1、新增/详情页增加字段“称重单号”显示；2、图二中的内容也要支持可以选中进行复制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基础信息中的净含量平均值字段去掉不显示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优化“福建-不合格品处置”表单，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副总经理签字和对应日期隐藏掉；二级审批人签字直接写入总经理；针对福建基地特有需求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优化“计量工作月报表”表单，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1、原材料分录置灰，改为关联仓储的原料入库计量抽检月报自动带入；2、“获取最新数据”按钮也要支持这部分数据的重新获取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优化“RO水检测”表单，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检测控制温度字段：广东不显示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优化调整：制水车间、称配料、仓库检测组从按线检测改为按单检测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优化“VB12配方出入库记录”表单，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增加查询条件“内部批次、称重记录编号、称重日期、出库日期、供应商”</w:t>
      </w:r>
    </w:p>
    <w:p w14:paraId="147F6D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优化“每周食品安全排查报告”表单，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增加操作日志</w:t>
      </w:r>
    </w:p>
    <w:p w14:paraId="710C6A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“宽度、身钩长度、盖钩长度、厚度”为参考指标，不合格时只标红不影响检验结果是否合格，如原材料卷封一样</w:t>
      </w:r>
    </w:p>
    <w:p w14:paraId="1D768A4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“宽度、身钩长度、盖钩长度、厚度”为参考指标，不合格时只标红不影响检验结果是否合格，如原材料卷封一样</w:t>
      </w:r>
    </w:p>
    <w:p w14:paraId="033E65D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</w:t>
      </w:r>
    </w:p>
    <w:p w14:paraId="13962DF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配方编号生成逻辑调整；增加“导入记录”和“记录模版导出”</w:t>
      </w:r>
    </w:p>
    <w:p w14:paraId="7092EAE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优化“福建-定量测定原始记录”表单，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铅的报告样式针对福建基地单独调整</w:t>
      </w:r>
    </w:p>
    <w:p w14:paraId="3997400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优化“福建-定量测定原始记录”表单，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总砷的报告样式针对福建基地单独调整</w:t>
      </w:r>
    </w:p>
    <w:p w14:paraId="5A3EE6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优化“标准值配置-纸皮标准值配置”表单，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增加版本的维度</w:t>
      </w:r>
    </w:p>
    <w:p w14:paraId="7A71938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优化“纸皮进货检验报告”表单，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标准值匹配逻辑调整：根据“产品大类+类型+版本ID”匹配标准值，未匹配到是则取对应产品类型下的通用标准值</w:t>
      </w:r>
    </w:p>
    <w:p w14:paraId="1150B95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新增称重时，需要后端校验最新一条VB12称重单据=已审核才能进行新增</w:t>
      </w:r>
    </w:p>
    <w:p w14:paraId="2AA4996C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优化“打码取样信息表”表单，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定时推送逻辑调整从“成品版本+批次+产品名称”分组建单  改为  “批次+产品名称”分组建单</w:t>
      </w:r>
    </w:p>
    <w:p w14:paraId="19A8C7D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优化“检测批号信息确认单”表单，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过批次新增窗口勾选数据的逻辑去掉“成品版本”；2、批号明细打开的新增窗口都需要去掉“成品版本”的过滤条件；3、基础信息字段调整：①成品版本：根据明细的成品版本带入，多个时用逗号隔开；②图片：  1）信息从成品取样信息表带入，匹配的基础资料“生产管理-基础信息-成品版本”中的“空罐样板图、顶盖样板图、底盖样板图”；   2）确认时，图片不能缺少；最多显示两个版本的图片，多个版本时默认前两个版本6张图；</w:t>
      </w:r>
    </w:p>
    <w:p w14:paraId="00324E3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优化“成品标签标识检验报告”表单，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基础信息的“成品版本”和“图片”配合检测批号信息确认单进行调整</w:t>
      </w:r>
    </w:p>
    <w:p w14:paraId="1AABC6C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检验信息中的“平均值”和“绝对差值/平均值x100%”的计算结果保留小数位时，按四舍六入五成双的进位逻辑处理</w:t>
      </w:r>
    </w:p>
    <w:p w14:paraId="1F9D08D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产品大类和产品类型的枚举值根据基地控制显示内容</w:t>
      </w:r>
    </w:p>
    <w:p w14:paraId="32539B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 配料/拆包/码垛岗位在线检测设备验证记录表”表单，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调整检验结果第一行的信息，如下图</w:t>
      </w:r>
    </w:p>
    <w:p w14:paraId="5FA9CDAD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 灌装/打码/热缩岗位在线检测设备验证记录表”表单，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调整检验结果第一行的信息，如下图</w:t>
      </w:r>
    </w:p>
    <w:p w14:paraId="1FAF566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优化“盲样配制及检测记录表”表单，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测定结果分录的值需要系统自动计算出来</w:t>
      </w:r>
    </w:p>
    <w:p w14:paraId="41EB68B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优化“成品返工单”表单，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1、增加字段“返工箱数”，只能录入整数，提交必填；列表页需要显示2、返工数量  改名为  返工罐数，只能录入整数，提交必填；列表页的名称也要修改3、增加字段“问题罐数”，只能录入整数，广东基地显示；4、增加字段“其他问题罐数”，根据报废数量-问题罐数自动算出，不可修改，广东基地显示；5、增加字段“是否热缩”，枚举值（是、否）；6、是否装箱码垛、是否热缩字段也需要支持作为流程配置的条件； 7、列表页增加“损失（元）”字段的显示；</w:t>
      </w:r>
    </w:p>
    <w:p w14:paraId="04DFABD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卷封导入改成支持区间导入，下拉值来源于明细序号，如果只选取了前部分的话就只更新那一条明细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新增“基地能源统计表”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自定义车间或某个区域的水、电、天然气；当前版本预留柴油参数，方便后续接入仓储用油记录</w:t>
      </w:r>
    </w:p>
    <w:p w14:paraId="672EBB2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新增“备件更换整体业务调整”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串联仓储&lt;备件领用单&gt;出库数据，作为设备人员使用备件的依据，根据维修/保养工单进行扣减数量</w:t>
      </w:r>
    </w:p>
    <w:p w14:paraId="2416536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新增“碳排放因子库”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根据国家《碳排放因子数据库》，自行维护基地内涉及碳排放的因子当量</w:t>
      </w:r>
    </w:p>
    <w:p w14:paraId="5C0D30A4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新增“电碳排放来源追踪”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根据维护的因子当量，自动获取基地用量进行计算碳排放量</w:t>
      </w:r>
    </w:p>
    <w:p w14:paraId="1457788E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新增“碳排放量统计”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按天自动汇总碳排放量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优化“流程设置”表单，</w:t>
      </w:r>
      <w:r>
        <w:rPr>
          <w:rFonts w:hint="eastAsia" w:ascii="宋体" w:hAnsi="宋体" w:eastAsia="宋体" w:cs="宋体"/>
          <w:sz w:val="24"/>
          <w:szCs w:val="24"/>
        </w:rPr>
        <w:t>设备相关单据设置审批流时，支持选择多个岗位进行审批，目前最多支持3个岗位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优化“锅炉运行记录表”表单，</w:t>
      </w:r>
      <w:r>
        <w:rPr>
          <w:rFonts w:hint="eastAsia" w:ascii="宋体" w:hAnsi="宋体" w:eastAsia="宋体" w:cs="宋体"/>
          <w:sz w:val="24"/>
          <w:szCs w:val="24"/>
        </w:rPr>
        <w:t>根据现场作业频次，支持单独维护&lt;运行记录</w:t>
      </w:r>
    </w:p>
    <w:p w14:paraId="6EEFB7B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优化“能源方案月度统计报表”表单，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层级不挂仪表时，将其下所有仪表的用量进行累加</w:t>
      </w:r>
    </w:p>
    <w:p w14:paraId="76250BD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优化“能源异常通知中心”表单，</w:t>
      </w:r>
      <w:r>
        <w:rPr>
          <w:rFonts w:hint="eastAsia" w:ascii="宋体" w:hAnsi="宋体" w:eastAsia="宋体" w:cs="宋体"/>
          <w:sz w:val="24"/>
          <w:szCs w:val="24"/>
        </w:rPr>
        <w:t>根据类型跳转到不同列表，修改"采集负责人"来源，&lt;工作台-我的待办&gt;不引用通知处理逻辑</w:t>
      </w:r>
    </w:p>
    <w:p w14:paraId="3C6E3DD6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优化“锅炉计量月报表”表单，</w:t>
      </w:r>
      <w:r>
        <w:rPr>
          <w:rFonts w:hint="eastAsia" w:ascii="宋体" w:hAnsi="宋体" w:eastAsia="宋体" w:cs="宋体"/>
          <w:sz w:val="24"/>
          <w:szCs w:val="24"/>
        </w:rPr>
        <w:t>调整柴油的单位，"部门负责人"命名修改为"设备负责人"</w:t>
      </w:r>
    </w:p>
    <w:p w14:paraId="311EE474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优化“能源统计方案设定”表单，</w:t>
      </w:r>
      <w:r>
        <w:rPr>
          <w:rFonts w:hint="eastAsia" w:ascii="宋体" w:hAnsi="宋体" w:eastAsia="宋体" w:cs="宋体"/>
          <w:sz w:val="24"/>
          <w:szCs w:val="24"/>
        </w:rPr>
        <w:t>新增的仪表支持上下拖动顺序</w:t>
      </w:r>
    </w:p>
    <w:p w14:paraId="79BD05D5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优化“停机误时维修单”表单，</w:t>
      </w:r>
      <w:r>
        <w:rPr>
          <w:rFonts w:hint="eastAsia" w:ascii="宋体" w:hAnsi="宋体" w:eastAsia="宋体" w:cs="宋体"/>
          <w:sz w:val="24"/>
          <w:szCs w:val="24"/>
        </w:rPr>
        <w:t>增加列表筛选条件</w:t>
      </w:r>
    </w:p>
    <w:p w14:paraId="67EB0EF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优化“设备交接班记录”表单，</w:t>
      </w:r>
      <w:r>
        <w:rPr>
          <w:rFonts w:hint="eastAsia" w:ascii="宋体" w:hAnsi="宋体" w:eastAsia="宋体" w:cs="宋体"/>
          <w:sz w:val="24"/>
          <w:szCs w:val="24"/>
        </w:rPr>
        <w:t>交接记录中的设备改成非必填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14B99A3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优化内容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：1、列表新增筛选“送检类型”；2、新增入库单时，搜索的采购单按最新降序</w:t>
      </w:r>
    </w:p>
    <w:p w14:paraId="37693E73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优化“采购订单修改”单据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，采购单的修改支持多次修改</w:t>
      </w:r>
    </w:p>
    <w:p w14:paraId="5B8B368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优化“叉车管理-保养记录”单据，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优化检查类型：原检查类型“已保养、未保养”调整为→“正常、异常”选项</w:t>
      </w:r>
    </w:p>
    <w:p w14:paraId="6268A4D6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优化“叉车管理-保养计划”单据，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增加按天循环周期（原只有按月循环周期）</w:t>
      </w:r>
    </w:p>
    <w:p w14:paraId="456A165C">
      <w:pPr>
        <w:pStyle w:val="25"/>
        <w:numPr>
          <w:ilvl w:val="0"/>
          <w:numId w:val="4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优化“叉车管理-叉车维修单”单据，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修复消息通知显示和跳转页面异常问题</w:t>
      </w:r>
    </w:p>
    <w:p w14:paraId="42AA192B">
      <w:pPr>
        <w:pStyle w:val="25"/>
        <w:numPr>
          <w:ilvl w:val="0"/>
          <w:numId w:val="4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1、列表新增筛选“送检类型”2、空罐送检和顶/底盖送检：已有历史送检记录时，关联送检。适用场景新旧采购单入库时拆分的包号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“特种设备人员档案“单据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增加选项“管理负责人”和“管理员”</w:t>
      </w:r>
    </w:p>
    <w:p w14:paraId="0CCB01A1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“风险点清单管理“单据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1、导入模板事故类型更新“其它伤害”;2、列表字段显示异常修复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“异动申请”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将原有调动管理拆分成为异动申请和异动定岗模块，异动申请审批完成后可触发关联异动定岗单据流程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“住宿统计表”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根据员工的所在宿舍信息，自动生成宿舍入住人员统计表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“宿舍可住人数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新增支持配置各宿舍应住人数信息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“小程序-宿舍管理”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宿舍入住、调动、退租支持员工在小程序中进行提报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“小程序-用车申请”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支持通过小程序进行提报市内/外用车申请进行审批、派车和还车的全流程</w:t>
      </w:r>
    </w:p>
    <w:p w14:paraId="7DFE5C04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“维修区域”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支持打印各个维修区域关联地点的点位码</w:t>
      </w:r>
    </w:p>
    <w:p w14:paraId="15DD53B0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“异动定岗”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原调动管理功能，新增计划异动定岗日期和实际异动定岗日期</w:t>
      </w:r>
    </w:p>
    <w:p w14:paraId="5B88BD4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优化“异动设置”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新增异动定岗提醒，可设置异动定岗消息提醒接收人</w:t>
      </w:r>
    </w:p>
    <w:p w14:paraId="22C4B592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优化“培训计划”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时间安排按照月末31日计算</w:t>
      </w:r>
    </w:p>
    <w:p w14:paraId="0CBFD351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已完成的培训记录显示出【培训评价】码;计划内的培训人支持修改</w:t>
      </w:r>
    </w:p>
    <w:p w14:paraId="47852D9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优化“人员档案”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宿舍号支持批量导入根据关联地点校验</w:t>
      </w:r>
    </w:p>
    <w:p w14:paraId="6DD95DE4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优化“人才库认证”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新增人才库类型入口及字段;审批时支持上传附件</w:t>
      </w:r>
    </w:p>
    <w:p w14:paraId="176F2F88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优化“合同管理”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新增合同转正字段，只是设置合同转正提醒</w:t>
      </w:r>
    </w:p>
    <w:p w14:paraId="767AF64B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优化“合同设置”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新增合同转正提醒消息接收人</w:t>
      </w:r>
    </w:p>
    <w:p w14:paraId="7D287841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优化“综合工时月度绩效表”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综合工时-月度员工个人绩效新增签字，在综合工时绩效考核表生成后，每个员工均会收到签字确认通知，需要对绩效表进行签字（不影响主管提交绩效的逻辑）</w:t>
      </w:r>
    </w:p>
    <w:p w14:paraId="57416E08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优化“车辆管理”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车辆档案修改部分字段取值逻辑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056E86DE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新增“系统操作日志”单据，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新增支持查看系统各账号的登录、退出情况</w:t>
      </w:r>
    </w:p>
    <w:p w14:paraId="4AFA1950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优化“流程设置”单据，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设置审批人和抄送人支持选择发起人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8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11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1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3D41080"/>
    <w:rsid w:val="04C17856"/>
    <w:rsid w:val="06585F98"/>
    <w:rsid w:val="071624DF"/>
    <w:rsid w:val="07AB53E1"/>
    <w:rsid w:val="0808579C"/>
    <w:rsid w:val="088B42B3"/>
    <w:rsid w:val="08E04234"/>
    <w:rsid w:val="091F4163"/>
    <w:rsid w:val="0ACE1F16"/>
    <w:rsid w:val="0B231FE8"/>
    <w:rsid w:val="0DA12E1D"/>
    <w:rsid w:val="0ED57D61"/>
    <w:rsid w:val="1034712E"/>
    <w:rsid w:val="1109296B"/>
    <w:rsid w:val="113D2012"/>
    <w:rsid w:val="1176794D"/>
    <w:rsid w:val="117A5014"/>
    <w:rsid w:val="127906E4"/>
    <w:rsid w:val="12DC4BE1"/>
    <w:rsid w:val="1405320F"/>
    <w:rsid w:val="145A737F"/>
    <w:rsid w:val="17B1743F"/>
    <w:rsid w:val="17EE050A"/>
    <w:rsid w:val="1990128B"/>
    <w:rsid w:val="19C26F36"/>
    <w:rsid w:val="1AF84E61"/>
    <w:rsid w:val="1BA618B1"/>
    <w:rsid w:val="1BFC309C"/>
    <w:rsid w:val="1CD13F56"/>
    <w:rsid w:val="1DB42C83"/>
    <w:rsid w:val="20937C69"/>
    <w:rsid w:val="20BD4F1E"/>
    <w:rsid w:val="24315721"/>
    <w:rsid w:val="246456B0"/>
    <w:rsid w:val="275D1417"/>
    <w:rsid w:val="287235EB"/>
    <w:rsid w:val="2964687E"/>
    <w:rsid w:val="2B5F515B"/>
    <w:rsid w:val="2BE27F2E"/>
    <w:rsid w:val="2C3B319A"/>
    <w:rsid w:val="2E884E93"/>
    <w:rsid w:val="2EA936FF"/>
    <w:rsid w:val="30275F10"/>
    <w:rsid w:val="31EF3349"/>
    <w:rsid w:val="32FF4F22"/>
    <w:rsid w:val="34192013"/>
    <w:rsid w:val="344E6F16"/>
    <w:rsid w:val="355F06FC"/>
    <w:rsid w:val="36624145"/>
    <w:rsid w:val="368D6886"/>
    <w:rsid w:val="372F2768"/>
    <w:rsid w:val="37BF2ED1"/>
    <w:rsid w:val="382849B1"/>
    <w:rsid w:val="384D08D0"/>
    <w:rsid w:val="389B749B"/>
    <w:rsid w:val="38F117B0"/>
    <w:rsid w:val="3B286FE0"/>
    <w:rsid w:val="3BCD02B3"/>
    <w:rsid w:val="3C5C1637"/>
    <w:rsid w:val="3DBC05DF"/>
    <w:rsid w:val="3E0B0C1F"/>
    <w:rsid w:val="3EED7D0B"/>
    <w:rsid w:val="3F7B6278"/>
    <w:rsid w:val="401D5791"/>
    <w:rsid w:val="42893CCE"/>
    <w:rsid w:val="428B4A24"/>
    <w:rsid w:val="438808A6"/>
    <w:rsid w:val="43913F9D"/>
    <w:rsid w:val="4427077C"/>
    <w:rsid w:val="45E60200"/>
    <w:rsid w:val="462705C0"/>
    <w:rsid w:val="486139CD"/>
    <w:rsid w:val="499755C0"/>
    <w:rsid w:val="4D3269CB"/>
    <w:rsid w:val="4D4505DA"/>
    <w:rsid w:val="4E7218ED"/>
    <w:rsid w:val="512C67F0"/>
    <w:rsid w:val="51385D77"/>
    <w:rsid w:val="52F90A57"/>
    <w:rsid w:val="54002C35"/>
    <w:rsid w:val="54493DF7"/>
    <w:rsid w:val="57342B3C"/>
    <w:rsid w:val="58447457"/>
    <w:rsid w:val="59CC52AE"/>
    <w:rsid w:val="5B8808F3"/>
    <w:rsid w:val="5CEB6393"/>
    <w:rsid w:val="5EEC63F2"/>
    <w:rsid w:val="60B92304"/>
    <w:rsid w:val="6162299C"/>
    <w:rsid w:val="61A84853"/>
    <w:rsid w:val="61BF394A"/>
    <w:rsid w:val="63CB48D2"/>
    <w:rsid w:val="63E31B72"/>
    <w:rsid w:val="65BF03BD"/>
    <w:rsid w:val="662B0D15"/>
    <w:rsid w:val="669064BB"/>
    <w:rsid w:val="66D30390"/>
    <w:rsid w:val="6B594E10"/>
    <w:rsid w:val="6C026F08"/>
    <w:rsid w:val="6DEE7A91"/>
    <w:rsid w:val="6DFD1A82"/>
    <w:rsid w:val="6E731D44"/>
    <w:rsid w:val="6E9F2B3A"/>
    <w:rsid w:val="6F6A75EB"/>
    <w:rsid w:val="6FFD220E"/>
    <w:rsid w:val="6FFD3FBC"/>
    <w:rsid w:val="71882C36"/>
    <w:rsid w:val="76DA32A9"/>
    <w:rsid w:val="78393FFF"/>
    <w:rsid w:val="78EE3DBA"/>
    <w:rsid w:val="7A8D418E"/>
    <w:rsid w:val="7CD42548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11</Pages>
  <Words>5368</Words>
  <Characters>5432</Characters>
  <Lines>4</Lines>
  <Paragraphs>1</Paragraphs>
  <TotalTime>1</TotalTime>
  <ScaleCrop>false</ScaleCrop>
  <LinksUpToDate>false</LinksUpToDate>
  <CharactersWithSpaces>5467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2025-11-10T10:03:37Z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