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2DDEF966" w14:textId="7549D9FC" w:rsidR="00AF4C4E" w:rsidRPr="001B75F1" w:rsidRDefault="00AF4C4E"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AF4C4E">
        <w:rPr>
          <w:rFonts w:ascii="Trebuchet MS" w:eastAsiaTheme="minorHAnsi" w:hAnsi="Trebuchet MS" w:cstheme="minorBidi"/>
          <w:noProof/>
          <w:color w:val="47413C"/>
          <w:sz w:val="18"/>
          <w:szCs w:val="14"/>
        </w:rPr>
        <w:t>Nous vous rappelons que le résultat net se solde par un excédent s’élevant à XXX € contre un excédent de XXX € pour l’exercice précédent.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844A5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4C551689" w14:textId="4F376CA3"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774E72CA" w14:textId="2A00B94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7B77F757" w14:textId="77777777" w:rsidR="0063540A" w:rsidRPr="001B75F1" w:rsidRDefault="0063540A" w:rsidP="0063540A">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1B75F1"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63540A" w:rsidRPr="001B75F1"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06348BEF" w14:textId="292B1149" w:rsidR="0063540A" w:rsidRPr="001B75F1"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28E91609" w14:textId="34718337" w:rsidR="0063540A" w:rsidRPr="001B75F1"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10FF1251"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246E6600"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63540A" w:rsidRPr="00484162" w14:paraId="4E1C1DCC" w14:textId="77777777" w:rsidTr="00AA2358">
        <w:trPr>
          <w:trHeight w:val="325"/>
        </w:trPr>
        <w:tc>
          <w:tcPr>
            <w:tcW w:w="1843" w:type="dxa"/>
            <w:vAlign w:val="center"/>
          </w:tcPr>
          <w:p w14:paraId="08164DD0" w14:textId="77777777" w:rsidR="005D7862" w:rsidRPr="001B75F1" w:rsidRDefault="000139BF"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5D7862"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5D7862" w:rsidRPr="001B75F1" w:rsidRDefault="00D56464"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508" w:type="dxa"/>
            <w:vAlign w:val="center"/>
          </w:tcPr>
          <w:p w14:paraId="65E1147F" w14:textId="5650989F" w:rsidR="005D7862"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6DC3950" w14:textId="70643835" w:rsidR="005D7862" w:rsidRPr="001B75F1" w:rsidRDefault="00D56464"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463" w:type="dxa"/>
            <w:vAlign w:val="center"/>
          </w:tcPr>
          <w:p w14:paraId="498F5820" w14:textId="3C738C21" w:rsidR="005D7862"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1B34A7F5" w14:textId="6DA3A148" w:rsidR="005D7862"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0683B714" w14:textId="7D57B1AD" w:rsidR="000441E1" w:rsidRPr="001B75F1" w:rsidRDefault="004E4B50"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06132E7F" w14:textId="192846DA"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28EB6267" w14:textId="61EA588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92ADFF5" w14:textId="5F4E0C59"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003D513A" w14:textId="01860067"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4B61D2E5" w14:textId="66909E09"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02E47735" w14:textId="34544C7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11BDF038" w14:textId="40C4110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0441E1" w:rsidRPr="001B75F1" w:rsidRDefault="00D67CA7"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w:t>
            </w:r>
            <w:r w:rsidR="000D0BF1" w:rsidRPr="001B75F1">
              <w:rPr>
                <w:rFonts w:ascii="Trebuchet MS" w:hAnsi="Trebuchet MS" w:cstheme="minorHAnsi"/>
                <w:color w:val="47413C"/>
                <w:sz w:val="18"/>
                <w:szCs w:val="18"/>
              </w:rPr>
              <w:t>N]]</w:t>
            </w:r>
          </w:p>
        </w:tc>
        <w:tc>
          <w:tcPr>
            <w:tcW w:w="1043" w:type="dxa"/>
            <w:vAlign w:val="center"/>
          </w:tcPr>
          <w:p w14:paraId="4EE644FA" w14:textId="41185AB1"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72F116CA" w14:textId="331FBC12"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260439C5" w14:textId="207639E8"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0B29141C" w14:textId="0891DEDB"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41F52BF8" w14:textId="632D5B9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1B75F1" w:rsidRDefault="000441E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0441E1"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0441E1" w:rsidRPr="001B75F1" w:rsidRDefault="00D67CA7"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311F85C9" w14:textId="127952D7" w:rsidR="000441E1"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15C3E40" w14:textId="60FCFBD7" w:rsidR="000441E1" w:rsidRPr="001B75F1" w:rsidRDefault="00D67CA7"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6ACCD9A4" w14:textId="16D5944E" w:rsidR="000441E1"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4FC651DA" w14:textId="635C7D7D" w:rsidR="000441E1"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lastRenderedPageBreak/>
              <w:t>Libellé</w:t>
            </w:r>
          </w:p>
        </w:tc>
        <w:tc>
          <w:tcPr>
            <w:tcW w:w="1559" w:type="dxa"/>
            <w:vMerge w:val="restart"/>
            <w:shd w:val="clear" w:color="auto" w:fill="417A87"/>
            <w:vAlign w:val="center"/>
          </w:tcPr>
          <w:p w14:paraId="3C738172" w14:textId="0EBB453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60" w:type="dxa"/>
            <w:vMerge w:val="restart"/>
            <w:shd w:val="clear" w:color="auto" w:fill="417A87"/>
            <w:vAlign w:val="center"/>
          </w:tcPr>
          <w:p w14:paraId="3639B926" w14:textId="205E2C38"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19" w:type="dxa"/>
            <w:gridSpan w:val="2"/>
            <w:shd w:val="clear" w:color="auto" w:fill="417A87"/>
            <w:vAlign w:val="center"/>
          </w:tcPr>
          <w:p w14:paraId="4E35F85A" w14:textId="72A9B09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A70BAA7" w14:textId="23B3F22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vMerge/>
            <w:shd w:val="clear" w:color="auto" w:fill="417A87"/>
            <w:vAlign w:val="center"/>
          </w:tcPr>
          <w:p w14:paraId="61B58576" w14:textId="6A990BA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17A87"/>
            <w:vAlign w:val="center"/>
          </w:tcPr>
          <w:p w14:paraId="0BCDF62F"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776A1547"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7F525813" w14:textId="77777777" w:rsidTr="00AA2358">
        <w:trPr>
          <w:trHeight w:val="273"/>
        </w:trPr>
        <w:tc>
          <w:tcPr>
            <w:tcW w:w="3401" w:type="dxa"/>
            <w:vAlign w:val="center"/>
          </w:tcPr>
          <w:p w14:paraId="42EA0051" w14:textId="622FC499" w:rsidR="00B1348C" w:rsidRPr="001B75F1" w:rsidRDefault="00FB1F4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00597BCD" w:rsidRPr="001B75F1">
              <w:rPr>
                <w:rFonts w:ascii="Aptos" w:hAnsi="Aptos" w:cstheme="minorHAnsi"/>
                <w:b/>
                <w:bCs/>
                <w:color w:val="47413C"/>
                <w:sz w:val="18"/>
                <w:szCs w:val="18"/>
              </w:rPr>
              <w:t>[[EC_lib]]</w:t>
            </w:r>
          </w:p>
        </w:tc>
        <w:tc>
          <w:tcPr>
            <w:tcW w:w="1559" w:type="dxa"/>
            <w:vAlign w:val="center"/>
          </w:tcPr>
          <w:p w14:paraId="261B06A2" w14:textId="7F294530"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c>
          <w:tcPr>
            <w:tcW w:w="1560" w:type="dxa"/>
            <w:vAlign w:val="center"/>
          </w:tcPr>
          <w:p w14:paraId="75DA3B35" w14:textId="258A10DC"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[[EC_valN1]]</w:t>
            </w:r>
          </w:p>
        </w:tc>
        <w:tc>
          <w:tcPr>
            <w:tcW w:w="1559" w:type="dxa"/>
            <w:vAlign w:val="center"/>
          </w:tcPr>
          <w:p w14:paraId="501E4F99" w14:textId="0D594C7F"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[[EC_valVar]]</w:t>
            </w:r>
          </w:p>
        </w:tc>
        <w:tc>
          <w:tcPr>
            <w:tcW w:w="1560" w:type="dxa"/>
            <w:vAlign w:val="center"/>
          </w:tcPr>
          <w:p w14:paraId="35E0776D" w14:textId="2CF03A7B" w:rsidR="00B1348C" w:rsidRPr="00CD4B3D" w:rsidRDefault="004C04C8" w:rsidP="00CD4B3D">
            <w:pPr>
              <w:pStyle w:val="TableParagraph"/>
              <w:spacing w:before="0" w:line="237" w:lineRule="exact"/>
              <w:ind w:right="164"/>
              <w:jc w:val="right"/>
              <w:rPr>
                <w:rFonts w:ascii="Trebuchet MS" w:hAnsi="Trebuchet MS" w:cstheme="minorHAnsi"/>
                <w:color w:val="47413C"/>
                <w:sz w:val="18"/>
                <w:szCs w:val="18"/>
              </w:rPr>
            </w:pPr>
            <w:r w:rsidRPr="00CD4B3D">
              <w:rPr>
                <w:rFonts w:ascii="Trebuchet MS" w:hAnsi="Trebuchet MS" w:cstheme="minorHAnsi"/>
                <w:color w:val="47413C"/>
                <w:sz w:val="18"/>
                <w:szCs w:val="18"/>
              </w:rPr>
              <w:t>[[EC_pctVar]]</w:t>
            </w:r>
          </w:p>
        </w:tc>
      </w:tr>
      <w:tr w:rsidR="001C2214" w:rsidRPr="001C2214" w14:paraId="2CE7DEA6" w14:textId="77777777" w:rsidTr="00AA2358">
        <w:trPr>
          <w:trHeight w:val="273"/>
        </w:trPr>
        <w:tc>
          <w:tcPr>
            <w:tcW w:w="9639" w:type="dxa"/>
            <w:gridSpan w:val="5"/>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
        </w:tc>
      </w:tr>
      <w:tr w:rsidR="001C2214" w:rsidRPr="001C2214" w14:paraId="364B77AD" w14:textId="77777777" w:rsidTr="00AA2358">
        <w:trPr>
          <w:trHeight w:val="273"/>
        </w:trPr>
        <w:tc>
          <w:tcPr>
            <w:tcW w:w="9639" w:type="dxa"/>
            <w:gridSpan w:val="5"/>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vMerge w:val="restart"/>
            <w:shd w:val="clear" w:color="auto" w:fill="417A87"/>
            <w:vAlign w:val="center"/>
          </w:tcPr>
          <w:p w14:paraId="1725657D" w14:textId="117C8711"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20" w:type="dxa"/>
            <w:gridSpan w:val="2"/>
            <w:shd w:val="clear" w:color="auto" w:fill="417A87"/>
            <w:vAlign w:val="center"/>
          </w:tcPr>
          <w:p w14:paraId="3163A340" w14:textId="77777777" w:rsidR="001C2214" w:rsidRPr="001B75F1" w:rsidRDefault="001C2214" w:rsidP="001B75F1">
            <w:pPr>
              <w:pStyle w:val="TableParagraph"/>
              <w:spacing w:before="0" w:line="290" w:lineRule="exact"/>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7B859457" w14:textId="13A882D3"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shd w:val="clear" w:color="auto" w:fill="417A87"/>
            <w:vAlign w:val="center"/>
          </w:tcPr>
          <w:p w14:paraId="4E98D274"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57CE87ED"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079799E4" w14:textId="77777777" w:rsidTr="00AA2358">
        <w:trPr>
          <w:trHeight w:val="318"/>
        </w:trPr>
        <w:tc>
          <w:tcPr>
            <w:tcW w:w="3402" w:type="dxa"/>
            <w:vAlign w:val="center"/>
          </w:tcPr>
          <w:p w14:paraId="5051CF1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5D7862" w:rsidRPr="001B75F1" w:rsidRDefault="00597BC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c>
          <w:tcPr>
            <w:tcW w:w="1559" w:type="dxa"/>
            <w:vAlign w:val="center"/>
          </w:tcPr>
          <w:p w14:paraId="590D8D35" w14:textId="4DE0E9DB" w:rsidR="005D7862" w:rsidRPr="001B75F1" w:rsidRDefault="00597BCD" w:rsidP="001C2214">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[[CP_N1]]</w:t>
            </w:r>
          </w:p>
        </w:tc>
        <w:tc>
          <w:tcPr>
            <w:tcW w:w="1560" w:type="dxa"/>
            <w:vAlign w:val="center"/>
          </w:tcPr>
          <w:p w14:paraId="77EF1E04" w14:textId="36BD8006" w:rsidR="005D7862" w:rsidRPr="001B75F1" w:rsidRDefault="00597BCD" w:rsidP="001C2214">
            <w:pPr>
              <w:pStyle w:val="TableParagraph"/>
              <w:spacing w:before="0" w:line="229" w:lineRule="exact"/>
              <w:ind w:left="140" w:right="139"/>
              <w:jc w:val="right"/>
              <w:rPr>
                <w:rFonts w:ascii="Trebuchet MS" w:hAnsi="Trebuchet MS"/>
                <w:color w:val="47413C"/>
                <w:sz w:val="18"/>
                <w:szCs w:val="18"/>
              </w:rPr>
            </w:pPr>
            <w:r w:rsidRPr="001B75F1">
              <w:rPr>
                <w:rFonts w:ascii="Trebuchet MS" w:hAnsi="Trebuchet MS"/>
                <w:color w:val="47413C"/>
                <w:sz w:val="18"/>
                <w:szCs w:val="18"/>
              </w:rPr>
              <w:t>[[CP_Var]]</w:t>
            </w:r>
          </w:p>
        </w:tc>
        <w:tc>
          <w:tcPr>
            <w:tcW w:w="1560" w:type="dxa"/>
            <w:vAlign w:val="center"/>
          </w:tcPr>
          <w:p w14:paraId="2B5F71A5" w14:textId="1C4F5289" w:rsidR="005D7862" w:rsidRPr="001B75F1" w:rsidRDefault="00597BCD" w:rsidP="001C2214">
            <w:pPr>
              <w:pStyle w:val="TableParagraph"/>
              <w:spacing w:before="0" w:line="229" w:lineRule="exact"/>
              <w:ind w:left="144" w:right="136"/>
              <w:jc w:val="right"/>
              <w:rPr>
                <w:rFonts w:ascii="Trebuchet MS" w:hAnsi="Trebuchet MS"/>
                <w:color w:val="47413C"/>
                <w:sz w:val="18"/>
                <w:szCs w:val="18"/>
              </w:rPr>
            </w:pPr>
            <w:r w:rsidRPr="001B75F1">
              <w:rPr>
                <w:rFonts w:ascii="Trebuchet MS" w:hAnsi="Trebuchet MS"/>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c>
          <w:tcPr>
            <w:tcW w:w="1559" w:type="dxa"/>
            <w:vAlign w:val="center"/>
          </w:tcPr>
          <w:p w14:paraId="272ACCDB" w14:textId="5FD99061"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[[CP_caN1]]</w:t>
            </w:r>
          </w:p>
        </w:tc>
        <w:tc>
          <w:tcPr>
            <w:tcW w:w="1560" w:type="dxa"/>
            <w:shd w:val="clear" w:color="auto" w:fill="CFCFCF"/>
            <w:vAlign w:val="center"/>
          </w:tcPr>
          <w:p w14:paraId="3001A408"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49FEA2C5"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c>
          <w:tcPr>
            <w:tcW w:w="1559" w:type="dxa"/>
            <w:vAlign w:val="center"/>
          </w:tcPr>
          <w:p w14:paraId="0E391A99" w14:textId="76E2A0A7"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[[CP_margeN1]]</w:t>
            </w:r>
          </w:p>
        </w:tc>
        <w:tc>
          <w:tcPr>
            <w:tcW w:w="1560" w:type="dxa"/>
            <w:shd w:val="clear" w:color="auto" w:fill="CFCFCF"/>
            <w:vAlign w:val="center"/>
          </w:tcPr>
          <w:p w14:paraId="3FBE184E"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7AB73D6F"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c>
          <w:tcPr>
            <w:tcW w:w="1559" w:type="dxa"/>
            <w:vAlign w:val="center"/>
          </w:tcPr>
          <w:p w14:paraId="5D474E8C" w14:textId="164E7A2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[[CP_heuresRemunN1]]</w:t>
            </w:r>
          </w:p>
        </w:tc>
        <w:tc>
          <w:tcPr>
            <w:tcW w:w="1560" w:type="dxa"/>
            <w:vAlign w:val="center"/>
          </w:tcPr>
          <w:p w14:paraId="139D326B" w14:textId="4A20D6C7"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[[CP_heureVal]]</w:t>
            </w:r>
          </w:p>
        </w:tc>
        <w:tc>
          <w:tcPr>
            <w:tcW w:w="1560" w:type="dxa"/>
            <w:vAlign w:val="center"/>
          </w:tcPr>
          <w:p w14:paraId="10A3F962" w14:textId="2C0D5C1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c>
          <w:tcPr>
            <w:tcW w:w="1559" w:type="dxa"/>
            <w:vAlign w:val="center"/>
          </w:tcPr>
          <w:p w14:paraId="0B09BC08" w14:textId="2598052E"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[[CP_coutHorN1]]</w:t>
            </w:r>
          </w:p>
        </w:tc>
        <w:tc>
          <w:tcPr>
            <w:tcW w:w="1560" w:type="dxa"/>
            <w:shd w:val="clear" w:color="auto" w:fill="CFCFCF"/>
            <w:vAlign w:val="center"/>
          </w:tcPr>
          <w:p w14:paraId="0F7F3D67" w14:textId="2E187806"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1F634F42"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B75F1" w:rsidRDefault="0068617C"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68617C" w:rsidRPr="001B75F1" w:rsidRDefault="0068617C"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c>
          <w:tcPr>
            <w:tcW w:w="1559" w:type="dxa"/>
            <w:vAlign w:val="center"/>
          </w:tcPr>
          <w:p w14:paraId="5F223A7D" w14:textId="289F5D6A" w:rsidR="0068617C" w:rsidRPr="001B75F1" w:rsidRDefault="0068617C"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[[CP_VA/MS_N1]]</w:t>
            </w:r>
          </w:p>
        </w:tc>
        <w:tc>
          <w:tcPr>
            <w:tcW w:w="1560" w:type="dxa"/>
            <w:shd w:val="clear" w:color="auto" w:fill="CFCFCF"/>
            <w:vAlign w:val="center"/>
          </w:tcPr>
          <w:p w14:paraId="3F2AC419" w14:textId="77777777" w:rsidR="0068617C" w:rsidRPr="001B75F1" w:rsidRDefault="0068617C"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66B1C221" w14:textId="77777777" w:rsidR="0068617C" w:rsidRPr="001B75F1" w:rsidRDefault="0068617C" w:rsidP="001B75F1">
            <w:pPr>
              <w:pStyle w:val="TableParagraph"/>
              <w:spacing w:before="0" w:line="229" w:lineRule="exact"/>
              <w:ind w:left="144" w:right="136"/>
              <w:jc w:val="right"/>
              <w:rPr>
                <w:rFonts w:ascii="Trebuchet MS" w:hAnsi="Trebuchet MS"/>
                <w:color w:val="47413C"/>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lastRenderedPageBreak/>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Nous vous rappelons que seuls les travaux de rénovation dans les locaux d’habitation de plus de deux ans et n’aboutissant </w:t>
      </w:r>
      <w:r w:rsidRPr="001B75F1">
        <w:rPr>
          <w:rFonts w:ascii="Trebuchet MS" w:eastAsiaTheme="minorHAnsi" w:hAnsi="Trebuchet MS" w:cstheme="minorBidi"/>
          <w:color w:val="47413C"/>
          <w:sz w:val="18"/>
          <w:szCs w:val="14"/>
        </w:rPr>
        <w:lastRenderedPageBreak/>
        <w:t>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Le contribuable qui n’est pas en mesure de fournir un FEC conforme aux exigences de l’administration dans les délais </w:t>
      </w:r>
      <w:r w:rsidRPr="001B75F1">
        <w:rPr>
          <w:rFonts w:ascii="Trebuchet MS" w:eastAsiaTheme="minorHAnsi" w:hAnsi="Trebuchet MS" w:cstheme="minorBidi"/>
          <w:color w:val="47413C"/>
          <w:sz w:val="18"/>
          <w:szCs w:val="14"/>
        </w:rPr>
        <w:lastRenderedPageBreak/>
        <w:t>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lastRenderedPageBreak/>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partir de cette date, vous devrez être en mesure de recevoir vos factures électronique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lastRenderedPageBreak/>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à payer</w:t>
            </w:r>
          </w:p>
        </w:tc>
      </w:tr>
      <w:tr w:rsidR="00B10FDF" w:rsidRPr="004D2AB9" w14:paraId="44D63A03" w14:textId="77777777" w:rsidTr="00B10FDF">
        <w:trPr>
          <w:trHeight w:val="325"/>
        </w:trPr>
        <w:tc>
          <w:tcPr>
            <w:tcW w:w="2977" w:type="dxa"/>
            <w:vAlign w:val="center"/>
          </w:tcPr>
          <w:p w14:paraId="7C1B3F7B" w14:textId="4A3BD41D"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53FD82FE"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705847CB"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66C8DB3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57C4471"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_montant_restant]][[/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lastRenderedPageBreak/>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t>[[/MD_enabled]]</w:t>
      </w:r>
    </w:p>
    <w:p w14:paraId="13946405" w14:textId="6F1D4C47" w:rsidR="00C67E0B" w:rsidRDefault="00C67E0B" w:rsidP="00C67E0B">
      <w:r>
        <w:t>[[#RC_enabled]]</w:t>
      </w:r>
    </w:p>
    <w:p w14:paraId="641188CE" w14:textId="29C0A99A" w:rsidR="00C67E0B" w:rsidRPr="00C67E0B" w:rsidRDefault="00C67E0B" w:rsidP="00C67E0B">
      <w:pPr>
        <w:pStyle w:val="Sansinterligne1"/>
        <w:ind w:left="284" w:right="405"/>
        <w:jc w:val="both"/>
        <w:rPr>
          <w:rFonts w:ascii="Aptos" w:hAnsi="Aptos"/>
          <w:b/>
          <w:color w:val="7CC0D0"/>
        </w:rPr>
      </w:pPr>
      <w:r>
        <w:rPr>
          <w:rFonts w:ascii="Aptos" w:hAnsi="Aptos"/>
          <w:b/>
          <w:color w:val="7CC0D0"/>
        </w:rPr>
        <w:t>RISQUE DE CESSATION DE PAIEMENT</w:t>
      </w:r>
    </w:p>
    <w:p w14:paraId="7F0F77F6" w14:textId="338A197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Votre entreprise a vu sa situation se fragiliser au cours de la période écoulée.</w:t>
      </w:r>
    </w:p>
    <w:p w14:paraId="56A0B24E" w14:textId="30FF10A7"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DB90C65" w14:textId="41862208"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La loi prévoit la possibilité d’ouverture d’une procédure de sauvegarde avant état de cessation des paiements.</w:t>
      </w:r>
    </w:p>
    <w:p w14:paraId="6C1AC450" w14:textId="1E0F938A"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l’état de cessation de paiement est constaté, vous avez l’obligation de déclarer celui-ci dans un délai de 45 jours, afin de pouvoir procéder à l’ouverture d’une procédure judiciaire.</w:t>
      </w:r>
    </w:p>
    <w:p w14:paraId="03520A6D" w14:textId="608349B5"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67A0DF5C" w14:textId="781FAD20"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Ces actions sont prévues par la loi en vue de préserver la continuité de votre entreprise.</w:t>
      </w:r>
    </w:p>
    <w:p w14:paraId="7796E44C" w14:textId="21A5AA2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5511F0D6" w14:textId="376DDE49" w:rsidR="00C67E0B" w:rsidRPr="000520BA" w:rsidRDefault="00C67E0B"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29E4F095" w14:textId="1362C353" w:rsidR="001B75F1" w:rsidRPr="00726872" w:rsidRDefault="001B75F1" w:rsidP="00AF4C4E">
      <w:pPr>
        <w:pStyle w:val="Sansinterligne1"/>
        <w:ind w:right="405"/>
        <w:jc w:val="both"/>
        <w:rPr>
          <w:rFonts w:ascii="Aptos" w:hAnsi="Aptos"/>
          <w:b/>
          <w:color w:val="7CC0D0"/>
        </w:rPr>
      </w:pP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ADD0E12"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 xml:space="preserve">Vous nous avez donné mandat dans la lettre de mission signée avec notre cabinet de transmettre à votre (vos) établissements bancaires la liasse fiscale relative à l’exercice clos le </w:t>
      </w:r>
      <w:r w:rsidR="00AF4C4E">
        <w:rPr>
          <w:rFonts w:ascii="Pluto Light" w:hAnsi="Pluto Light"/>
          <w:i/>
          <w:color w:val="47413C"/>
          <w:sz w:val="18"/>
          <w:szCs w:val="18"/>
        </w:rPr>
        <w:t>[[dateFinEx]]</w:t>
      </w:r>
      <w:r w:rsidRPr="00484162">
        <w:rPr>
          <w:rFonts w:ascii="Pluto Light" w:hAnsi="Pluto Light"/>
          <w:i/>
          <w:color w:val="47413C"/>
          <w:sz w:val="18"/>
          <w:szCs w:val="18"/>
        </w:rPr>
        <w:t>. A défaut d’instruction contraire de votre part cette liasse leur est transmise dès transmission à l’administration fiscale</w:t>
      </w:r>
      <w:r w:rsidR="001D6234">
        <w:rPr>
          <w:rFonts w:ascii="Pluto Light" w:hAnsi="Pluto Light"/>
          <w:i/>
          <w:color w:val="47413C"/>
          <w:sz w:val="18"/>
          <w:szCs w:val="18"/>
        </w:rPr>
        <w:t>.</w:t>
      </w:r>
    </w:p>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53095E" w14:textId="77777777" w:rsidR="00424A4E" w:rsidRDefault="00424A4E" w:rsidP="00AA2358">
      <w:r>
        <w:separator/>
      </w:r>
    </w:p>
  </w:endnote>
  <w:endnote w:type="continuationSeparator" w:id="0">
    <w:p w14:paraId="73E7D898" w14:textId="77777777" w:rsidR="00424A4E" w:rsidRDefault="00424A4E"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07C88808"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AF4C4E">
      <w:rPr>
        <w:noProof/>
      </w:rPr>
      <w:instrText>11</w:instrText>
    </w:r>
    <w:r>
      <w:fldChar w:fldCharType="end"/>
    </w:r>
    <w:r>
      <w:instrText xml:space="preserve"> = </w:instrText>
    </w:r>
    <w:r>
      <w:fldChar w:fldCharType="begin"/>
    </w:r>
    <w:r>
      <w:instrText xml:space="preserve"> NUMPAGES </w:instrText>
    </w:r>
    <w:r>
      <w:fldChar w:fldCharType="separate"/>
    </w:r>
    <w:r w:rsidR="00AF4C4E">
      <w:rPr>
        <w:noProof/>
      </w:rPr>
      <w:instrText>11</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53D719C" w14:textId="77777777" w:rsidR="00AF4C4E" w:rsidRDefault="00226059" w:rsidP="00226059">
    <w:pPr>
      <w:pStyle w:val="Pieddepage"/>
      <w:tabs>
        <w:tab w:val="clear" w:pos="4536"/>
        <w:tab w:val="clear" w:pos="9072"/>
        <w:tab w:val="left" w:pos="3690"/>
      </w:tabs>
      <w:jc w:val="center"/>
      <w:rPr>
        <w:noProof/>
      </w:rPr>
    </w:pPr>
    <w:r>
      <w:instrText xml:space="preserve">" "" </w:instrText>
    </w:r>
    <w:r w:rsidR="00AF4C4E">
      <w:fldChar w:fldCharType="separate"/>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AF4C4E" w:rsidRPr="00C00D6B" w14:paraId="609BBDBE" w14:textId="77777777" w:rsidTr="008E309A">
      <w:tc>
        <w:tcPr>
          <w:tcW w:w="9638" w:type="dxa"/>
          <w:gridSpan w:val="7"/>
          <w:vAlign w:val="center"/>
        </w:tcPr>
        <w:p w14:paraId="613C47CF" w14:textId="77777777" w:rsidR="00AF4C4E" w:rsidRPr="00C00D6B" w:rsidRDefault="00AF4C4E" w:rsidP="00226059">
          <w:pPr>
            <w:jc w:val="center"/>
            <w:rPr>
              <w:rFonts w:ascii="Trebuchet MS" w:hAnsi="Trebuchet MS"/>
              <w:noProof/>
              <w:color w:val="4D433A"/>
              <w:sz w:val="9"/>
              <w:szCs w:val="9"/>
            </w:rPr>
          </w:pPr>
          <w:r w:rsidRPr="00C00D6B">
            <w:rPr>
              <w:rFonts w:ascii="Trebuchet MS" w:hAnsi="Trebuchet MS"/>
              <w:noProof/>
              <w:color w:val="4D433A"/>
              <w:sz w:val="9"/>
              <w:szCs w:val="9"/>
            </w:rPr>
            <w:t>AVENIA SAS au capital de 558 152 € - RCS Besançon 423 781 459 - TVA intracommunautaire FR18 423 781 459</w:t>
          </w:r>
        </w:p>
      </w:tc>
    </w:tr>
    <w:tr w:rsidR="00AF4C4E" w:rsidRPr="00C00D6B" w14:paraId="265168FC" w14:textId="77777777" w:rsidTr="008E309A">
      <w:tc>
        <w:tcPr>
          <w:tcW w:w="9638" w:type="dxa"/>
          <w:gridSpan w:val="7"/>
        </w:tcPr>
        <w:p w14:paraId="51CB114B" w14:textId="77777777" w:rsidR="00AF4C4E" w:rsidRPr="00C00D6B" w:rsidRDefault="00AF4C4E" w:rsidP="00226059">
          <w:pPr>
            <w:jc w:val="center"/>
            <w:rPr>
              <w:rFonts w:ascii="Trebuchet MS" w:hAnsi="Trebuchet MS"/>
              <w:noProof/>
              <w:color w:val="4D433A"/>
              <w:sz w:val="9"/>
              <w:szCs w:val="9"/>
            </w:rPr>
          </w:pPr>
          <w:r w:rsidRPr="00C00D6B">
            <w:rPr>
              <w:rFonts w:ascii="Trebuchet MS" w:hAnsi="Trebuchet MS"/>
              <w:noProof/>
              <w:color w:val="4D433A"/>
              <w:sz w:val="9"/>
              <w:szCs w:val="9"/>
            </w:rPr>
            <w:t xml:space="preserve">Siège social : 6, rue Ernest Nicolas - BP 24 102 - 25 114 Baume-les-Dames Cedex </w:t>
          </w:r>
        </w:p>
        <w:p w14:paraId="766339F8" w14:textId="77777777" w:rsidR="00AF4C4E" w:rsidRPr="00C00D6B" w:rsidRDefault="00AF4C4E" w:rsidP="00226059">
          <w:pPr>
            <w:jc w:val="center"/>
            <w:rPr>
              <w:rFonts w:ascii="Trebuchet MS" w:hAnsi="Trebuchet MS"/>
              <w:noProof/>
              <w:color w:val="4D433A"/>
              <w:sz w:val="9"/>
              <w:szCs w:val="9"/>
            </w:rPr>
          </w:pPr>
          <w:r>
            <w:rPr>
              <w:rFonts w:ascii="Trebuchet MS" w:hAnsi="Trebuchet MS"/>
              <w:noProof/>
              <w:color w:val="4D433A"/>
              <w:sz w:val="9"/>
              <w:szCs w:val="9"/>
            </w:rPr>
            <w:t>Inscrite</w:t>
          </w:r>
          <w:r w:rsidRPr="00C00D6B">
            <w:rPr>
              <w:rFonts w:ascii="Trebuchet MS" w:hAnsi="Trebuchet MS"/>
              <w:noProof/>
              <w:color w:val="4D433A"/>
              <w:sz w:val="9"/>
              <w:szCs w:val="9"/>
            </w:rPr>
            <w:t xml:space="preserve"> au Tableau de l’Ordre des Experts-Comptables de Bourgogne Franche-Comté et à la Compagnie Régionale des Commissaires aux Comptes de Besançon-Dijon</w:t>
          </w:r>
        </w:p>
        <w:p w14:paraId="57B3C31F" w14:textId="77777777" w:rsidR="00AF4C4E" w:rsidRPr="00C00D6B" w:rsidRDefault="00AF4C4E" w:rsidP="00226059">
          <w:pPr>
            <w:jc w:val="center"/>
            <w:rPr>
              <w:rFonts w:ascii="Trebuchet MS" w:hAnsi="Trebuchet MS"/>
              <w:noProof/>
              <w:color w:val="4D433A"/>
              <w:sz w:val="9"/>
              <w:szCs w:val="9"/>
            </w:rPr>
          </w:pPr>
        </w:p>
      </w:tc>
    </w:tr>
    <w:tr w:rsidR="00AF4C4E" w:rsidRPr="00C00D6B" w14:paraId="44F895BC" w14:textId="77777777" w:rsidTr="008E309A">
      <w:tc>
        <w:tcPr>
          <w:tcW w:w="9638" w:type="dxa"/>
          <w:gridSpan w:val="7"/>
        </w:tcPr>
        <w:p w14:paraId="1C355488" w14:textId="77777777" w:rsidR="00AF4C4E" w:rsidRPr="00C00D6B" w:rsidRDefault="00AF4C4E" w:rsidP="00226059">
          <w:pPr>
            <w:jc w:val="center"/>
            <w:rPr>
              <w:rFonts w:ascii="Aptos" w:hAnsi="Aptos"/>
              <w:noProof/>
              <w:color w:val="4D433A"/>
              <w:sz w:val="11"/>
              <w:szCs w:val="11"/>
            </w:rPr>
          </w:pPr>
        </w:p>
      </w:tc>
    </w:tr>
    <w:tr w:rsidR="00AF4C4E" w:rsidRPr="00C00D6B" w14:paraId="18023741" w14:textId="77777777" w:rsidTr="008E309A">
      <w:tc>
        <w:tcPr>
          <w:tcW w:w="3210" w:type="dxa"/>
          <w:gridSpan w:val="2"/>
        </w:tcPr>
        <w:p w14:paraId="0F952D35" w14:textId="77777777" w:rsidR="00AF4C4E" w:rsidRPr="00C00D6B" w:rsidRDefault="00AF4C4E"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w:t>
          </w:r>
        </w:p>
        <w:p w14:paraId="68F410E9" w14:textId="77777777" w:rsidR="00AF4C4E" w:rsidRPr="00C00D6B" w:rsidRDefault="00AF4C4E" w:rsidP="00226059">
          <w:pPr>
            <w:ind w:right="74"/>
            <w:jc w:val="center"/>
            <w:rPr>
              <w:rFonts w:ascii="Aptos" w:hAnsi="Aptos"/>
              <w:noProof/>
              <w:color w:val="72BFCC"/>
              <w:sz w:val="14"/>
              <w:szCs w:val="14"/>
            </w:rPr>
          </w:pPr>
        </w:p>
      </w:tc>
      <w:tc>
        <w:tcPr>
          <w:tcW w:w="3212" w:type="dxa"/>
          <w:gridSpan w:val="3"/>
        </w:tcPr>
        <w:p w14:paraId="76399F7F" w14:textId="77777777" w:rsidR="00AF4C4E" w:rsidRPr="00C00D6B" w:rsidRDefault="00AF4C4E"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 AUDIT</w:t>
          </w:r>
        </w:p>
        <w:p w14:paraId="1BA8B7B6" w14:textId="77777777" w:rsidR="00AF4C4E" w:rsidRPr="00C00D6B" w:rsidRDefault="00AF4C4E" w:rsidP="00226059">
          <w:pPr>
            <w:ind w:right="74"/>
            <w:jc w:val="center"/>
            <w:rPr>
              <w:rFonts w:ascii="Aptos" w:hAnsi="Aptos"/>
              <w:b/>
              <w:bCs/>
              <w:noProof/>
              <w:color w:val="72BFCC"/>
              <w:sz w:val="10"/>
              <w:szCs w:val="10"/>
            </w:rPr>
          </w:pPr>
        </w:p>
      </w:tc>
      <w:tc>
        <w:tcPr>
          <w:tcW w:w="3216" w:type="dxa"/>
          <w:gridSpan w:val="2"/>
        </w:tcPr>
        <w:p w14:paraId="329C7C3D" w14:textId="77777777" w:rsidR="00AF4C4E" w:rsidRPr="00C00D6B" w:rsidRDefault="00AF4C4E" w:rsidP="00226059">
          <w:pPr>
            <w:ind w:right="74"/>
            <w:jc w:val="center"/>
            <w:rPr>
              <w:rFonts w:ascii="Aptos" w:hAnsi="Aptos"/>
              <w:b/>
              <w:bCs/>
              <w:noProof/>
              <w:color w:val="72BFCC"/>
              <w:sz w:val="14"/>
              <w:szCs w:val="14"/>
            </w:rPr>
          </w:pPr>
          <w:r w:rsidRPr="00C00D6B">
            <w:rPr>
              <w:rFonts w:ascii="Aptos" w:hAnsi="Aptos"/>
              <w:b/>
              <w:bCs/>
              <w:noProof/>
              <w:color w:val="72BFCC"/>
              <w:sz w:val="14"/>
              <w:szCs w:val="14"/>
            </w:rPr>
            <w:t>AVENIA PATRIMOINE</w:t>
          </w:r>
        </w:p>
        <w:p w14:paraId="3856EFB3" w14:textId="77777777" w:rsidR="00AF4C4E" w:rsidRPr="00C00D6B" w:rsidRDefault="00AF4C4E" w:rsidP="00226059">
          <w:pPr>
            <w:ind w:right="74"/>
            <w:jc w:val="center"/>
            <w:rPr>
              <w:rFonts w:ascii="Aptos" w:hAnsi="Aptos"/>
              <w:b/>
              <w:bCs/>
              <w:noProof/>
              <w:color w:val="72BFCC"/>
              <w:sz w:val="10"/>
              <w:szCs w:val="10"/>
            </w:rPr>
          </w:pPr>
          <w:r w:rsidRPr="00C00D6B">
            <w:rPr>
              <w:rFonts w:ascii="Aptos" w:hAnsi="Aptos"/>
              <w:noProof/>
              <w:color w:val="72BFCC"/>
              <w:sz w:val="10"/>
              <w:szCs w:val="10"/>
            </w:rPr>
            <w:t xml:space="preserve"> </w:t>
          </w:r>
        </w:p>
        <w:p w14:paraId="7A368110" w14:textId="77777777" w:rsidR="00AF4C4E" w:rsidRPr="00C00D6B" w:rsidRDefault="00AF4C4E" w:rsidP="00226059">
          <w:pPr>
            <w:ind w:right="74"/>
            <w:rPr>
              <w:rFonts w:ascii="Aptos" w:hAnsi="Aptos"/>
              <w:b/>
              <w:bCs/>
              <w:noProof/>
              <w:sz w:val="16"/>
              <w:szCs w:val="16"/>
            </w:rPr>
          </w:pPr>
        </w:p>
      </w:tc>
    </w:tr>
    <w:tr w:rsidR="00AF4C4E" w:rsidRPr="00C00D6B" w14:paraId="70A58132" w14:textId="77777777" w:rsidTr="008E309A">
      <w:tc>
        <w:tcPr>
          <w:tcW w:w="1927" w:type="dxa"/>
        </w:tcPr>
        <w:p w14:paraId="280E7695" w14:textId="77777777" w:rsidR="00AF4C4E" w:rsidRPr="00C00D6B" w:rsidRDefault="00AF4C4E"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Baume-les-Dames</w:t>
          </w:r>
        </w:p>
      </w:tc>
      <w:tc>
        <w:tcPr>
          <w:tcW w:w="1928" w:type="dxa"/>
          <w:gridSpan w:val="2"/>
        </w:tcPr>
        <w:p w14:paraId="4DE7EDEC" w14:textId="77777777" w:rsidR="00AF4C4E" w:rsidRPr="00C00D6B" w:rsidRDefault="00AF4C4E"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Besançon</w:t>
          </w:r>
        </w:p>
      </w:tc>
      <w:tc>
        <w:tcPr>
          <w:tcW w:w="1927" w:type="dxa"/>
        </w:tcPr>
        <w:p w14:paraId="559F4EA0" w14:textId="77777777" w:rsidR="00AF4C4E" w:rsidRPr="00C00D6B" w:rsidRDefault="00AF4C4E" w:rsidP="00226059">
          <w:pPr>
            <w:ind w:right="74"/>
            <w:jc w:val="center"/>
            <w:rPr>
              <w:rFonts w:ascii="Aptos" w:hAnsi="Aptos"/>
              <w:b/>
              <w:bCs/>
              <w:noProof/>
              <w:color w:val="47413C"/>
              <w:sz w:val="12"/>
              <w:szCs w:val="12"/>
            </w:rPr>
          </w:pPr>
          <w:r w:rsidRPr="00C00D6B">
            <w:rPr>
              <w:rFonts w:ascii="Aptos" w:hAnsi="Aptos"/>
              <w:b/>
              <w:bCs/>
              <w:noProof/>
              <w:color w:val="47413C"/>
              <w:sz w:val="12"/>
              <w:szCs w:val="12"/>
            </w:rPr>
            <w:t>Héricourt</w:t>
          </w:r>
        </w:p>
      </w:tc>
      <w:tc>
        <w:tcPr>
          <w:tcW w:w="1928" w:type="dxa"/>
          <w:gridSpan w:val="2"/>
        </w:tcPr>
        <w:p w14:paraId="5B982C6F" w14:textId="77777777" w:rsidR="00AF4C4E" w:rsidRPr="00C00D6B" w:rsidRDefault="00AF4C4E"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Montbéliard</w:t>
          </w:r>
        </w:p>
      </w:tc>
      <w:tc>
        <w:tcPr>
          <w:tcW w:w="1928" w:type="dxa"/>
        </w:tcPr>
        <w:p w14:paraId="77ED9622" w14:textId="77777777" w:rsidR="00AF4C4E" w:rsidRPr="00C00D6B" w:rsidRDefault="00AF4C4E"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Morteau</w:t>
          </w:r>
        </w:p>
      </w:tc>
    </w:tr>
    <w:tr w:rsidR="00AF4C4E" w:rsidRPr="00C00D6B" w14:paraId="276B8D47" w14:textId="77777777" w:rsidTr="008E309A">
      <w:tc>
        <w:tcPr>
          <w:tcW w:w="1927" w:type="dxa"/>
        </w:tcPr>
        <w:p w14:paraId="185A5C45" w14:textId="77777777" w:rsidR="00AF4C4E" w:rsidRPr="00C00D6B" w:rsidRDefault="00AF4C4E" w:rsidP="00226059">
          <w:pPr>
            <w:ind w:right="74"/>
            <w:jc w:val="center"/>
            <w:rPr>
              <w:rFonts w:ascii="Aptos" w:hAnsi="Aptos"/>
              <w:b/>
              <w:bCs/>
              <w:noProof/>
              <w:color w:val="47413C"/>
              <w:sz w:val="12"/>
              <w:szCs w:val="12"/>
            </w:rPr>
          </w:pPr>
        </w:p>
      </w:tc>
      <w:tc>
        <w:tcPr>
          <w:tcW w:w="1928" w:type="dxa"/>
          <w:gridSpan w:val="2"/>
        </w:tcPr>
        <w:p w14:paraId="5D927558" w14:textId="77777777" w:rsidR="00AF4C4E" w:rsidRPr="00C00D6B" w:rsidRDefault="00AF4C4E" w:rsidP="00226059">
          <w:pPr>
            <w:ind w:right="74"/>
            <w:jc w:val="center"/>
            <w:rPr>
              <w:rFonts w:ascii="Aptos" w:hAnsi="Aptos"/>
              <w:b/>
              <w:bCs/>
              <w:noProof/>
              <w:color w:val="47413C"/>
              <w:sz w:val="12"/>
              <w:szCs w:val="12"/>
            </w:rPr>
          </w:pPr>
        </w:p>
      </w:tc>
      <w:tc>
        <w:tcPr>
          <w:tcW w:w="1927" w:type="dxa"/>
        </w:tcPr>
        <w:p w14:paraId="56AC863C" w14:textId="77777777" w:rsidR="00AF4C4E" w:rsidRPr="00C00D6B" w:rsidRDefault="00AF4C4E" w:rsidP="00226059">
          <w:pPr>
            <w:ind w:right="74"/>
            <w:jc w:val="center"/>
            <w:rPr>
              <w:rFonts w:ascii="Aptos" w:hAnsi="Aptos"/>
              <w:b/>
              <w:bCs/>
              <w:noProof/>
              <w:color w:val="47413C"/>
              <w:sz w:val="12"/>
              <w:szCs w:val="12"/>
            </w:rPr>
          </w:pPr>
        </w:p>
      </w:tc>
      <w:tc>
        <w:tcPr>
          <w:tcW w:w="1928" w:type="dxa"/>
          <w:gridSpan w:val="2"/>
        </w:tcPr>
        <w:p w14:paraId="33A6A0C3" w14:textId="77777777" w:rsidR="00AF4C4E" w:rsidRPr="00C00D6B" w:rsidRDefault="00AF4C4E" w:rsidP="00226059">
          <w:pPr>
            <w:ind w:right="74"/>
            <w:jc w:val="center"/>
            <w:rPr>
              <w:rFonts w:ascii="Aptos" w:hAnsi="Aptos"/>
              <w:b/>
              <w:bCs/>
              <w:noProof/>
              <w:color w:val="47413C"/>
              <w:sz w:val="12"/>
              <w:szCs w:val="12"/>
            </w:rPr>
          </w:pPr>
        </w:p>
      </w:tc>
      <w:tc>
        <w:tcPr>
          <w:tcW w:w="1928" w:type="dxa"/>
        </w:tcPr>
        <w:p w14:paraId="1A722113" w14:textId="77777777" w:rsidR="00AF4C4E" w:rsidRPr="00C00D6B" w:rsidRDefault="00AF4C4E" w:rsidP="00226059">
          <w:pPr>
            <w:ind w:right="74"/>
            <w:jc w:val="center"/>
            <w:rPr>
              <w:rFonts w:ascii="Aptos" w:hAnsi="Aptos"/>
              <w:b/>
              <w:bCs/>
              <w:noProof/>
              <w:color w:val="47413C"/>
              <w:sz w:val="12"/>
              <w:szCs w:val="12"/>
            </w:rPr>
          </w:pPr>
        </w:p>
      </w:tc>
    </w:tr>
  </w:tbl>
  <w:p w14:paraId="48FBE5F7" w14:textId="5A6783DB" w:rsidR="00226059" w:rsidRDefault="00226059" w:rsidP="00226059">
    <w:pPr>
      <w:pStyle w:val="Pieddepage"/>
      <w:tabs>
        <w:tab w:val="clear" w:pos="4536"/>
        <w:tab w:val="clear" w:pos="9072"/>
        <w:tab w:val="left" w:pos="3690"/>
      </w:tabs>
      <w:jc w:val="center"/>
    </w:pP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CBE221" w14:textId="77777777" w:rsidR="00424A4E" w:rsidRDefault="00424A4E" w:rsidP="00AA2358">
      <w:r>
        <w:separator/>
      </w:r>
    </w:p>
  </w:footnote>
  <w:footnote w:type="continuationSeparator" w:id="0">
    <w:p w14:paraId="4A9F7D15" w14:textId="77777777" w:rsidR="00424A4E" w:rsidRDefault="00424A4E"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3CF9"/>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E78ED"/>
    <w:rsid w:val="000F24D7"/>
    <w:rsid w:val="0010039B"/>
    <w:rsid w:val="0010202C"/>
    <w:rsid w:val="001020A2"/>
    <w:rsid w:val="00104D6C"/>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1F3F53"/>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124"/>
    <w:rsid w:val="003C6F1A"/>
    <w:rsid w:val="003D209A"/>
    <w:rsid w:val="003D3E94"/>
    <w:rsid w:val="003D47AD"/>
    <w:rsid w:val="003D78C8"/>
    <w:rsid w:val="003F3594"/>
    <w:rsid w:val="003F55EC"/>
    <w:rsid w:val="00404E62"/>
    <w:rsid w:val="00407815"/>
    <w:rsid w:val="00413BFE"/>
    <w:rsid w:val="00415FB4"/>
    <w:rsid w:val="00420102"/>
    <w:rsid w:val="0042451E"/>
    <w:rsid w:val="00424A4E"/>
    <w:rsid w:val="004362AF"/>
    <w:rsid w:val="00454E22"/>
    <w:rsid w:val="00460E07"/>
    <w:rsid w:val="004751DB"/>
    <w:rsid w:val="00476AEF"/>
    <w:rsid w:val="004824FB"/>
    <w:rsid w:val="00482C0D"/>
    <w:rsid w:val="00484162"/>
    <w:rsid w:val="004A1274"/>
    <w:rsid w:val="004A673C"/>
    <w:rsid w:val="004A766D"/>
    <w:rsid w:val="004A7ADD"/>
    <w:rsid w:val="004B5508"/>
    <w:rsid w:val="004C04C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298E"/>
    <w:rsid w:val="00703A4C"/>
    <w:rsid w:val="007245CD"/>
    <w:rsid w:val="007257E7"/>
    <w:rsid w:val="007260EC"/>
    <w:rsid w:val="00726BEE"/>
    <w:rsid w:val="00737284"/>
    <w:rsid w:val="00743BAF"/>
    <w:rsid w:val="007614CA"/>
    <w:rsid w:val="00762E02"/>
    <w:rsid w:val="00765339"/>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44A51"/>
    <w:rsid w:val="00857D10"/>
    <w:rsid w:val="00871A8E"/>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94E"/>
    <w:rsid w:val="009C6F7A"/>
    <w:rsid w:val="009D1154"/>
    <w:rsid w:val="009D4D46"/>
    <w:rsid w:val="009D5C35"/>
    <w:rsid w:val="009D759B"/>
    <w:rsid w:val="00A12FF6"/>
    <w:rsid w:val="00A136B5"/>
    <w:rsid w:val="00A24F84"/>
    <w:rsid w:val="00A274E3"/>
    <w:rsid w:val="00A322F2"/>
    <w:rsid w:val="00A443CF"/>
    <w:rsid w:val="00A5486B"/>
    <w:rsid w:val="00A63013"/>
    <w:rsid w:val="00A667CE"/>
    <w:rsid w:val="00A7616B"/>
    <w:rsid w:val="00A775A8"/>
    <w:rsid w:val="00A866BB"/>
    <w:rsid w:val="00A93DCD"/>
    <w:rsid w:val="00A95504"/>
    <w:rsid w:val="00AA203B"/>
    <w:rsid w:val="00AA2358"/>
    <w:rsid w:val="00AA4B16"/>
    <w:rsid w:val="00AA4C38"/>
    <w:rsid w:val="00AA70A6"/>
    <w:rsid w:val="00AB1709"/>
    <w:rsid w:val="00AC6ECB"/>
    <w:rsid w:val="00AD346F"/>
    <w:rsid w:val="00AD78C3"/>
    <w:rsid w:val="00AE30EF"/>
    <w:rsid w:val="00AE3A0A"/>
    <w:rsid w:val="00AE4BC8"/>
    <w:rsid w:val="00AF4C4E"/>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06E"/>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67E0B"/>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828B0"/>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1347</TotalTime>
  <Pages>11</Pages>
  <Words>3762</Words>
  <Characters>20693</Characters>
  <Application>Microsoft Office Word</Application>
  <DocSecurity>0</DocSecurity>
  <Lines>172</Lines>
  <Paragraphs>48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24407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68</cp:revision>
  <dcterms:created xsi:type="dcterms:W3CDTF">2025-10-15T16:10:00Z</dcterms:created>
  <dcterms:modified xsi:type="dcterms:W3CDTF">2026-04-13T19:13:00Z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