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1B75F1" w:rsidRDefault="00700ADC" w:rsidP="001B75F1">
      <w:pPr>
        <w:tabs>
          <w:tab w:val="left" w:pos="1711"/>
        </w:tabs>
        <w:spacing w:line="180" w:lineRule="exact"/>
        <w:ind w:left="720"/>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[[site_adresse]]</w:t>
      </w:r>
    </w:p>
    <w:p w14:paraId="4E9C98F6" w14:textId="5ECF0873" w:rsidR="00F527F8" w:rsidRPr="001B75F1" w:rsidRDefault="00700ADC" w:rsidP="001B75F1">
      <w:pPr>
        <w:tabs>
          <w:tab w:val="left" w:pos="709"/>
        </w:tabs>
        <w:spacing w:line="180"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[[site_cp]]</w:t>
      </w:r>
      <w:r w:rsidR="00F527F8" w:rsidRPr="001B75F1">
        <w:rPr>
          <w:rFonts w:ascii="Trebuchet MS" w:eastAsiaTheme="minorHAnsi" w:hAnsi="Trebuchet MS" w:cstheme="minorBidi"/>
          <w:color w:val="4D433A"/>
          <w:sz w:val="14"/>
          <w:szCs w:val="14"/>
        </w:rPr>
        <w:tab/>
      </w:r>
      <w:r w:rsidR="00484162" w:rsidRPr="001B75F1">
        <w:rPr>
          <w:rFonts w:ascii="Trebuchet MS" w:eastAsiaTheme="minorHAnsi" w:hAnsi="Trebuchet MS" w:cstheme="minorBidi"/>
          <w:color w:val="4D433A"/>
          <w:sz w:val="14"/>
          <w:szCs w:val="14"/>
        </w:rPr>
        <w:t xml:space="preserve"> </w:t>
      </w:r>
      <w:r w:rsidRPr="001B75F1">
        <w:rPr>
          <w:rFonts w:ascii="Trebuchet MS" w:eastAsiaTheme="minorHAnsi" w:hAnsi="Trebuchet MS" w:cstheme="minorBidi"/>
          <w:color w:val="4D433A"/>
          <w:sz w:val="14"/>
          <w:szCs w:val="14"/>
        </w:rPr>
        <w:t>[[site_ville]]</w:t>
      </w:r>
    </w:p>
    <w:p w14:paraId="68A4F8B8" w14:textId="1CE6B584" w:rsidR="00F527F8" w:rsidRPr="001B75F1" w:rsidRDefault="001B75F1" w:rsidP="001B75F1">
      <w:pPr>
        <w:spacing w:line="181"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Tél. : +33 (0)</w:t>
      </w:r>
      <w:r w:rsidR="00F527F8" w:rsidRPr="001B75F1">
        <w:rPr>
          <w:rFonts w:ascii="Trebuchet MS" w:eastAsiaTheme="minorHAnsi" w:hAnsi="Trebuchet MS" w:cstheme="minorBidi"/>
          <w:color w:val="4D433A"/>
          <w:sz w:val="14"/>
          <w:szCs w:val="14"/>
        </w:rPr>
        <w:t>3</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81</w:t>
      </w:r>
      <w:r w:rsidRPr="001B75F1">
        <w:rPr>
          <w:rFonts w:ascii="Trebuchet MS" w:eastAsiaTheme="minorHAnsi" w:hAnsi="Trebuchet MS" w:cstheme="minorBidi"/>
          <w:color w:val="4D433A"/>
          <w:sz w:val="14"/>
          <w:szCs w:val="14"/>
        </w:rPr>
        <w:t> </w:t>
      </w:r>
      <w:r w:rsidR="00F527F8" w:rsidRPr="001B75F1">
        <w:rPr>
          <w:rFonts w:ascii="Trebuchet MS" w:eastAsiaTheme="minorHAnsi" w:hAnsi="Trebuchet MS" w:cstheme="minorBidi"/>
          <w:color w:val="4D433A"/>
          <w:sz w:val="14"/>
          <w:szCs w:val="14"/>
        </w:rPr>
        <w:t>607</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607</w:t>
      </w:r>
    </w:p>
    <w:p w14:paraId="1BE6A581" w14:textId="114568B2" w:rsidR="00F527F8" w:rsidRPr="001B75F1" w:rsidRDefault="001B75F1" w:rsidP="001B75F1">
      <w:pPr>
        <w:spacing w:before="27"/>
        <w:ind w:left="709"/>
        <w:rPr>
          <w:rFonts w:ascii="Trebuchet MS" w:hAnsi="Trebuchet MS"/>
          <w:sz w:val="14"/>
          <w:szCs w:val="14"/>
        </w:rPr>
      </w:pPr>
      <w:hyperlink r:id="rId9" w:history="1">
        <w:r w:rsidRPr="001B75F1">
          <w:rPr>
            <w:rStyle w:val="Lienhypertexte"/>
            <w:rFonts w:ascii="Trebuchet MS" w:hAnsi="Trebuchet MS"/>
            <w:spacing w:val="-2"/>
            <w:sz w:val="14"/>
            <w:szCs w:val="14"/>
          </w:rPr>
          <w:t>www.aveniagroupe.fr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1B75F1" w:rsidRDefault="00700ADC" w:rsidP="00484162">
      <w:pPr>
        <w:spacing w:before="120" w:line="276" w:lineRule="auto"/>
        <w:ind w:left="5387"/>
        <w:rPr>
          <w:rFonts w:ascii="Trebuchet MS" w:eastAsiaTheme="minorHAnsi" w:hAnsi="Trebuchet MS" w:cstheme="minorBidi"/>
          <w:b/>
          <w:noProof/>
          <w:color w:val="47413C"/>
          <w:sz w:val="24"/>
        </w:rPr>
      </w:pPr>
      <w:r w:rsidRPr="001B75F1">
        <w:rPr>
          <w:rFonts w:ascii="Trebuchet MS" w:eastAsiaTheme="minorHAnsi" w:hAnsi="Trebuchet MS" w:cstheme="minorBidi"/>
          <w:b/>
          <w:noProof/>
          <w:color w:val="47413C"/>
          <w:sz w:val="24"/>
        </w:rPr>
        <w:t>[[nomEntreprise]]</w:t>
      </w:r>
    </w:p>
    <w:p w14:paraId="74180B3F" w14:textId="4538A59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[[adrEntreprise1]][[adrEntreprise2]]</w:t>
      </w:r>
    </w:p>
    <w:p w14:paraId="59745484" w14:textId="689FAAD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[[codePostalClient]]</w:t>
      </w:r>
      <w:r w:rsidR="00380FAA" w:rsidRPr="001B75F1">
        <w:rPr>
          <w:rFonts w:ascii="Trebuchet MS" w:eastAsiaTheme="minorHAnsi" w:hAnsi="Trebuchet MS" w:cs="Arial"/>
          <w:noProof/>
          <w:color w:val="47413C"/>
        </w:rPr>
        <w:t xml:space="preserve"> </w:t>
      </w:r>
      <w:r w:rsidRPr="001B75F1">
        <w:rPr>
          <w:rFonts w:ascii="Trebuchet MS" w:eastAsiaTheme="minorHAnsi" w:hAnsi="Trebuchet MS"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1B75F1" w:rsidRDefault="00700ADC" w:rsidP="00484162">
      <w:pPr>
        <w:widowControl/>
        <w:tabs>
          <w:tab w:val="left" w:pos="4820"/>
        </w:tabs>
        <w:autoSpaceDE/>
        <w:autoSpaceDN/>
        <w:spacing w:line="240" w:lineRule="atLeast"/>
        <w:ind w:left="5387"/>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[[lieuCreation]]</w:t>
      </w:r>
      <w:r w:rsidR="008F2690" w:rsidRPr="001B75F1">
        <w:rPr>
          <w:rFonts w:ascii="Trebuchet MS" w:eastAsiaTheme="minorHAnsi" w:hAnsi="Trebuchet MS" w:cstheme="minorBidi"/>
          <w:color w:val="47413C"/>
          <w:sz w:val="18"/>
          <w:szCs w:val="14"/>
        </w:rPr>
        <w:t>, l</w:t>
      </w:r>
      <w:r w:rsidR="000139BF" w:rsidRPr="001B75F1">
        <w:rPr>
          <w:rFonts w:ascii="Trebuchet MS" w:eastAsiaTheme="minorHAnsi" w:hAnsi="Trebuchet MS" w:cstheme="minorBidi"/>
          <w:color w:val="47413C"/>
          <w:sz w:val="18"/>
          <w:szCs w:val="14"/>
        </w:rPr>
        <w:t xml:space="preserve">e </w:t>
      </w:r>
      <w:r w:rsidRPr="001B75F1">
        <w:rPr>
          <w:rFonts w:ascii="Trebuchet MS" w:eastAsiaTheme="minorHAnsi" w:hAnsi="Trebuchet MS"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Pr="001B75F1" w:rsidRDefault="004751DB"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6E20A4BE" w14:textId="379F098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Réf : </w:t>
      </w:r>
      <w:r w:rsidR="00700ADC" w:rsidRPr="001B75F1">
        <w:rPr>
          <w:rFonts w:ascii="Trebuchet MS" w:eastAsiaTheme="minorHAnsi" w:hAnsi="Trebuchet MS" w:cstheme="minorBidi"/>
          <w:noProof/>
          <w:color w:val="47413C"/>
          <w:sz w:val="18"/>
          <w:szCs w:val="14"/>
        </w:rPr>
        <w:t>[[initialesChefGroupe]]</w:t>
      </w:r>
      <w:r w:rsidRPr="001B75F1">
        <w:rPr>
          <w:rFonts w:ascii="Trebuchet MS" w:eastAsiaTheme="minorHAnsi" w:hAnsi="Trebuchet MS" w:cstheme="minorBidi"/>
          <w:noProof/>
          <w:color w:val="47413C"/>
          <w:sz w:val="18"/>
          <w:szCs w:val="14"/>
        </w:rPr>
        <w:t xml:space="preserve"> </w:t>
      </w:r>
      <w:r w:rsidR="00700ADC" w:rsidRPr="001B75F1">
        <w:rPr>
          <w:rFonts w:ascii="Trebuchet MS" w:eastAsiaTheme="minorHAnsi" w:hAnsi="Trebuchet MS" w:cstheme="minorBidi"/>
          <w:noProof/>
          <w:color w:val="47413C"/>
          <w:sz w:val="18"/>
          <w:szCs w:val="14"/>
        </w:rPr>
        <w:t>[[codeClient]]</w:t>
      </w:r>
      <w:r w:rsidRPr="001B75F1">
        <w:rPr>
          <w:rFonts w:ascii="Trebuchet MS" w:eastAsiaTheme="minorHAnsi" w:hAnsi="Trebuchet MS" w:cstheme="minorBidi"/>
          <w:noProof/>
          <w:color w:val="47413C"/>
          <w:sz w:val="18"/>
          <w:szCs w:val="14"/>
        </w:rPr>
        <w:t xml:space="preserve"> </w:t>
      </w:r>
    </w:p>
    <w:p w14:paraId="5C1BCFCA"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755D0249" w14:textId="7AE27127"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Madame, Monsieur,</w:t>
      </w:r>
    </w:p>
    <w:p w14:paraId="2DBF86D3"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3FB65745" w14:textId="00D4011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Nous vous adressons notre lettre de fin de mission concernant l'exercice clos le </w:t>
      </w:r>
      <w:r w:rsidR="00700ADC" w:rsidRPr="001B75F1">
        <w:rPr>
          <w:rFonts w:ascii="Trebuchet MS" w:eastAsiaTheme="minorHAnsi" w:hAnsi="Trebuchet MS" w:cstheme="minorBidi"/>
          <w:noProof/>
          <w:color w:val="47413C"/>
          <w:sz w:val="18"/>
          <w:szCs w:val="14"/>
        </w:rPr>
        <w:t>[[dateFinEx]]</w:t>
      </w:r>
      <w:r w:rsidRPr="001B75F1">
        <w:rPr>
          <w:rFonts w:ascii="Trebuchet MS" w:eastAsiaTheme="minorHAnsi" w:hAnsi="Trebuchet MS" w:cstheme="minorBidi"/>
          <w:noProof/>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CHIFFRES CLES</w:t>
      </w:r>
    </w:p>
    <w:p w14:paraId="077EACD6" w14:textId="7C209140" w:rsidR="00077216" w:rsidRDefault="00D67CA7" w:rsidP="001E08C0">
      <w:r>
        <w:t>[[#CC_comPerspective]]</w:t>
      </w:r>
    </w:p>
    <w:p w14:paraId="7B75F23B" w14:textId="51F104C6" w:rsidR="00D67CA7" w:rsidRPr="001B75F1" w:rsidRDefault="00D67CA7"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[[/CC_comPerspective]]</w:t>
      </w:r>
    </w:p>
    <w:tbl>
      <w:tblPr>
        <w:tblStyle w:val="TableNormal"/>
        <w:tblW w:w="963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1843"/>
        <w:gridCol w:w="1554"/>
        <w:gridCol w:w="1043"/>
        <w:gridCol w:w="1508"/>
        <w:gridCol w:w="1089"/>
        <w:gridCol w:w="1463"/>
        <w:gridCol w:w="1134"/>
      </w:tblGrid>
      <w:tr w:rsidR="0063540A" w:rsidRPr="00484162" w14:paraId="4458B4C6" w14:textId="77777777" w:rsidTr="00AA2358">
        <w:trPr>
          <w:trHeight w:val="72"/>
        </w:trPr>
        <w:tc>
          <w:tcPr>
            <w:tcW w:w="1843" w:type="dxa"/>
            <w:vMerge w:val="restart"/>
            <w:shd w:val="clear" w:color="auto" w:fill="417A87"/>
            <w:vAlign w:val="center"/>
          </w:tcPr>
          <w:p w14:paraId="03A6F9B5"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4" w:type="dxa"/>
            <w:vMerge w:val="restart"/>
            <w:shd w:val="clear" w:color="auto" w:fill="417A87"/>
            <w:vAlign w:val="center"/>
          </w:tcPr>
          <w:p w14:paraId="72CD5A3C" w14:textId="1F606A14"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043" w:type="dxa"/>
            <w:vMerge w:val="restart"/>
            <w:shd w:val="clear" w:color="auto" w:fill="417A87"/>
            <w:vAlign w:val="center"/>
          </w:tcPr>
          <w:p w14:paraId="37C64515" w14:textId="691DDA30"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c>
          <w:tcPr>
            <w:tcW w:w="1508" w:type="dxa"/>
            <w:vMerge w:val="restart"/>
            <w:shd w:val="clear" w:color="auto" w:fill="417A87"/>
            <w:vAlign w:val="center"/>
          </w:tcPr>
          <w:p w14:paraId="4C551689" w14:textId="4F376CA3"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089" w:type="dxa"/>
            <w:vMerge w:val="restart"/>
            <w:shd w:val="clear" w:color="auto" w:fill="417A87"/>
            <w:vAlign w:val="center"/>
          </w:tcPr>
          <w:p w14:paraId="774E72CA" w14:textId="2A00B940"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c>
          <w:tcPr>
            <w:tcW w:w="2597" w:type="dxa"/>
            <w:gridSpan w:val="2"/>
            <w:shd w:val="clear" w:color="auto" w:fill="417A87"/>
            <w:vAlign w:val="center"/>
          </w:tcPr>
          <w:p w14:paraId="7B77F757" w14:textId="77777777" w:rsidR="0063540A" w:rsidRPr="001B75F1" w:rsidRDefault="0063540A" w:rsidP="0063540A">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63540A" w:rsidRPr="004D2AB9" w14:paraId="3A4BC6CC" w14:textId="77777777" w:rsidTr="00AA2358">
        <w:trPr>
          <w:trHeight w:val="117"/>
        </w:trPr>
        <w:tc>
          <w:tcPr>
            <w:tcW w:w="1843" w:type="dxa"/>
            <w:vMerge/>
            <w:shd w:val="clear" w:color="auto" w:fill="417A87"/>
            <w:vAlign w:val="center"/>
          </w:tcPr>
          <w:p w14:paraId="1A1BE6A0" w14:textId="77777777" w:rsidR="0063540A" w:rsidRPr="004D2AB9" w:rsidRDefault="0063540A"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554" w:type="dxa"/>
            <w:vMerge/>
            <w:shd w:val="clear" w:color="auto" w:fill="417A87"/>
            <w:vAlign w:val="center"/>
          </w:tcPr>
          <w:p w14:paraId="3B6B41AC" w14:textId="058080E8" w:rsidR="0063540A" w:rsidRPr="001B75F1" w:rsidRDefault="0063540A" w:rsidP="0063540A">
            <w:pPr>
              <w:pStyle w:val="TableParagraph"/>
              <w:spacing w:before="0" w:line="240" w:lineRule="auto"/>
              <w:ind w:right="164"/>
              <w:jc w:val="center"/>
              <w:rPr>
                <w:rFonts w:ascii="Pluto Light" w:hAnsi="Pluto Light" w:cstheme="minorHAnsi"/>
                <w:color w:val="FFFFFF" w:themeColor="background1"/>
                <w:sz w:val="18"/>
                <w:szCs w:val="18"/>
              </w:rPr>
            </w:pPr>
          </w:p>
        </w:tc>
        <w:tc>
          <w:tcPr>
            <w:tcW w:w="1043" w:type="dxa"/>
            <w:vMerge/>
            <w:shd w:val="clear" w:color="auto" w:fill="417A87"/>
            <w:vAlign w:val="center"/>
          </w:tcPr>
          <w:p w14:paraId="1CC32A25" w14:textId="642A1E74" w:rsidR="0063540A" w:rsidRPr="001B75F1" w:rsidRDefault="0063540A" w:rsidP="0063540A">
            <w:pPr>
              <w:pStyle w:val="TableParagraph"/>
              <w:spacing w:before="0" w:line="240" w:lineRule="auto"/>
              <w:ind w:left="19" w:right="186"/>
              <w:jc w:val="center"/>
              <w:rPr>
                <w:rFonts w:ascii="Pluto Light" w:hAnsi="Pluto Light" w:cstheme="minorHAnsi"/>
                <w:color w:val="FFFFFF" w:themeColor="background1"/>
                <w:sz w:val="18"/>
                <w:szCs w:val="18"/>
              </w:rPr>
            </w:pPr>
          </w:p>
        </w:tc>
        <w:tc>
          <w:tcPr>
            <w:tcW w:w="1508" w:type="dxa"/>
            <w:vMerge/>
            <w:shd w:val="clear" w:color="auto" w:fill="417A87"/>
            <w:vAlign w:val="center"/>
          </w:tcPr>
          <w:p w14:paraId="06348BEF" w14:textId="292B1149" w:rsidR="0063540A" w:rsidRPr="001B75F1" w:rsidRDefault="0063540A" w:rsidP="0063540A">
            <w:pPr>
              <w:pStyle w:val="TableParagraph"/>
              <w:spacing w:before="0" w:line="240" w:lineRule="auto"/>
              <w:ind w:left="86" w:right="207"/>
              <w:jc w:val="center"/>
              <w:rPr>
                <w:rFonts w:ascii="Pluto Light" w:hAnsi="Pluto Light" w:cstheme="minorHAnsi"/>
                <w:color w:val="FFFFFF" w:themeColor="background1"/>
                <w:sz w:val="18"/>
                <w:szCs w:val="18"/>
              </w:rPr>
            </w:pPr>
          </w:p>
        </w:tc>
        <w:tc>
          <w:tcPr>
            <w:tcW w:w="1089" w:type="dxa"/>
            <w:vMerge/>
            <w:shd w:val="clear" w:color="auto" w:fill="417A87"/>
            <w:vAlign w:val="center"/>
          </w:tcPr>
          <w:p w14:paraId="28E91609" w14:textId="34718337" w:rsidR="0063540A" w:rsidRPr="001B75F1" w:rsidRDefault="0063540A" w:rsidP="0063540A">
            <w:pPr>
              <w:pStyle w:val="TableParagraph"/>
              <w:spacing w:before="0" w:line="240" w:lineRule="auto"/>
              <w:ind w:left="65" w:right="87"/>
              <w:jc w:val="center"/>
              <w:rPr>
                <w:rFonts w:ascii="Pluto Light" w:hAnsi="Pluto Light" w:cstheme="minorHAnsi"/>
                <w:color w:val="FFFFFF" w:themeColor="background1"/>
                <w:sz w:val="18"/>
                <w:szCs w:val="18"/>
              </w:rPr>
            </w:pPr>
          </w:p>
        </w:tc>
        <w:tc>
          <w:tcPr>
            <w:tcW w:w="1463" w:type="dxa"/>
            <w:shd w:val="clear" w:color="auto" w:fill="447986"/>
            <w:vAlign w:val="center"/>
          </w:tcPr>
          <w:p w14:paraId="10FF1251"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134" w:type="dxa"/>
            <w:shd w:val="clear" w:color="auto" w:fill="447986"/>
            <w:vAlign w:val="center"/>
          </w:tcPr>
          <w:p w14:paraId="246E6600" w14:textId="77777777" w:rsidR="0063540A" w:rsidRPr="001B75F1" w:rsidRDefault="0063540A"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63540A" w:rsidRPr="00484162" w14:paraId="4E1C1DCC" w14:textId="77777777" w:rsidTr="00AA2358">
        <w:trPr>
          <w:trHeight w:val="325"/>
        </w:trPr>
        <w:tc>
          <w:tcPr>
            <w:tcW w:w="1843" w:type="dxa"/>
            <w:vAlign w:val="center"/>
          </w:tcPr>
          <w:p w14:paraId="08164DD0" w14:textId="77777777" w:rsidR="005D7862" w:rsidRPr="001B75F1" w:rsidRDefault="000139BF"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CA produit HT</w:t>
            </w:r>
          </w:p>
        </w:tc>
        <w:tc>
          <w:tcPr>
            <w:tcW w:w="1554" w:type="dxa"/>
            <w:vAlign w:val="center"/>
          </w:tcPr>
          <w:p w14:paraId="5AB3E5E6" w14:textId="77E450A8" w:rsidR="005D7862" w:rsidRPr="001B75F1" w:rsidRDefault="00D67CA7"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w:t>
            </w:r>
          </w:p>
        </w:tc>
        <w:tc>
          <w:tcPr>
            <w:tcW w:w="1043" w:type="dxa"/>
            <w:vAlign w:val="center"/>
          </w:tcPr>
          <w:p w14:paraId="42879161" w14:textId="224E5CF3" w:rsidR="005D7862" w:rsidRPr="001B75F1" w:rsidRDefault="00D56464"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100</w:t>
            </w:r>
            <w:r w:rsidR="005C12FB" w:rsidRPr="001B75F1">
              <w:rPr>
                <w:rFonts w:ascii="Trebuchet MS" w:hAnsi="Trebuchet MS" w:cstheme="minorHAnsi"/>
                <w:color w:val="47413C"/>
                <w:sz w:val="18"/>
                <w:szCs w:val="18"/>
              </w:rPr>
              <w:t>.00</w:t>
            </w:r>
          </w:p>
        </w:tc>
        <w:tc>
          <w:tcPr>
            <w:tcW w:w="1508" w:type="dxa"/>
            <w:vAlign w:val="center"/>
          </w:tcPr>
          <w:p w14:paraId="65E1147F" w14:textId="5650989F" w:rsidR="005D7862" w:rsidRPr="001B75F1" w:rsidRDefault="00D67CA7" w:rsidP="004D2AB9">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[[CC_caN1]]</w:t>
            </w:r>
          </w:p>
        </w:tc>
        <w:tc>
          <w:tcPr>
            <w:tcW w:w="1089" w:type="dxa"/>
            <w:vAlign w:val="center"/>
          </w:tcPr>
          <w:p w14:paraId="06DC3950" w14:textId="70643835" w:rsidR="005D7862" w:rsidRPr="001B75F1" w:rsidRDefault="00D56464" w:rsidP="004D2AB9">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100</w:t>
            </w:r>
            <w:r w:rsidR="005C12FB" w:rsidRPr="001B75F1">
              <w:rPr>
                <w:rFonts w:ascii="Trebuchet MS" w:hAnsi="Trebuchet MS" w:cstheme="minorHAnsi"/>
                <w:color w:val="47413C"/>
                <w:sz w:val="18"/>
                <w:szCs w:val="18"/>
              </w:rPr>
              <w:t>.00</w:t>
            </w:r>
          </w:p>
        </w:tc>
        <w:tc>
          <w:tcPr>
            <w:tcW w:w="1463" w:type="dxa"/>
            <w:vAlign w:val="center"/>
          </w:tcPr>
          <w:p w14:paraId="498F5820" w14:textId="3C738C21" w:rsidR="005D7862" w:rsidRPr="001B75F1" w:rsidRDefault="00D67CA7" w:rsidP="004D2AB9">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[[CC_caVar]]</w:t>
            </w:r>
          </w:p>
        </w:tc>
        <w:tc>
          <w:tcPr>
            <w:tcW w:w="1134" w:type="dxa"/>
            <w:vAlign w:val="center"/>
          </w:tcPr>
          <w:p w14:paraId="1B34A7F5" w14:textId="6DA3A148" w:rsidR="005D7862" w:rsidRPr="001B75F1" w:rsidRDefault="00D67CA7" w:rsidP="004D2AB9">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[[CC_%caVar]]</w:t>
            </w:r>
          </w:p>
        </w:tc>
      </w:tr>
      <w:tr w:rsidR="0063540A" w:rsidRPr="00484162" w14:paraId="2CDEB257" w14:textId="77777777" w:rsidTr="00AA2358">
        <w:trPr>
          <w:trHeight w:val="312"/>
        </w:trPr>
        <w:tc>
          <w:tcPr>
            <w:tcW w:w="1843" w:type="dxa"/>
            <w:vAlign w:val="center"/>
          </w:tcPr>
          <w:p w14:paraId="27AFF301"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Marge brute</w:t>
            </w:r>
          </w:p>
        </w:tc>
        <w:tc>
          <w:tcPr>
            <w:tcW w:w="1554" w:type="dxa"/>
            <w:vAlign w:val="center"/>
          </w:tcPr>
          <w:p w14:paraId="240A2350" w14:textId="5ED82D88" w:rsidR="000441E1" w:rsidRPr="001B75F1" w:rsidRDefault="000D0BF1"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043" w:type="dxa"/>
            <w:vAlign w:val="center"/>
          </w:tcPr>
          <w:p w14:paraId="33F98583" w14:textId="5087C9A5"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1508" w:type="dxa"/>
            <w:vAlign w:val="center"/>
          </w:tcPr>
          <w:p w14:paraId="0683B714" w14:textId="7D57B1AD" w:rsidR="000441E1" w:rsidRPr="001B75F1" w:rsidRDefault="004E4B50"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[[CC_margeN1]]</w:t>
            </w:r>
          </w:p>
        </w:tc>
        <w:tc>
          <w:tcPr>
            <w:tcW w:w="1089" w:type="dxa"/>
            <w:vAlign w:val="center"/>
          </w:tcPr>
          <w:p w14:paraId="06132E7F" w14:textId="192846DA"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[[CC_%margeN1]]</w:t>
            </w:r>
          </w:p>
        </w:tc>
        <w:tc>
          <w:tcPr>
            <w:tcW w:w="1463" w:type="dxa"/>
            <w:vAlign w:val="center"/>
          </w:tcPr>
          <w:p w14:paraId="28EB6267" w14:textId="61EA5888"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[[CC_margeVar]]</w:t>
            </w:r>
          </w:p>
        </w:tc>
        <w:tc>
          <w:tcPr>
            <w:tcW w:w="1134" w:type="dxa"/>
            <w:vAlign w:val="center"/>
          </w:tcPr>
          <w:p w14:paraId="692ADFF5" w14:textId="5F4E0C59"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[[CC_%margeVar]]</w:t>
            </w:r>
          </w:p>
        </w:tc>
      </w:tr>
      <w:tr w:rsidR="0063540A" w:rsidRPr="00484162" w14:paraId="3EB53E28" w14:textId="77777777" w:rsidTr="00AA2358">
        <w:trPr>
          <w:trHeight w:val="312"/>
        </w:trPr>
        <w:tc>
          <w:tcPr>
            <w:tcW w:w="1843" w:type="dxa"/>
            <w:vAlign w:val="center"/>
          </w:tcPr>
          <w:p w14:paraId="766C8281"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Excédent brut d'exploitation</w:t>
            </w:r>
          </w:p>
        </w:tc>
        <w:tc>
          <w:tcPr>
            <w:tcW w:w="1554" w:type="dxa"/>
            <w:vAlign w:val="center"/>
          </w:tcPr>
          <w:p w14:paraId="3BD772F8" w14:textId="7886A5B5" w:rsidR="000441E1" w:rsidRPr="001B75F1" w:rsidRDefault="000D0BF1"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043" w:type="dxa"/>
            <w:vAlign w:val="center"/>
          </w:tcPr>
          <w:p w14:paraId="53626158" w14:textId="03F13907"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1508" w:type="dxa"/>
            <w:vAlign w:val="center"/>
          </w:tcPr>
          <w:p w14:paraId="003D513A" w14:textId="01860067" w:rsidR="000441E1" w:rsidRPr="001B75F1" w:rsidRDefault="000D0BF1"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[[CC_excedN1]]</w:t>
            </w:r>
          </w:p>
        </w:tc>
        <w:tc>
          <w:tcPr>
            <w:tcW w:w="1089" w:type="dxa"/>
            <w:vAlign w:val="center"/>
          </w:tcPr>
          <w:p w14:paraId="4B61D2E5" w14:textId="66909E09"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[[CC_%excedN1]]</w:t>
            </w:r>
          </w:p>
        </w:tc>
        <w:tc>
          <w:tcPr>
            <w:tcW w:w="1463" w:type="dxa"/>
            <w:vAlign w:val="center"/>
          </w:tcPr>
          <w:p w14:paraId="02E47735" w14:textId="34544C78"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[[CC_excedVar]]</w:t>
            </w:r>
          </w:p>
        </w:tc>
        <w:tc>
          <w:tcPr>
            <w:tcW w:w="1134" w:type="dxa"/>
            <w:vAlign w:val="center"/>
          </w:tcPr>
          <w:p w14:paraId="11BDF038" w14:textId="40C4110E"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[[CC_%excedVar]]</w:t>
            </w:r>
          </w:p>
        </w:tc>
      </w:tr>
      <w:tr w:rsidR="0063540A" w:rsidRPr="00484162" w14:paraId="75A4B2F7" w14:textId="77777777" w:rsidTr="00AA2358">
        <w:trPr>
          <w:trHeight w:val="312"/>
        </w:trPr>
        <w:tc>
          <w:tcPr>
            <w:tcW w:w="1843" w:type="dxa"/>
            <w:vAlign w:val="center"/>
          </w:tcPr>
          <w:p w14:paraId="4A1E5CA6" w14:textId="77777777" w:rsidR="000441E1" w:rsidRPr="001B75F1" w:rsidRDefault="000441E1"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courant</w:t>
            </w:r>
          </w:p>
        </w:tc>
        <w:tc>
          <w:tcPr>
            <w:tcW w:w="1554" w:type="dxa"/>
            <w:vAlign w:val="center"/>
          </w:tcPr>
          <w:p w14:paraId="09D51729" w14:textId="302B9AD8" w:rsidR="000441E1" w:rsidRPr="001B75F1" w:rsidRDefault="00D67CA7"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w:t>
            </w:r>
            <w:r w:rsidR="000D0BF1" w:rsidRPr="001B75F1">
              <w:rPr>
                <w:rFonts w:ascii="Trebuchet MS" w:hAnsi="Trebuchet MS" w:cstheme="minorHAnsi"/>
                <w:color w:val="47413C"/>
                <w:sz w:val="18"/>
                <w:szCs w:val="18"/>
              </w:rPr>
              <w:t>N]]</w:t>
            </w:r>
          </w:p>
        </w:tc>
        <w:tc>
          <w:tcPr>
            <w:tcW w:w="1043" w:type="dxa"/>
            <w:vAlign w:val="center"/>
          </w:tcPr>
          <w:p w14:paraId="4EE644FA" w14:textId="41185AB1" w:rsidR="000441E1" w:rsidRPr="001B75F1" w:rsidRDefault="000D0BF1"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c>
          <w:tcPr>
            <w:tcW w:w="1508" w:type="dxa"/>
            <w:vAlign w:val="center"/>
          </w:tcPr>
          <w:p w14:paraId="72F116CA" w14:textId="331FBC12" w:rsidR="000441E1" w:rsidRPr="001B75F1" w:rsidRDefault="000D0BF1" w:rsidP="001B75F1">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[[CC_resCourantN1]]</w:t>
            </w:r>
          </w:p>
        </w:tc>
        <w:tc>
          <w:tcPr>
            <w:tcW w:w="1089" w:type="dxa"/>
            <w:vAlign w:val="center"/>
          </w:tcPr>
          <w:p w14:paraId="260439C5" w14:textId="207639E8" w:rsidR="000441E1" w:rsidRPr="001B75F1" w:rsidRDefault="000D0BF1" w:rsidP="001B75F1">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[[CC_%resCourantN1]]</w:t>
            </w:r>
          </w:p>
        </w:tc>
        <w:tc>
          <w:tcPr>
            <w:tcW w:w="1463" w:type="dxa"/>
            <w:vAlign w:val="center"/>
          </w:tcPr>
          <w:p w14:paraId="0B29141C" w14:textId="0891DEDB" w:rsidR="000441E1" w:rsidRPr="001B75F1" w:rsidRDefault="000D0BF1" w:rsidP="001B75F1">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[[CC_resCourantVar]]</w:t>
            </w:r>
          </w:p>
        </w:tc>
        <w:tc>
          <w:tcPr>
            <w:tcW w:w="1134" w:type="dxa"/>
            <w:vAlign w:val="center"/>
          </w:tcPr>
          <w:p w14:paraId="41F52BF8" w14:textId="632D5B9E" w:rsidR="000441E1" w:rsidRPr="001B75F1" w:rsidRDefault="00D67CA7" w:rsidP="001B75F1">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[[CC_%resCourantVar]]</w:t>
            </w:r>
          </w:p>
        </w:tc>
      </w:tr>
      <w:tr w:rsidR="0063540A" w:rsidRPr="00484162" w14:paraId="063EF9FB" w14:textId="77777777" w:rsidTr="00AA2358">
        <w:trPr>
          <w:trHeight w:val="312"/>
        </w:trPr>
        <w:tc>
          <w:tcPr>
            <w:tcW w:w="1843" w:type="dxa"/>
            <w:vAlign w:val="center"/>
          </w:tcPr>
          <w:p w14:paraId="4A72A0D2" w14:textId="77777777" w:rsidR="000441E1" w:rsidRPr="001B75F1" w:rsidRDefault="000441E1"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net</w:t>
            </w:r>
          </w:p>
        </w:tc>
        <w:tc>
          <w:tcPr>
            <w:tcW w:w="1554" w:type="dxa"/>
            <w:vAlign w:val="center"/>
          </w:tcPr>
          <w:p w14:paraId="2A907221" w14:textId="2CCDB617" w:rsidR="000441E1" w:rsidRPr="001B75F1" w:rsidRDefault="00D67CA7"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043" w:type="dxa"/>
            <w:vAlign w:val="center"/>
          </w:tcPr>
          <w:p w14:paraId="02772DAA" w14:textId="0EE2F4FE" w:rsidR="000441E1" w:rsidRPr="001B75F1" w:rsidRDefault="00D67CA7"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1508" w:type="dxa"/>
            <w:vAlign w:val="center"/>
          </w:tcPr>
          <w:p w14:paraId="311F85C9" w14:textId="127952D7" w:rsidR="000441E1" w:rsidRPr="001B75F1" w:rsidRDefault="00D67CA7" w:rsidP="004D2AB9">
            <w:pPr>
              <w:pStyle w:val="TableParagraph"/>
              <w:spacing w:before="0" w:line="237" w:lineRule="exact"/>
              <w:ind w:left="86" w:right="20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[[CC_resNetN1]]</w:t>
            </w:r>
          </w:p>
        </w:tc>
        <w:tc>
          <w:tcPr>
            <w:tcW w:w="1089" w:type="dxa"/>
            <w:vAlign w:val="center"/>
          </w:tcPr>
          <w:p w14:paraId="215C3E40" w14:textId="60FCFBD7" w:rsidR="000441E1" w:rsidRPr="001B75F1" w:rsidRDefault="00D67CA7" w:rsidP="004D2AB9">
            <w:pPr>
              <w:pStyle w:val="TableParagraph"/>
              <w:spacing w:before="0" w:line="237" w:lineRule="exact"/>
              <w:ind w:left="65" w:right="87"/>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[[CC_%resNetN1]]</w:t>
            </w:r>
          </w:p>
        </w:tc>
        <w:tc>
          <w:tcPr>
            <w:tcW w:w="1463" w:type="dxa"/>
            <w:vAlign w:val="center"/>
          </w:tcPr>
          <w:p w14:paraId="6ACCD9A4" w14:textId="16D5944E" w:rsidR="000441E1" w:rsidRPr="001B75F1" w:rsidRDefault="00D67CA7" w:rsidP="004D2AB9">
            <w:pPr>
              <w:pStyle w:val="TableParagraph"/>
              <w:spacing w:before="0" w:line="237" w:lineRule="exact"/>
              <w:ind w:left="42" w:right="109"/>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[[CC_resNetVar]]</w:t>
            </w:r>
          </w:p>
        </w:tc>
        <w:tc>
          <w:tcPr>
            <w:tcW w:w="1134" w:type="dxa"/>
            <w:vAlign w:val="center"/>
          </w:tcPr>
          <w:p w14:paraId="4FC651DA" w14:textId="635C7D7D" w:rsidR="000441E1" w:rsidRPr="001B75F1" w:rsidRDefault="00D67CA7" w:rsidP="004D2AB9">
            <w:pPr>
              <w:pStyle w:val="TableParagraph"/>
              <w:spacing w:before="0" w:line="237" w:lineRule="exact"/>
              <w:ind w:left="21" w:right="14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[[CC_%resNetVar]]</w:t>
            </w:r>
          </w:p>
        </w:tc>
      </w:tr>
    </w:tbl>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Pr="001B75F1" w:rsidRDefault="004E4B50"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[[CC_commentaire]]</w:t>
      </w:r>
    </w:p>
    <w:p w14:paraId="1499EC7A" w14:textId="3BB17E9F" w:rsidR="004E4B50" w:rsidRPr="001B75F1" w:rsidRDefault="004E4B50" w:rsidP="001B75F1">
      <w:r w:rsidRPr="001B75F1">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300F9D29" w:rsidR="004A1274" w:rsidRPr="00484162" w:rsidRDefault="000E78ED" w:rsidP="001E08C0">
      <w:r>
        <w:t>[[^EC_masquerSection]]</w:t>
      </w:r>
    </w:p>
    <w:p w14:paraId="345EDCCB" w14:textId="7D3E6131" w:rsidR="00460E07" w:rsidRPr="001B75F1" w:rsidRDefault="000139BF" w:rsidP="00484162">
      <w:pPr>
        <w:pStyle w:val="Sansinterligne1"/>
        <w:ind w:left="284" w:right="405"/>
        <w:jc w:val="both"/>
        <w:rPr>
          <w:rFonts w:ascii="Aptos" w:hAnsi="Aptos"/>
          <w:b/>
          <w:color w:val="7CC0D0"/>
        </w:rPr>
      </w:pPr>
      <w:r w:rsidRPr="001B75F1">
        <w:rPr>
          <w:rFonts w:ascii="Aptos" w:hAnsi="Aptos"/>
          <w:b/>
          <w:color w:val="7CC0D0"/>
        </w:rPr>
        <w:t>ÉVOLUTION DES CHARGES EXTERNES ET AUTRES ACHATS</w:t>
      </w:r>
    </w:p>
    <w:tbl>
      <w:tblPr>
        <w:tblStyle w:val="TableNormal"/>
        <w:tblW w:w="9639"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1559"/>
        <w:gridCol w:w="1560"/>
        <w:gridCol w:w="1559"/>
        <w:gridCol w:w="1560"/>
      </w:tblGrid>
      <w:tr w:rsidR="001C2214" w:rsidRPr="001C2214" w14:paraId="07858551" w14:textId="77777777" w:rsidTr="00AA2358">
        <w:trPr>
          <w:trHeight w:val="68"/>
        </w:trPr>
        <w:tc>
          <w:tcPr>
            <w:tcW w:w="3401" w:type="dxa"/>
            <w:vMerge w:val="restart"/>
            <w:shd w:val="clear" w:color="auto" w:fill="417A87"/>
            <w:vAlign w:val="center"/>
          </w:tcPr>
          <w:p w14:paraId="183ECE0D" w14:textId="195C6ADC"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Libellé</w:t>
            </w:r>
          </w:p>
        </w:tc>
        <w:tc>
          <w:tcPr>
            <w:tcW w:w="1559" w:type="dxa"/>
            <w:vMerge w:val="restart"/>
            <w:shd w:val="clear" w:color="auto" w:fill="417A87"/>
            <w:vAlign w:val="center"/>
          </w:tcPr>
          <w:p w14:paraId="3C738172" w14:textId="0EBB453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60" w:type="dxa"/>
            <w:vMerge w:val="restart"/>
            <w:shd w:val="clear" w:color="auto" w:fill="417A87"/>
            <w:vAlign w:val="center"/>
          </w:tcPr>
          <w:p w14:paraId="3639B926" w14:textId="205E2C38"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3119" w:type="dxa"/>
            <w:gridSpan w:val="2"/>
            <w:shd w:val="clear" w:color="auto" w:fill="417A87"/>
            <w:vAlign w:val="center"/>
          </w:tcPr>
          <w:p w14:paraId="4E35F85A" w14:textId="72A9B09B"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1C2214" w:rsidRPr="001C2214" w14:paraId="3BBF4B71" w14:textId="77777777" w:rsidTr="00AA2358">
        <w:trPr>
          <w:trHeight w:val="253"/>
        </w:trPr>
        <w:tc>
          <w:tcPr>
            <w:tcW w:w="3401" w:type="dxa"/>
            <w:vMerge/>
            <w:shd w:val="clear" w:color="auto" w:fill="417A87"/>
            <w:vAlign w:val="center"/>
          </w:tcPr>
          <w:p w14:paraId="53C868FE" w14:textId="0381C5E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A70BAA7" w14:textId="23B3F22B"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60" w:type="dxa"/>
            <w:vMerge/>
            <w:shd w:val="clear" w:color="auto" w:fill="417A87"/>
            <w:vAlign w:val="center"/>
          </w:tcPr>
          <w:p w14:paraId="61B58576" w14:textId="6A990BA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17A87"/>
            <w:vAlign w:val="center"/>
          </w:tcPr>
          <w:p w14:paraId="0BCDF62F"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560" w:type="dxa"/>
            <w:shd w:val="clear" w:color="auto" w:fill="417A87"/>
            <w:vAlign w:val="center"/>
          </w:tcPr>
          <w:p w14:paraId="776A1547"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1C2214" w:rsidRPr="001C2214" w14:paraId="7F525813" w14:textId="77777777" w:rsidTr="00AA2358">
        <w:trPr>
          <w:trHeight w:val="273"/>
        </w:trPr>
        <w:tc>
          <w:tcPr>
            <w:tcW w:w="3401" w:type="dxa"/>
            <w:vAlign w:val="center"/>
          </w:tcPr>
          <w:p w14:paraId="42EA0051" w14:textId="622FC499" w:rsidR="00B1348C" w:rsidRPr="001B75F1" w:rsidRDefault="00FB1F4D" w:rsidP="001B75F1">
            <w:pPr>
              <w:pStyle w:val="TableParagraph"/>
              <w:spacing w:before="0" w:line="237" w:lineRule="exact"/>
              <w:ind w:left="141"/>
              <w:rPr>
                <w:rFonts w:ascii="Aptos" w:hAnsi="Aptos" w:cstheme="minorHAnsi"/>
                <w:b/>
                <w:bCs/>
                <w:color w:val="47413C"/>
                <w:sz w:val="18"/>
                <w:szCs w:val="18"/>
              </w:rPr>
            </w:pPr>
            <w:r>
              <w:rPr>
                <w:rFonts w:ascii="Aptos" w:hAnsi="Aptos" w:cstheme="minorHAnsi"/>
                <w:b/>
                <w:bCs/>
                <w:color w:val="47413C"/>
                <w:sz w:val="18"/>
                <w:szCs w:val="18"/>
              </w:rPr>
              <w:lastRenderedPageBreak/>
              <w:t>[[#EC_tab]]</w:t>
            </w:r>
            <w:r w:rsidR="00597BCD" w:rsidRPr="001B75F1">
              <w:rPr>
                <w:rFonts w:ascii="Aptos" w:hAnsi="Aptos" w:cstheme="minorHAnsi"/>
                <w:b/>
                <w:bCs/>
                <w:color w:val="47413C"/>
                <w:sz w:val="18"/>
                <w:szCs w:val="18"/>
              </w:rPr>
              <w:t>[[EC_lib]]</w:t>
            </w:r>
          </w:p>
        </w:tc>
        <w:tc>
          <w:tcPr>
            <w:tcW w:w="1559" w:type="dxa"/>
            <w:vAlign w:val="center"/>
          </w:tcPr>
          <w:p w14:paraId="261B06A2" w14:textId="7F294530"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w:t>
            </w:r>
          </w:p>
        </w:tc>
        <w:tc>
          <w:tcPr>
            <w:tcW w:w="1560" w:type="dxa"/>
            <w:vAlign w:val="center"/>
          </w:tcPr>
          <w:p w14:paraId="75DA3B35" w14:textId="258A10DC"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[[EC_valN1]]</w:t>
            </w:r>
          </w:p>
        </w:tc>
        <w:tc>
          <w:tcPr>
            <w:tcW w:w="1559" w:type="dxa"/>
            <w:vAlign w:val="center"/>
          </w:tcPr>
          <w:p w14:paraId="501E4F99" w14:textId="0D594C7F" w:rsidR="00B1348C" w:rsidRPr="001B75F1" w:rsidRDefault="00597BCD"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[[EC_valVar]]</w:t>
            </w:r>
          </w:p>
        </w:tc>
        <w:tc>
          <w:tcPr>
            <w:tcW w:w="1560" w:type="dxa"/>
            <w:vAlign w:val="center"/>
          </w:tcPr>
          <w:p w14:paraId="35E0776D" w14:textId="2CF03A7B" w:rsidR="00B1348C" w:rsidRPr="00CD4B3D" w:rsidRDefault="004C04C8" w:rsidP="00CD4B3D">
            <w:pPr>
              <w:pStyle w:val="TableParagraph"/>
              <w:spacing w:before="0" w:line="237" w:lineRule="exact"/>
              <w:ind w:right="164"/>
              <w:jc w:val="right"/>
              <w:rPr>
                <w:rFonts w:ascii="Trebuchet MS" w:hAnsi="Trebuchet MS" w:cstheme="minorHAnsi"/>
                <w:color w:val="47413C"/>
                <w:sz w:val="18"/>
                <w:szCs w:val="18"/>
              </w:rPr>
            </w:pPr>
            <w:r w:rsidRPr="00CD4B3D">
              <w:rPr>
                <w:rFonts w:ascii="Trebuchet MS" w:hAnsi="Trebuchet MS" w:cstheme="minorHAnsi"/>
                <w:color w:val="47413C"/>
                <w:sz w:val="18"/>
                <w:szCs w:val="18"/>
              </w:rPr>
              <w:t>[[EC_pctVar]]</w:t>
            </w:r>
          </w:p>
        </w:tc>
      </w:tr>
      <w:tr w:rsidR="001C2214" w:rsidRPr="001C2214" w14:paraId="2CE7DEA6" w14:textId="77777777" w:rsidTr="00AA2358">
        <w:trPr>
          <w:trHeight w:val="273"/>
        </w:trPr>
        <w:tc>
          <w:tcPr>
            <w:tcW w:w="9639" w:type="dxa"/>
            <w:gridSpan w:val="5"/>
            <w:vAlign w:val="center"/>
          </w:tcPr>
          <w:p w14:paraId="67A7D6CA" w14:textId="6A00D1B0" w:rsidR="00F977A6" w:rsidRPr="003C6124" w:rsidRDefault="00597BCD" w:rsidP="00611CFC">
            <w:pPr>
              <w:pStyle w:val="TableParagraph"/>
              <w:spacing w:before="0" w:line="237" w:lineRule="exact"/>
              <w:ind w:left="141"/>
              <w:rPr>
                <w:rFonts w:ascii="Trebuchet MS" w:hAnsi="Trebuchet MS" w:cstheme="minorHAnsi"/>
                <w:color w:val="47413C"/>
                <w:sz w:val="18"/>
                <w:szCs w:val="18"/>
              </w:rPr>
            </w:pPr>
            <w:r w:rsidRPr="003C6124">
              <w:rPr>
                <w:rFonts w:ascii="Trebuchet MS" w:hAnsi="Trebuchet MS" w:cstheme="minorHAnsi"/>
                <w:color w:val="47413C"/>
                <w:sz w:val="18"/>
                <w:szCs w:val="18"/>
              </w:rPr>
              <w:t>[[#EC_comment_tab]][[.]]</w:t>
            </w:r>
          </w:p>
        </w:tc>
      </w:tr>
      <w:tr w:rsidR="001C2214" w:rsidRPr="001C2214" w14:paraId="364B77AD" w14:textId="77777777" w:rsidTr="00AA2358">
        <w:trPr>
          <w:trHeight w:val="273"/>
        </w:trPr>
        <w:tc>
          <w:tcPr>
            <w:tcW w:w="9639" w:type="dxa"/>
            <w:gridSpan w:val="5"/>
            <w:vAlign w:val="center"/>
          </w:tcPr>
          <w:p w14:paraId="1509DC0C" w14:textId="4C37640F" w:rsidR="00F977A6" w:rsidRPr="003C6124" w:rsidRDefault="00597BCD" w:rsidP="00611CFC">
            <w:pPr>
              <w:pStyle w:val="TableParagraph"/>
              <w:spacing w:before="0" w:line="237" w:lineRule="exact"/>
              <w:ind w:left="141"/>
              <w:rPr>
                <w:rFonts w:ascii="Trebuchet MS" w:hAnsi="Trebuchet MS" w:cstheme="minorHAnsi"/>
                <w:color w:val="47413C"/>
                <w:sz w:val="18"/>
                <w:szCs w:val="18"/>
              </w:rPr>
            </w:pPr>
            <w:r w:rsidRPr="003C6124">
              <w:rPr>
                <w:rFonts w:ascii="Trebuchet MS" w:hAnsi="Trebuchet MS" w:cstheme="minorHAnsi"/>
                <w:color w:val="47413C"/>
                <w:sz w:val="18"/>
                <w:szCs w:val="18"/>
              </w:rPr>
              <w:t>[[/EC_comment_tab]]</w:t>
            </w:r>
            <w:r w:rsidR="00FB1F4D" w:rsidRPr="003C6124">
              <w:rPr>
                <w:rFonts w:ascii="Trebuchet MS" w:hAnsi="Trebuchet MS" w:cstheme="minorHAnsi"/>
                <w:color w:val="47413C"/>
                <w:sz w:val="18"/>
                <w:szCs w:val="18"/>
              </w:rPr>
              <w:t>[[/EC_tab]]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5D299F96" w:rsidR="00597BCD" w:rsidRDefault="000E78ED" w:rsidP="001E08C0">
      <w:r>
        <w:t>[[/EC_masquerSection]]</w:t>
      </w:r>
    </w:p>
    <w:p w14:paraId="7B218494" w14:textId="5D238B69" w:rsidR="002172EF"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gridCol w:w="1559"/>
        <w:gridCol w:w="1560"/>
        <w:gridCol w:w="1560"/>
      </w:tblGrid>
      <w:tr w:rsidR="001C2214" w:rsidRPr="001C2214" w14:paraId="567AA53E" w14:textId="77777777" w:rsidTr="00AA2358">
        <w:trPr>
          <w:trHeight w:val="66"/>
        </w:trPr>
        <w:tc>
          <w:tcPr>
            <w:tcW w:w="3402" w:type="dxa"/>
            <w:vMerge w:val="restart"/>
            <w:shd w:val="clear" w:color="auto" w:fill="417A87"/>
            <w:vAlign w:val="center"/>
          </w:tcPr>
          <w:p w14:paraId="53DBF4DE"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val="restart"/>
            <w:shd w:val="clear" w:color="auto" w:fill="417A87"/>
            <w:vAlign w:val="center"/>
          </w:tcPr>
          <w:p w14:paraId="384DBB38" w14:textId="55B7422A"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vMerge w:val="restart"/>
            <w:shd w:val="clear" w:color="auto" w:fill="417A87"/>
            <w:vAlign w:val="center"/>
          </w:tcPr>
          <w:p w14:paraId="1725657D" w14:textId="117C8711"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3120" w:type="dxa"/>
            <w:gridSpan w:val="2"/>
            <w:shd w:val="clear" w:color="auto" w:fill="417A87"/>
            <w:vAlign w:val="center"/>
          </w:tcPr>
          <w:p w14:paraId="3163A340" w14:textId="77777777" w:rsidR="001C2214" w:rsidRPr="001B75F1" w:rsidRDefault="001C2214" w:rsidP="001B75F1">
            <w:pPr>
              <w:pStyle w:val="TableParagraph"/>
              <w:spacing w:before="0" w:line="290" w:lineRule="exact"/>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Variation</w:t>
            </w:r>
          </w:p>
        </w:tc>
      </w:tr>
      <w:tr w:rsidR="001C2214" w:rsidRPr="001C2214" w14:paraId="29417C7F" w14:textId="77777777" w:rsidTr="00AA2358">
        <w:trPr>
          <w:trHeight w:val="140"/>
        </w:trPr>
        <w:tc>
          <w:tcPr>
            <w:tcW w:w="3402" w:type="dxa"/>
            <w:vMerge/>
            <w:shd w:val="clear" w:color="auto" w:fill="417A87"/>
            <w:vAlign w:val="center"/>
          </w:tcPr>
          <w:p w14:paraId="3A2210F1"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7F0CA16" w14:textId="490467E6"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7B859457" w14:textId="13A882D3"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60" w:type="dxa"/>
            <w:shd w:val="clear" w:color="auto" w:fill="417A87"/>
            <w:vAlign w:val="center"/>
          </w:tcPr>
          <w:p w14:paraId="4E98D274"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Valeur</w:t>
            </w:r>
          </w:p>
        </w:tc>
        <w:tc>
          <w:tcPr>
            <w:tcW w:w="1560" w:type="dxa"/>
            <w:shd w:val="clear" w:color="auto" w:fill="417A87"/>
            <w:vAlign w:val="center"/>
          </w:tcPr>
          <w:p w14:paraId="57CE87ED" w14:textId="77777777" w:rsidR="001C2214" w:rsidRPr="001B75F1" w:rsidRDefault="001C221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1C2214" w:rsidRPr="001C2214" w14:paraId="079799E4" w14:textId="77777777" w:rsidTr="00AA2358">
        <w:trPr>
          <w:trHeight w:val="318"/>
        </w:trPr>
        <w:tc>
          <w:tcPr>
            <w:tcW w:w="3402" w:type="dxa"/>
            <w:vAlign w:val="center"/>
          </w:tcPr>
          <w:p w14:paraId="5051CF1B"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Charges personnel</w:t>
            </w:r>
          </w:p>
        </w:tc>
        <w:tc>
          <w:tcPr>
            <w:tcW w:w="1559" w:type="dxa"/>
            <w:vAlign w:val="center"/>
          </w:tcPr>
          <w:p w14:paraId="6D8316C6" w14:textId="17E23643" w:rsidR="005D7862" w:rsidRPr="001B75F1" w:rsidRDefault="00597BCD" w:rsidP="001C2214">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[[CP_N]]</w:t>
            </w:r>
          </w:p>
        </w:tc>
        <w:tc>
          <w:tcPr>
            <w:tcW w:w="1559" w:type="dxa"/>
            <w:vAlign w:val="center"/>
          </w:tcPr>
          <w:p w14:paraId="590D8D35" w14:textId="4DE0E9DB" w:rsidR="005D7862" w:rsidRPr="001B75F1" w:rsidRDefault="00597BCD" w:rsidP="001C2214">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[[CP_N1]]</w:t>
            </w:r>
          </w:p>
        </w:tc>
        <w:tc>
          <w:tcPr>
            <w:tcW w:w="1560" w:type="dxa"/>
            <w:vAlign w:val="center"/>
          </w:tcPr>
          <w:p w14:paraId="77EF1E04" w14:textId="36BD8006" w:rsidR="005D7862" w:rsidRPr="001B75F1" w:rsidRDefault="00597BCD" w:rsidP="001C2214">
            <w:pPr>
              <w:pStyle w:val="TableParagraph"/>
              <w:spacing w:before="0" w:line="229" w:lineRule="exact"/>
              <w:ind w:left="140" w:right="139"/>
              <w:jc w:val="right"/>
              <w:rPr>
                <w:rFonts w:ascii="Trebuchet MS" w:hAnsi="Trebuchet MS"/>
                <w:color w:val="47413C"/>
                <w:sz w:val="18"/>
                <w:szCs w:val="18"/>
              </w:rPr>
            </w:pPr>
            <w:r w:rsidRPr="001B75F1">
              <w:rPr>
                <w:rFonts w:ascii="Trebuchet MS" w:hAnsi="Trebuchet MS"/>
                <w:color w:val="47413C"/>
                <w:sz w:val="18"/>
                <w:szCs w:val="18"/>
              </w:rPr>
              <w:t>[[CP_Var]]</w:t>
            </w:r>
          </w:p>
        </w:tc>
        <w:tc>
          <w:tcPr>
            <w:tcW w:w="1560" w:type="dxa"/>
            <w:vAlign w:val="center"/>
          </w:tcPr>
          <w:p w14:paraId="2B5F71A5" w14:textId="1C4F5289" w:rsidR="005D7862" w:rsidRPr="001B75F1" w:rsidRDefault="00597BCD" w:rsidP="001C2214">
            <w:pPr>
              <w:pStyle w:val="TableParagraph"/>
              <w:spacing w:before="0" w:line="229" w:lineRule="exact"/>
              <w:ind w:left="144" w:right="136"/>
              <w:jc w:val="right"/>
              <w:rPr>
                <w:rFonts w:ascii="Trebuchet MS" w:hAnsi="Trebuchet MS"/>
                <w:color w:val="47413C"/>
                <w:sz w:val="18"/>
                <w:szCs w:val="18"/>
              </w:rPr>
            </w:pPr>
            <w:r w:rsidRPr="001B75F1">
              <w:rPr>
                <w:rFonts w:ascii="Trebuchet MS" w:hAnsi="Trebuchet MS"/>
                <w:color w:val="47413C"/>
                <w:sz w:val="18"/>
                <w:szCs w:val="18"/>
              </w:rPr>
              <w:t>[[CP_%Var]]</w:t>
            </w:r>
          </w:p>
        </w:tc>
      </w:tr>
      <w:tr w:rsidR="001C2214" w:rsidRPr="001C2214" w14:paraId="48B72D91" w14:textId="77777777" w:rsidTr="00AA2358">
        <w:trPr>
          <w:trHeight w:val="307"/>
        </w:trPr>
        <w:tc>
          <w:tcPr>
            <w:tcW w:w="3402" w:type="dxa"/>
            <w:vAlign w:val="center"/>
          </w:tcPr>
          <w:p w14:paraId="5DF77639"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du chiffre d'affaires</w:t>
            </w:r>
          </w:p>
        </w:tc>
        <w:tc>
          <w:tcPr>
            <w:tcW w:w="1559" w:type="dxa"/>
            <w:vAlign w:val="center"/>
          </w:tcPr>
          <w:p w14:paraId="797F63F6" w14:textId="718CD501"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[[CP_caN]]</w:t>
            </w:r>
          </w:p>
        </w:tc>
        <w:tc>
          <w:tcPr>
            <w:tcW w:w="1559" w:type="dxa"/>
            <w:vAlign w:val="center"/>
          </w:tcPr>
          <w:p w14:paraId="272ACCDB" w14:textId="5FD99061"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[[CP_caN1]]</w:t>
            </w:r>
          </w:p>
        </w:tc>
        <w:tc>
          <w:tcPr>
            <w:tcW w:w="1560" w:type="dxa"/>
            <w:shd w:val="clear" w:color="auto" w:fill="CFCFCF"/>
            <w:vAlign w:val="center"/>
          </w:tcPr>
          <w:p w14:paraId="3001A408" w14:textId="77777777"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49FEA2C5"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1C2214" w:rsidRPr="001C2214" w14:paraId="62BCBA37" w14:textId="77777777" w:rsidTr="00AA2358">
        <w:trPr>
          <w:trHeight w:val="340"/>
        </w:trPr>
        <w:tc>
          <w:tcPr>
            <w:tcW w:w="3402" w:type="dxa"/>
            <w:vAlign w:val="center"/>
          </w:tcPr>
          <w:p w14:paraId="365BF0E3"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de le marge brute globale</w:t>
            </w:r>
          </w:p>
        </w:tc>
        <w:tc>
          <w:tcPr>
            <w:tcW w:w="1559" w:type="dxa"/>
            <w:vAlign w:val="center"/>
          </w:tcPr>
          <w:p w14:paraId="00350CCF" w14:textId="4311A2FD"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[[CP_margeN]]</w:t>
            </w:r>
          </w:p>
        </w:tc>
        <w:tc>
          <w:tcPr>
            <w:tcW w:w="1559" w:type="dxa"/>
            <w:vAlign w:val="center"/>
          </w:tcPr>
          <w:p w14:paraId="0E391A99" w14:textId="76E2A0A7"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[[CP_margeN1]]</w:t>
            </w:r>
          </w:p>
        </w:tc>
        <w:tc>
          <w:tcPr>
            <w:tcW w:w="1560" w:type="dxa"/>
            <w:shd w:val="clear" w:color="auto" w:fill="CFCFCF"/>
            <w:vAlign w:val="center"/>
          </w:tcPr>
          <w:p w14:paraId="3FBE184E" w14:textId="77777777"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7AB73D6F"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1C2214" w:rsidRPr="001C2214" w14:paraId="7DA2D527" w14:textId="77777777" w:rsidTr="00AA2358">
        <w:trPr>
          <w:trHeight w:val="311"/>
        </w:trPr>
        <w:tc>
          <w:tcPr>
            <w:tcW w:w="3402" w:type="dxa"/>
            <w:vAlign w:val="center"/>
          </w:tcPr>
          <w:p w14:paraId="7D40C996" w14:textId="357673D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Nombre d'heures rémunérées</w:t>
            </w:r>
          </w:p>
        </w:tc>
        <w:tc>
          <w:tcPr>
            <w:tcW w:w="1559" w:type="dxa"/>
            <w:vAlign w:val="center"/>
          </w:tcPr>
          <w:p w14:paraId="39827821" w14:textId="4CDEE33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w:t>
            </w:r>
          </w:p>
        </w:tc>
        <w:tc>
          <w:tcPr>
            <w:tcW w:w="1559" w:type="dxa"/>
            <w:vAlign w:val="center"/>
          </w:tcPr>
          <w:p w14:paraId="5D474E8C" w14:textId="164E7A2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[[CP_heuresRemunN1]]</w:t>
            </w:r>
          </w:p>
        </w:tc>
        <w:tc>
          <w:tcPr>
            <w:tcW w:w="1560" w:type="dxa"/>
            <w:vAlign w:val="center"/>
          </w:tcPr>
          <w:p w14:paraId="139D326B" w14:textId="4A20D6C7"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[[CP_heureVal]]</w:t>
            </w:r>
          </w:p>
        </w:tc>
        <w:tc>
          <w:tcPr>
            <w:tcW w:w="1560" w:type="dxa"/>
            <w:vAlign w:val="center"/>
          </w:tcPr>
          <w:p w14:paraId="10A3F962" w14:textId="2C0D5C19"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[[CP_%heureVar]]</w:t>
            </w:r>
          </w:p>
        </w:tc>
      </w:tr>
      <w:tr w:rsidR="001C2214" w:rsidRPr="001C2214" w14:paraId="3FE46012" w14:textId="77777777" w:rsidTr="00AA2358">
        <w:trPr>
          <w:trHeight w:val="312"/>
        </w:trPr>
        <w:tc>
          <w:tcPr>
            <w:tcW w:w="3402" w:type="dxa"/>
            <w:vAlign w:val="center"/>
          </w:tcPr>
          <w:p w14:paraId="6AD82DFB" w14:textId="77777777" w:rsidR="005D7862" w:rsidRPr="001B75F1" w:rsidRDefault="000139BF"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Coût de revient horaire</w:t>
            </w:r>
          </w:p>
        </w:tc>
        <w:tc>
          <w:tcPr>
            <w:tcW w:w="1559" w:type="dxa"/>
            <w:vAlign w:val="center"/>
          </w:tcPr>
          <w:p w14:paraId="0268D6EC" w14:textId="0FB24B2D" w:rsidR="005D7862"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[[CP_coutHorN]]</w:t>
            </w:r>
          </w:p>
        </w:tc>
        <w:tc>
          <w:tcPr>
            <w:tcW w:w="1559" w:type="dxa"/>
            <w:vAlign w:val="center"/>
          </w:tcPr>
          <w:p w14:paraId="0B09BC08" w14:textId="2598052E" w:rsidR="005D7862" w:rsidRPr="001B75F1" w:rsidRDefault="00597BCD"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[[CP_coutHorN1]]</w:t>
            </w:r>
          </w:p>
        </w:tc>
        <w:tc>
          <w:tcPr>
            <w:tcW w:w="1560" w:type="dxa"/>
            <w:shd w:val="clear" w:color="auto" w:fill="CFCFCF"/>
            <w:vAlign w:val="center"/>
          </w:tcPr>
          <w:p w14:paraId="0F7F3D67" w14:textId="2E187806" w:rsidR="005D7862" w:rsidRPr="001B75F1" w:rsidRDefault="005D7862"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1F634F42" w14:textId="77777777" w:rsidR="005D7862" w:rsidRPr="001B75F1" w:rsidRDefault="005D7862" w:rsidP="001B75F1">
            <w:pPr>
              <w:pStyle w:val="TableParagraph"/>
              <w:spacing w:before="0" w:line="229" w:lineRule="exact"/>
              <w:ind w:left="144" w:right="136"/>
              <w:jc w:val="right"/>
              <w:rPr>
                <w:rFonts w:ascii="Trebuchet MS" w:hAnsi="Trebuchet MS"/>
                <w:color w:val="47413C"/>
                <w:sz w:val="18"/>
                <w:szCs w:val="18"/>
              </w:rPr>
            </w:pPr>
          </w:p>
        </w:tc>
      </w:tr>
      <w:tr w:rsidR="0068617C" w:rsidRPr="001C2214" w14:paraId="4C715E07" w14:textId="77777777" w:rsidTr="00AA2358">
        <w:trPr>
          <w:trHeight w:val="312"/>
        </w:trPr>
        <w:tc>
          <w:tcPr>
            <w:tcW w:w="3402" w:type="dxa"/>
            <w:vAlign w:val="center"/>
          </w:tcPr>
          <w:p w14:paraId="20B4309D" w14:textId="034A4DB9" w:rsidR="0068617C" w:rsidRPr="001B75F1" w:rsidRDefault="0068617C"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VA/MS</w:t>
            </w:r>
          </w:p>
        </w:tc>
        <w:tc>
          <w:tcPr>
            <w:tcW w:w="1559" w:type="dxa"/>
            <w:vAlign w:val="center"/>
          </w:tcPr>
          <w:p w14:paraId="3BB9BA06" w14:textId="150AE44B" w:rsidR="0068617C" w:rsidRPr="001B75F1" w:rsidRDefault="0068617C"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[[CP_VA/MS_N]]</w:t>
            </w:r>
          </w:p>
        </w:tc>
        <w:tc>
          <w:tcPr>
            <w:tcW w:w="1559" w:type="dxa"/>
            <w:vAlign w:val="center"/>
          </w:tcPr>
          <w:p w14:paraId="5F223A7D" w14:textId="289F5D6A" w:rsidR="0068617C" w:rsidRPr="001B75F1" w:rsidRDefault="0068617C" w:rsidP="001B75F1">
            <w:pPr>
              <w:pStyle w:val="TableParagraph"/>
              <w:spacing w:before="0" w:line="229" w:lineRule="exact"/>
              <w:ind w:right="131"/>
              <w:jc w:val="right"/>
              <w:rPr>
                <w:rFonts w:ascii="Trebuchet MS" w:hAnsi="Trebuchet MS"/>
                <w:color w:val="47413C"/>
                <w:sz w:val="18"/>
                <w:szCs w:val="18"/>
              </w:rPr>
            </w:pPr>
            <w:r w:rsidRPr="001B75F1">
              <w:rPr>
                <w:rFonts w:ascii="Trebuchet MS" w:hAnsi="Trebuchet MS"/>
                <w:color w:val="47413C"/>
                <w:sz w:val="18"/>
                <w:szCs w:val="18"/>
              </w:rPr>
              <w:t>[[CP_VA/MS_N1]]</w:t>
            </w:r>
          </w:p>
        </w:tc>
        <w:tc>
          <w:tcPr>
            <w:tcW w:w="1560" w:type="dxa"/>
            <w:shd w:val="clear" w:color="auto" w:fill="CFCFCF"/>
            <w:vAlign w:val="center"/>
          </w:tcPr>
          <w:p w14:paraId="3F2AC419" w14:textId="77777777" w:rsidR="0068617C" w:rsidRPr="001B75F1" w:rsidRDefault="0068617C" w:rsidP="001B75F1">
            <w:pPr>
              <w:pStyle w:val="TableParagraph"/>
              <w:spacing w:before="0" w:line="229" w:lineRule="exact"/>
              <w:ind w:left="140" w:right="139"/>
              <w:jc w:val="right"/>
              <w:rPr>
                <w:rFonts w:ascii="Trebuchet MS" w:hAnsi="Trebuchet MS"/>
                <w:color w:val="47413C"/>
                <w:sz w:val="18"/>
                <w:szCs w:val="18"/>
              </w:rPr>
            </w:pPr>
          </w:p>
        </w:tc>
        <w:tc>
          <w:tcPr>
            <w:tcW w:w="1560" w:type="dxa"/>
            <w:shd w:val="clear" w:color="auto" w:fill="CFCFCF"/>
            <w:vAlign w:val="center"/>
          </w:tcPr>
          <w:p w14:paraId="66B1C221" w14:textId="77777777" w:rsidR="0068617C" w:rsidRPr="001B75F1" w:rsidRDefault="0068617C" w:rsidP="001B75F1">
            <w:pPr>
              <w:pStyle w:val="TableParagraph"/>
              <w:spacing w:before="0" w:line="229" w:lineRule="exact"/>
              <w:ind w:left="144" w:right="136"/>
              <w:jc w:val="right"/>
              <w:rPr>
                <w:rFonts w:ascii="Trebuchet MS" w:hAnsi="Trebuchet MS"/>
                <w:color w:val="47413C"/>
                <w:sz w:val="18"/>
                <w:szCs w:val="18"/>
              </w:rPr>
            </w:pPr>
          </w:p>
        </w:tc>
      </w:tr>
    </w:tbl>
    <w:p w14:paraId="429D3CE5" w14:textId="77777777" w:rsidR="00BA16EF" w:rsidRDefault="00BA16EF" w:rsidP="00484162">
      <w:pPr>
        <w:spacing w:before="120" w:after="120" w:line="276" w:lineRule="auto"/>
        <w:ind w:left="284" w:right="405"/>
        <w:rPr>
          <w:sz w:val="18"/>
          <w:szCs w:val="18"/>
        </w:rPr>
      </w:pPr>
    </w:p>
    <w:p w14:paraId="3D222319" w14:textId="63C91F0F" w:rsidR="003D3E94" w:rsidRDefault="003D3E94" w:rsidP="003D3E94">
      <w:r>
        <w:t>[[#CP_annexe1TNS</w:t>
      </w:r>
      <w:r w:rsidR="001E7325">
        <w:t>_annee</w:t>
      </w:r>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1B75F1" w:rsidRDefault="001166BB"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[[CP_annexe1TNS_annee]]</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591A6402" w14:textId="46DCC0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87" w:type="dxa"/>
            <w:gridSpan w:val="2"/>
            <w:shd w:val="clear" w:color="auto" w:fill="447987"/>
            <w:vAlign w:val="center"/>
          </w:tcPr>
          <w:p w14:paraId="647B7E3C" w14:textId="79198A5F"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70A6B802" w14:textId="603B36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4EE2AEE6" w14:textId="122FBFB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periode</w:t>
            </w:r>
            <w:r w:rsidRPr="001B75F1">
              <w:rPr>
                <w:rFonts w:ascii="Trebuchet MS" w:hAnsi="Trebuchet MS"/>
                <w:color w:val="47413C"/>
                <w:sz w:val="18"/>
                <w:szCs w:val="18"/>
              </w:rPr>
              <w:t>]]</w:t>
            </w:r>
          </w:p>
        </w:tc>
        <w:tc>
          <w:tcPr>
            <w:tcW w:w="1887" w:type="dxa"/>
            <w:gridSpan w:val="2"/>
            <w:vAlign w:val="center"/>
          </w:tcPr>
          <w:p w14:paraId="695C8B70" w14:textId="49FD111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date</w:t>
            </w:r>
            <w:r w:rsidRPr="001B75F1">
              <w:rPr>
                <w:rFonts w:ascii="Trebuchet MS" w:hAnsi="Trebuchet MS"/>
                <w:color w:val="47413C"/>
                <w:sz w:val="18"/>
                <w:szCs w:val="18"/>
              </w:rPr>
              <w:t>]]</w:t>
            </w:r>
          </w:p>
        </w:tc>
        <w:tc>
          <w:tcPr>
            <w:tcW w:w="1888" w:type="dxa"/>
            <w:vAlign w:val="center"/>
          </w:tcPr>
          <w:p w14:paraId="1E5E3862" w14:textId="0C39367C"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montant</w:t>
            </w:r>
            <w:r w:rsidRPr="001B75F1">
              <w:rPr>
                <w:rFonts w:ascii="Trebuchet MS" w:hAnsi="Trebuchet MS"/>
                <w:color w:val="47413C"/>
                <w:sz w:val="18"/>
                <w:szCs w:val="18"/>
              </w:rPr>
              <w:t>]]</w:t>
            </w:r>
            <w:r w:rsidR="003D3E94" w:rsidRPr="001B75F1">
              <w:rPr>
                <w:rFonts w:ascii="Trebuchet MS" w:hAnsi="Trebuchet MS"/>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[[CP_annexe1TNS_totalAnnee]]</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[[CP_annexe2TNS_annee]]</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13018957"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92" w:type="dxa"/>
            <w:shd w:val="clear" w:color="auto" w:fill="447987"/>
            <w:vAlign w:val="center"/>
          </w:tcPr>
          <w:p w14:paraId="3CFE8C59"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0C5AFF96"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[[#CP_annexe2TNS_echeanciers]][[caisse]]</w:t>
            </w:r>
          </w:p>
        </w:tc>
      </w:tr>
      <w:tr w:rsidR="003D3E94" w:rsidRPr="0006660A" w14:paraId="17E7BE10" w14:textId="77777777" w:rsidTr="005608BE">
        <w:trPr>
          <w:trHeight w:val="317"/>
        </w:trPr>
        <w:tc>
          <w:tcPr>
            <w:tcW w:w="3977" w:type="dxa"/>
            <w:vAlign w:val="center"/>
          </w:tcPr>
          <w:p w14:paraId="3A819CA1"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1962A176"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[[periode]]</w:t>
            </w:r>
          </w:p>
        </w:tc>
        <w:tc>
          <w:tcPr>
            <w:tcW w:w="1892" w:type="dxa"/>
            <w:vAlign w:val="center"/>
          </w:tcPr>
          <w:p w14:paraId="77D8DE97"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[[date]]</w:t>
            </w:r>
          </w:p>
        </w:tc>
        <w:tc>
          <w:tcPr>
            <w:tcW w:w="1888" w:type="dxa"/>
            <w:vAlign w:val="center"/>
          </w:tcPr>
          <w:p w14:paraId="55E045EF"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w:t>
            </w:r>
            <w:r w:rsidR="000C00A5" w:rsidRPr="001B75F1">
              <w:rPr>
                <w:rFonts w:ascii="Trebuchet MS" w:hAnsi="Trebuchet MS"/>
                <w:color w:val="47413C"/>
                <w:sz w:val="18"/>
                <w:szCs w:val="18"/>
              </w:rPr>
              <w:t>2</w:t>
            </w:r>
            <w:r w:rsidRPr="001B75F1">
              <w:rPr>
                <w:rFonts w:ascii="Trebuchet MS" w:hAnsi="Trebuchet MS"/>
                <w:color w:val="47413C"/>
                <w:sz w:val="18"/>
                <w:szCs w:val="18"/>
              </w:rPr>
              <w:t>TNS_echeanciers]]</w:t>
            </w:r>
          </w:p>
        </w:tc>
      </w:tr>
    </w:tbl>
    <w:p w14:paraId="7FEC4A42" w14:textId="77777777" w:rsidR="00616AE3" w:rsidRDefault="00616AE3" w:rsidP="003D3E94"/>
    <w:p w14:paraId="75FA49D0" w14:textId="496653E6"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r w:rsidRPr="001B75F1">
        <w:rPr>
          <w:rFonts w:ascii="Trebuchet MS" w:eastAsiaTheme="minorHAnsi" w:hAnsi="Trebuchet MS" w:cstheme="minorBidi"/>
          <w:b/>
          <w:bCs/>
          <w:color w:val="47413C"/>
          <w:sz w:val="18"/>
          <w:szCs w:val="14"/>
        </w:rPr>
        <w:t>Rappel des sanctions et pénalités en cas de non-paiement :</w:t>
      </w:r>
      <w:r w:rsidRPr="001B75F1">
        <w:rPr>
          <w:rFonts w:ascii="Trebuchet MS" w:eastAsiaTheme="minorHAnsi" w:hAnsi="Trebuchet MS" w:cstheme="minorBidi"/>
          <w:color w:val="47413C"/>
          <w:sz w:val="18"/>
          <w:szCs w:val="14"/>
        </w:rPr>
        <w:br/>
        <w:t xml:space="preserve">   - majorations de retard de 5% ;</w:t>
      </w:r>
      <w:r w:rsidRPr="001B75F1">
        <w:rPr>
          <w:rFonts w:ascii="Trebuchet MS" w:eastAsiaTheme="minorHAnsi" w:hAnsi="Trebuchet MS" w:cstheme="minorBidi"/>
          <w:color w:val="47413C"/>
          <w:sz w:val="18"/>
          <w:szCs w:val="14"/>
        </w:rPr>
        <w:br/>
        <w:t xml:space="preserve">   - majorations de retard complémentaire : 0,4% par mois de retard ;</w:t>
      </w:r>
      <w:r w:rsidRPr="001B75F1">
        <w:rPr>
          <w:rFonts w:ascii="Trebuchet MS" w:eastAsiaTheme="minorHAnsi" w:hAnsi="Trebuchet MS" w:cstheme="minorBidi"/>
          <w:color w:val="47413C"/>
          <w:sz w:val="18"/>
          <w:szCs w:val="14"/>
        </w:rPr>
        <w:br/>
        <w:t xml:space="preserve">   - perte du droit aux prestations "maladie".</w:t>
      </w:r>
      <w:r w:rsidRPr="001B75F1">
        <w:rPr>
          <w:rFonts w:ascii="Trebuchet MS" w:eastAsiaTheme="minorHAnsi" w:hAnsi="Trebuchet MS" w:cstheme="minorBidi"/>
          <w:color w:val="47413C"/>
          <w:sz w:val="18"/>
          <w:szCs w:val="14"/>
        </w:rPr>
        <w:br/>
      </w:r>
      <w:r w:rsidRPr="001B75F1">
        <w:rPr>
          <w:rFonts w:ascii="Trebuchet MS" w:eastAsiaTheme="minorHAnsi" w:hAnsi="Trebuchet MS" w:cstheme="minorBidi"/>
          <w:b/>
          <w:bCs/>
          <w:color w:val="47413C"/>
          <w:sz w:val="18"/>
          <w:szCs w:val="14"/>
        </w:rPr>
        <w:t>Nous vous conseillons de conserver précieusement cet échéancier et de prévenir sans délai votre expert-comptable en cas</w:t>
      </w:r>
      <w:r w:rsidRPr="001B75F1">
        <w:rPr>
          <w:rFonts w:ascii="Trebuchet MS" w:eastAsiaTheme="minorHAnsi" w:hAnsi="Trebuchet MS" w:cstheme="minorBidi"/>
          <w:b/>
          <w:bCs/>
          <w:color w:val="47413C"/>
          <w:sz w:val="18"/>
          <w:szCs w:val="14"/>
        </w:rPr>
        <w:br/>
        <w:t>d'appels de cotisations différentes avec cette projection.</w:t>
      </w:r>
    </w:p>
    <w:p w14:paraId="479D0741" w14:textId="77777777"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p>
    <w:p w14:paraId="035D1A7E" w14:textId="45D102F3"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t xml:space="preserve">Cet échéancier est établi à titre provisoire et ne tient pas compte de la réforme de l'assiette des bases de cotisations            </w:t>
      </w:r>
      <w:r w:rsidRPr="001B75F1">
        <w:rPr>
          <w:rFonts w:ascii="Trebuchet MS" w:eastAsiaTheme="minorHAnsi" w:hAnsi="Trebuchet MS" w:cstheme="minorBidi"/>
          <w:i/>
          <w:iCs/>
          <w:color w:val="47413C"/>
          <w:sz w:val="18"/>
          <w:szCs w:val="14"/>
        </w:rPr>
        <w:br/>
        <w:t>(article 18 de la loi 2023-1250 du 26/12/2023).</w:t>
      </w:r>
    </w:p>
    <w:p w14:paraId="15D43748" w14:textId="2BE93C4A"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lastRenderedPageBreak/>
        <w:t>Echéancier produit selon les taux &amp; plafonds de Sécurité Sociale en vigueur sous réserve d'exhaustivité des éléments</w:t>
      </w:r>
      <w:r w:rsidRPr="001B75F1">
        <w:rPr>
          <w:rFonts w:ascii="Trebuchet MS" w:eastAsiaTheme="minorHAnsi" w:hAnsi="Trebuchet MS" w:cstheme="minorBidi"/>
          <w:i/>
          <w:iCs/>
          <w:color w:val="47413C"/>
          <w:sz w:val="18"/>
          <w:szCs w:val="14"/>
        </w:rPr>
        <w:br/>
        <w:t>communiqués par le cotisant.</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6E87D70C" w:rsidR="001166BB" w:rsidRPr="003D3E94" w:rsidRDefault="003D3E94" w:rsidP="003D3E94">
      <w:r>
        <w:t>[[/CP_annexe1TNS</w:t>
      </w:r>
      <w:r w:rsidR="001E7325">
        <w:t>_annee</w:t>
      </w:r>
      <w:r>
        <w:t>]]</w:t>
      </w:r>
    </w:p>
    <w:p w14:paraId="3C1C6ECF" w14:textId="0F4B694F" w:rsidR="00597BCD" w:rsidRDefault="00597BCD" w:rsidP="001E08C0">
      <w:r>
        <w:t>[[#I_masquerSection]]</w:t>
      </w:r>
    </w:p>
    <w:p w14:paraId="573274BC" w14:textId="6C144401" w:rsidR="00BB479C"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INVESTISSEMENTS</w:t>
      </w:r>
    </w:p>
    <w:p w14:paraId="65ED4943" w14:textId="70B732C1" w:rsidR="00597BCD" w:rsidRDefault="00597BCD" w:rsidP="001E08C0">
      <w:r>
        <w:t>[[#I_commentaire]]</w:t>
      </w:r>
    </w:p>
    <w:p w14:paraId="3D251551" w14:textId="60EFDAE4" w:rsidR="00597BCD" w:rsidRPr="001B75F1" w:rsidRDefault="00597BCD"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1B75F1" w:rsidRDefault="005D7862"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121EA10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shd w:val="clear" w:color="auto" w:fill="447987"/>
            <w:vAlign w:val="center"/>
          </w:tcPr>
          <w:p w14:paraId="3C1385D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560" w:type="dxa"/>
            <w:shd w:val="clear" w:color="auto" w:fill="447987"/>
            <w:vAlign w:val="center"/>
          </w:tcPr>
          <w:p w14:paraId="540196B0"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Prévisions d'amortissements (avec investissements actuels)</w:t>
            </w:r>
          </w:p>
        </w:tc>
        <w:tc>
          <w:tcPr>
            <w:tcW w:w="1559" w:type="dxa"/>
            <w:vAlign w:val="center"/>
          </w:tcPr>
          <w:p w14:paraId="1E5E3196" w14:textId="5734043B"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w:t>
            </w:r>
          </w:p>
        </w:tc>
        <w:tc>
          <w:tcPr>
            <w:tcW w:w="1559" w:type="dxa"/>
            <w:vAlign w:val="center"/>
          </w:tcPr>
          <w:p w14:paraId="1EA11C63" w14:textId="576C9119"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[[I_prevAmoN1]]</w:t>
            </w:r>
          </w:p>
        </w:tc>
        <w:tc>
          <w:tcPr>
            <w:tcW w:w="1560" w:type="dxa"/>
            <w:vAlign w:val="center"/>
          </w:tcPr>
          <w:p w14:paraId="25CAD417" w14:textId="38D93094"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w:t>
            </w:r>
            <w:r w:rsidR="00A667CE" w:rsidRPr="001B75F1">
              <w:rPr>
                <w:rFonts w:ascii="Trebuchet MS" w:hAnsi="Trebuchet MS"/>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7E05662B" w:rsidR="00A667CE" w:rsidRDefault="00A667CE" w:rsidP="001E08C0">
      <w:r>
        <w:t>[[#IS_masquerSection]]</w:t>
      </w:r>
    </w:p>
    <w:p w14:paraId="78C599BF" w14:textId="734490E3"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02BFB8FD"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06660A" w:rsidRPr="0006660A" w14:paraId="1617D965" w14:textId="77777777" w:rsidTr="00AA2358">
        <w:trPr>
          <w:trHeight w:val="325"/>
        </w:trPr>
        <w:tc>
          <w:tcPr>
            <w:tcW w:w="4969" w:type="dxa"/>
            <w:vAlign w:val="center"/>
          </w:tcPr>
          <w:p w14:paraId="5E4019F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Impôt sociétés total</w:t>
            </w:r>
          </w:p>
        </w:tc>
        <w:tc>
          <w:tcPr>
            <w:tcW w:w="1559" w:type="dxa"/>
            <w:vAlign w:val="center"/>
          </w:tcPr>
          <w:p w14:paraId="5C3109F2" w14:textId="5F41DDD3"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Crédits d'impôts</w:t>
            </w:r>
          </w:p>
        </w:tc>
        <w:tc>
          <w:tcPr>
            <w:tcW w:w="1559" w:type="dxa"/>
            <w:vAlign w:val="center"/>
          </w:tcPr>
          <w:p w14:paraId="75299104" w14:textId="14C789CE"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Acomptes versés</w:t>
            </w:r>
          </w:p>
        </w:tc>
        <w:tc>
          <w:tcPr>
            <w:tcW w:w="1559" w:type="dxa"/>
            <w:vAlign w:val="center"/>
          </w:tcPr>
          <w:p w14:paraId="460566F3" w14:textId="3DFADD9D"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xml:space="preserve">Montant à </w:t>
            </w:r>
            <w:r w:rsidR="00A667CE" w:rsidRPr="001B75F1">
              <w:rPr>
                <w:rFonts w:ascii="Aptos" w:hAnsi="Aptos" w:cstheme="minorHAnsi"/>
                <w:b/>
                <w:bCs/>
                <w:color w:val="47413C"/>
                <w:sz w:val="18"/>
                <w:szCs w:val="18"/>
              </w:rPr>
              <w:t>[[IS_choixMontant]]</w:t>
            </w:r>
          </w:p>
        </w:tc>
        <w:tc>
          <w:tcPr>
            <w:tcW w:w="1559" w:type="dxa"/>
            <w:shd w:val="clear" w:color="auto" w:fill="EBE3D5"/>
            <w:vAlign w:val="center"/>
          </w:tcPr>
          <w:p w14:paraId="3804421D" w14:textId="0FA762C7"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1B75F1" w:rsidRDefault="00A667CE"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2486AF4D" w:rsidR="00A667CE" w:rsidRPr="00484162" w:rsidRDefault="00A667CE" w:rsidP="001E08C0">
      <w:r>
        <w:t>[[#AI_masquerSection]]</w:t>
      </w:r>
    </w:p>
    <w:p w14:paraId="7C176D3C" w14:textId="70ADE505" w:rsidR="00A667CE" w:rsidRPr="001B75F1" w:rsidRDefault="00A667CE" w:rsidP="00A667CE">
      <w:pPr>
        <w:pStyle w:val="Sansinterligne1"/>
        <w:ind w:left="284" w:right="405"/>
        <w:jc w:val="both"/>
        <w:rPr>
          <w:rFonts w:ascii="Aptos" w:hAnsi="Aptos"/>
          <w:b/>
          <w:color w:val="7CC0D0"/>
        </w:rPr>
      </w:pPr>
      <w:r w:rsidRPr="001B75F1">
        <w:rPr>
          <w:rFonts w:ascii="Aptos" w:hAnsi="Aptos"/>
          <w:b/>
          <w:color w:val="7CC0D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1B75F1" w:rsidRDefault="00A667CE" w:rsidP="002622DE">
            <w:pPr>
              <w:pStyle w:val="TableParagraph"/>
              <w:spacing w:before="0" w:line="240" w:lineRule="auto"/>
              <w:ind w:left="284" w:right="405"/>
              <w:rPr>
                <w:rFonts w:ascii="Trebuchet MS" w:hAnsi="Trebuchet MS"/>
                <w:color w:val="47413C"/>
                <w:spacing w:val="-4"/>
                <w:sz w:val="18"/>
                <w:szCs w:val="18"/>
              </w:rPr>
            </w:pPr>
            <w:r w:rsidRPr="001B75F1">
              <w:rPr>
                <w:rFonts w:ascii="Trebuchet MS" w:hAnsi="Trebuchet MS"/>
                <w:color w:val="47413C"/>
                <w:spacing w:val="-4"/>
                <w:sz w:val="18"/>
                <w:szCs w:val="18"/>
              </w:rPr>
              <w:t>Acomptes :</w:t>
            </w:r>
          </w:p>
        </w:tc>
        <w:tc>
          <w:tcPr>
            <w:tcW w:w="1559" w:type="dxa"/>
            <w:shd w:val="clear" w:color="auto" w:fill="447987"/>
            <w:vAlign w:val="center"/>
          </w:tcPr>
          <w:p w14:paraId="1C2FE0BA" w14:textId="58807EF3" w:rsidR="00A667CE" w:rsidRPr="001B75F1" w:rsidRDefault="00A667C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r>
      <w:tr w:rsidR="00A667CE" w:rsidRPr="0006660A" w14:paraId="4BE6CCDD" w14:textId="77777777" w:rsidTr="002622DE">
        <w:trPr>
          <w:trHeight w:val="325"/>
        </w:trPr>
        <w:tc>
          <w:tcPr>
            <w:tcW w:w="4969" w:type="dxa"/>
            <w:vAlign w:val="center"/>
          </w:tcPr>
          <w:p w14:paraId="1B5DC4F6" w14:textId="514ADF6B"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[[AI_date1]]</w:t>
            </w:r>
          </w:p>
        </w:tc>
        <w:tc>
          <w:tcPr>
            <w:tcW w:w="1559" w:type="dxa"/>
            <w:vAlign w:val="center"/>
          </w:tcPr>
          <w:p w14:paraId="7759D254" w14:textId="68AE84F2"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[[AI_date2]]</w:t>
            </w:r>
          </w:p>
        </w:tc>
        <w:tc>
          <w:tcPr>
            <w:tcW w:w="1559" w:type="dxa"/>
            <w:vAlign w:val="center"/>
          </w:tcPr>
          <w:p w14:paraId="7C6CF80E" w14:textId="376F8363"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[[AI_date3]]</w:t>
            </w:r>
          </w:p>
        </w:tc>
        <w:tc>
          <w:tcPr>
            <w:tcW w:w="1559" w:type="dxa"/>
            <w:vAlign w:val="center"/>
          </w:tcPr>
          <w:p w14:paraId="1C273F9C" w14:textId="773AA01C"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[[AI_date4]]</w:t>
            </w:r>
          </w:p>
        </w:tc>
        <w:tc>
          <w:tcPr>
            <w:tcW w:w="1559" w:type="dxa"/>
            <w:vAlign w:val="center"/>
          </w:tcPr>
          <w:p w14:paraId="438483D7" w14:textId="43B52C3A" w:rsidR="002C69E4" w:rsidRPr="001B75F1" w:rsidRDefault="002C69E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1B75F1" w:rsidRDefault="002C69E4" w:rsidP="002C69E4">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Rénovation et taux réduit de TVA :</w:t>
      </w:r>
    </w:p>
    <w:p w14:paraId="2286557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w:t>
      </w:r>
      <w:r w:rsidRPr="001B75F1">
        <w:rPr>
          <w:rFonts w:ascii="Trebuchet MS" w:eastAsiaTheme="minorHAnsi" w:hAnsi="Trebuchet MS" w:cstheme="minorBidi"/>
          <w:color w:val="47413C"/>
          <w:sz w:val="18"/>
          <w:szCs w:val="14"/>
        </w:rPr>
        <w:lastRenderedPageBreak/>
        <w:t>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t>[[#informationFiscale_Prestataire_soustraitant__lattestation_de_vigilence]]</w:t>
      </w:r>
    </w:p>
    <w:p w14:paraId="762EF5A7" w14:textId="77777777"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Prestataire sous-traitant : l’attestation de vigilance :</w:t>
      </w:r>
    </w:p>
    <w:p w14:paraId="0292F358"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Utilisation d'une ou plusieurs caisses :</w:t>
      </w:r>
    </w:p>
    <w:p w14:paraId="7915E3B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Créances irrécouvrables :</w:t>
      </w:r>
    </w:p>
    <w:p w14:paraId="488DA5A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Rupture dans une séquence de numérotation de facturation :</w:t>
      </w:r>
    </w:p>
    <w:p w14:paraId="78B24EE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les factures doivent être numérotées, selon la réglementation fiscale (article 242 nonies A de l'annexe II au CGI).</w:t>
      </w:r>
    </w:p>
    <w:p w14:paraId="084F759B"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numéros font partie des ’mentions obligatoires d’une facture,</w:t>
      </w:r>
    </w:p>
    <w:p w14:paraId="4785E28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sont attribués de manière ininterrompue, sans aucun trou ni aucune rupture,</w:t>
      </w:r>
    </w:p>
    <w:p w14:paraId="76512A57"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se suivent successivement dans le temps, au fur et à mesure de l’émission des factures.</w:t>
      </w:r>
    </w:p>
    <w:p w14:paraId="22D233C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lastRenderedPageBreak/>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Perte ½ capital social :</w:t>
      </w:r>
    </w:p>
    <w:p w14:paraId="2AD4CE65"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Comptes courants débiteurs :</w:t>
      </w:r>
    </w:p>
    <w:p w14:paraId="4AA9D42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social</w:t>
      </w:r>
    </w:p>
    <w:p w14:paraId="2CE92E5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fiscal</w:t>
      </w:r>
    </w:p>
    <w:p w14:paraId="70D61E5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FEC « Fichier des Ecritures Comptables » :</w:t>
      </w:r>
    </w:p>
    <w:p w14:paraId="11CCDCA4" w14:textId="77777777" w:rsidR="00F42D6E"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l’obligation de produire un fichier des écritures comptables « FEC » pour les contribuables soumis</w:t>
      </w:r>
    </w:p>
    <w:p w14:paraId="4B82E256" w14:textId="010401FC"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 xml:space="preserve">Le contribuable qui n’est pas en mesure de fournir un FEC conforme aux exigences de l’administration dans les délais requis encourt des sanctions. Ces sanctions représentent 5 ‰ du chiffre d’affaires déclaré ou rehaussé avec une amende </w:t>
      </w:r>
      <w:r w:rsidRPr="001B75F1">
        <w:rPr>
          <w:rFonts w:ascii="Trebuchet MS" w:eastAsiaTheme="minorHAnsi" w:hAnsi="Trebuchet MS" w:cstheme="minorBidi"/>
          <w:color w:val="47413C"/>
          <w:sz w:val="18"/>
          <w:szCs w:val="14"/>
        </w:rPr>
        <w:lastRenderedPageBreak/>
        <w:t>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des entreprises individuelles :</w:t>
      </w:r>
    </w:p>
    <w:p w14:paraId="7C859C36"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SCI IR : obligation du gérant de transmettre les documents aux associés :</w:t>
      </w:r>
    </w:p>
    <w:p w14:paraId="5C3B990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Non affiliation à la médecine du travail :</w:t>
      </w:r>
    </w:p>
    <w:p w14:paraId="0821A4CF"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souhaiterions porter à votre connaissance les conséquences en cas de non-affiliation à la Médecine du travail de votre entreprise.</w:t>
      </w:r>
    </w:p>
    <w:p w14:paraId="0DBC58E4"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suite à non-transmission de vos éléments comptables :</w:t>
      </w:r>
    </w:p>
    <w:p w14:paraId="7FE0D85B"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à la suite du délai de règlement de vos honoraires :</w:t>
      </w:r>
    </w:p>
    <w:p w14:paraId="41C5A2CC"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lastRenderedPageBreak/>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Protection Sociale :</w:t>
      </w:r>
    </w:p>
    <w:p w14:paraId="26FC2ACE"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Default="00F314D8" w:rsidP="001E08C0">
      <w:r w:rsidRPr="00F314D8">
        <w:t>[[/informationFiscale_Protection_sociale]]</w:t>
      </w:r>
    </w:p>
    <w:p w14:paraId="5973954B" w14:textId="12464096" w:rsidR="009A16AB" w:rsidRPr="00F314D8" w:rsidRDefault="009A16AB" w:rsidP="009A16AB">
      <w:r w:rsidRPr="00F314D8">
        <w:t>[[#informationFiscale_</w:t>
      </w:r>
      <w:r>
        <w:t>Facturation_lectronique</w:t>
      </w:r>
      <w:r w:rsidRPr="00F314D8">
        <w:t>]]</w:t>
      </w:r>
    </w:p>
    <w:p w14:paraId="33EDA443" w14:textId="2F9A0919" w:rsidR="009A16AB" w:rsidRPr="001B75F1" w:rsidRDefault="009A16AB"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Facturation électronique :</w:t>
      </w:r>
    </w:p>
    <w:p w14:paraId="0FEF8A83"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attirons votre attention sur la réforme de la facturation électronique qui entrera progressivement en vigueur à compter du 1er septembre 2026.</w:t>
      </w:r>
    </w:p>
    <w:p w14:paraId="5A26F3EE"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partir de cette date, vous devrez être en mesure de recevoir vos factures électronique via une plateforme agréée.</w:t>
      </w:r>
    </w:p>
    <w:p w14:paraId="730575E8"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Puis, à compter du 1er septembre 2027, vous devrez également émettre vos factures sous format électronique et les transmettre par l’intermédiaire d’une plateforme agréée.</w:t>
      </w:r>
    </w:p>
    <w:p w14:paraId="6B901243" w14:textId="6EE53C68"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Notre cabinet reste à votre disposition, pour vous accompagner dans la mise en place de cette transition et dans le choix de la solution la plus adaptée à votre organisation.</w:t>
      </w:r>
    </w:p>
    <w:p w14:paraId="1427434D" w14:textId="77777777" w:rsidR="009A16AB" w:rsidRDefault="009A16AB" w:rsidP="001E08C0"/>
    <w:p w14:paraId="6871DF27" w14:textId="747D1019" w:rsidR="009A16AB" w:rsidRDefault="009A16AB" w:rsidP="009A16AB">
      <w:r w:rsidRPr="00F314D8">
        <w:t>[[/informationFiscale_</w:t>
      </w:r>
      <w:r>
        <w:t>Facturation_lectronique</w:t>
      </w:r>
      <w:r w:rsidRPr="00F314D8">
        <w:t>]]</w:t>
      </w:r>
    </w:p>
    <w:p w14:paraId="3AAA1BA2" w14:textId="34A01230" w:rsidR="00F314D8" w:rsidRPr="00944C17" w:rsidRDefault="00F314D8" w:rsidP="00944C17">
      <w:r w:rsidRPr="00F314D8">
        <w:t>[[/informationFiscale_hasAny]]</w:t>
      </w:r>
    </w:p>
    <w:p w14:paraId="190C44A2" w14:textId="0126A1D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1B75F1" w:rsidRDefault="000139BF" w:rsidP="001B75F1">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1B75F1" w:rsidRDefault="000139BF" w:rsidP="00703A4C">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51E675FE" w14:textId="313E44DF"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1B75F1" w:rsidRDefault="000139BF" w:rsidP="001B75F1">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1B75F1" w:rsidRDefault="005D7862" w:rsidP="001B75F1">
            <w:pPr>
              <w:pStyle w:val="TableParagraph"/>
              <w:spacing w:before="0" w:line="229" w:lineRule="exact"/>
              <w:ind w:left="5" w:right="134"/>
              <w:jc w:val="right"/>
              <w:rPr>
                <w:rFonts w:ascii="Trebuchet MS" w:hAnsi="Trebuchet MS"/>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légale</w:t>
            </w:r>
          </w:p>
        </w:tc>
        <w:tc>
          <w:tcPr>
            <w:tcW w:w="3119" w:type="dxa"/>
            <w:tcBorders>
              <w:top w:val="single" w:sz="4" w:space="0" w:color="47413C"/>
            </w:tcBorders>
            <w:vAlign w:val="center"/>
          </w:tcPr>
          <w:p w14:paraId="71270737" w14:textId="66464410"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ordinaire</w:t>
            </w:r>
          </w:p>
        </w:tc>
        <w:tc>
          <w:tcPr>
            <w:tcW w:w="3119" w:type="dxa"/>
            <w:vAlign w:val="center"/>
          </w:tcPr>
          <w:p w14:paraId="131D6E24" w14:textId="2BC412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25A4B928" w14:textId="2ED225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xml:space="preserve">- </w:t>
            </w:r>
            <w:r w:rsidR="00F314D8" w:rsidRPr="001B75F1">
              <w:rPr>
                <w:rFonts w:ascii="Trebuchet MS" w:hAnsi="Trebuchet MS"/>
                <w:color w:val="47413C"/>
                <w:sz w:val="18"/>
                <w:szCs w:val="18"/>
              </w:rPr>
              <w:t>[[PA_affectation]]</w:t>
            </w:r>
          </w:p>
        </w:tc>
        <w:tc>
          <w:tcPr>
            <w:tcW w:w="3119" w:type="dxa"/>
            <w:tcBorders>
              <w:bottom w:val="single" w:sz="4" w:space="0" w:color="47413C"/>
            </w:tcBorders>
            <w:vAlign w:val="center"/>
          </w:tcPr>
          <w:p w14:paraId="2795D715" w14:textId="4396875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[[PA_affect]]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1B75F1">
        <w:rPr>
          <w:rFonts w:ascii="Aptos" w:hAnsi="Aptos"/>
          <w:b/>
          <w:color w:val="7CC0D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261" w:type="dxa"/>
            <w:tcBorders>
              <w:top w:val="single" w:sz="4" w:space="0" w:color="47413C"/>
            </w:tcBorders>
            <w:shd w:val="clear" w:color="auto" w:fill="447987"/>
            <w:vAlign w:val="center"/>
          </w:tcPr>
          <w:p w14:paraId="74DB671F" w14:textId="75EEFA1A"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703A4C" w:rsidRPr="00703A4C" w14:paraId="18295C7F" w14:textId="77777777" w:rsidTr="00AA2358">
        <w:trPr>
          <w:trHeight w:val="309"/>
        </w:trPr>
        <w:tc>
          <w:tcPr>
            <w:tcW w:w="6528" w:type="dxa"/>
            <w:vAlign w:val="center"/>
          </w:tcPr>
          <w:p w14:paraId="301568FA" w14:textId="7CFD09C2" w:rsidR="000C0323" w:rsidRPr="001B75F1" w:rsidRDefault="000C0323" w:rsidP="00484162">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Résultat net comptable</w:t>
            </w:r>
          </w:p>
        </w:tc>
        <w:tc>
          <w:tcPr>
            <w:tcW w:w="3261" w:type="dxa"/>
            <w:vAlign w:val="center"/>
          </w:tcPr>
          <w:p w14:paraId="40690674" w14:textId="36F5F2BC"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Dotations aux amortissements et provisions</w:t>
            </w:r>
          </w:p>
        </w:tc>
        <w:tc>
          <w:tcPr>
            <w:tcW w:w="3261" w:type="dxa"/>
            <w:vAlign w:val="center"/>
          </w:tcPr>
          <w:p w14:paraId="51599DA1" w14:textId="00CF0AE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Reprises sur amortissements et provisions</w:t>
            </w:r>
          </w:p>
        </w:tc>
        <w:tc>
          <w:tcPr>
            <w:tcW w:w="3261" w:type="dxa"/>
            <w:vAlign w:val="center"/>
          </w:tcPr>
          <w:p w14:paraId="013A5B4C" w14:textId="03E66FAF"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ou – values sur cessions d’actifs </w:t>
            </w:r>
          </w:p>
        </w:tc>
        <w:tc>
          <w:tcPr>
            <w:tcW w:w="3261" w:type="dxa"/>
            <w:vAlign w:val="center"/>
          </w:tcPr>
          <w:p w14:paraId="30BFFB57" w14:textId="6EEAFE84"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Subventions d'investissement virées au résultat</w:t>
            </w:r>
          </w:p>
        </w:tc>
        <w:tc>
          <w:tcPr>
            <w:tcW w:w="3261" w:type="dxa"/>
            <w:tcBorders>
              <w:bottom w:val="single" w:sz="12" w:space="0" w:color="EEECE1" w:themeColor="background2"/>
            </w:tcBorders>
            <w:vAlign w:val="center"/>
          </w:tcPr>
          <w:p w14:paraId="42680197" w14:textId="62DD07C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[[AF_subv]]</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[[AF_capa]]</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[[AF_capaNet]]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lastRenderedPageBreak/>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010EB124" w14:textId="67CB02E2" w:rsidR="003C498D" w:rsidRPr="001B75F1" w:rsidRDefault="001E08C0" w:rsidP="001E08C0">
      <w:pPr>
        <w:pStyle w:val="Sansinterligne1"/>
        <w:ind w:left="284" w:right="405"/>
        <w:jc w:val="both"/>
        <w:rPr>
          <w:rFonts w:ascii="Aptos" w:hAnsi="Aptos"/>
          <w:b/>
          <w:color w:val="7CC0D0"/>
        </w:rPr>
      </w:pPr>
      <w:r w:rsidRPr="001B75F1">
        <w:rPr>
          <w:rFonts w:ascii="Aptos" w:hAnsi="Aptos"/>
          <w:b/>
          <w:color w:val="7CC0D0"/>
        </w:rPr>
        <w:t>TRESORERIE</w:t>
      </w:r>
    </w:p>
    <w:p w14:paraId="19264E6C" w14:textId="7118F3E1" w:rsidR="004C4EE1" w:rsidRPr="004C4EE1" w:rsidRDefault="004C4EE1" w:rsidP="004C4EE1">
      <w:pPr>
        <w:rPr>
          <w:lang w:val="en-US"/>
        </w:rPr>
      </w:pPr>
      <w:r w:rsidRPr="004C4EE1">
        <w:rPr>
          <w:lang w:val="en-US"/>
        </w:rPr>
        <w:t>[[#anneeN1Existe]]</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347547" w:rsidRPr="00703A4C" w14:paraId="58E6BD64" w14:textId="77777777" w:rsidTr="008854C2">
        <w:trPr>
          <w:trHeight w:val="396"/>
        </w:trPr>
        <w:tc>
          <w:tcPr>
            <w:tcW w:w="6528" w:type="dxa"/>
            <w:tcBorders>
              <w:top w:val="single" w:sz="4" w:space="0" w:color="47413C"/>
              <w:bottom w:val="single" w:sz="8" w:space="0" w:color="EBE3D5"/>
            </w:tcBorders>
            <w:shd w:val="clear" w:color="auto" w:fill="447987"/>
            <w:vAlign w:val="center"/>
          </w:tcPr>
          <w:p w14:paraId="3ED5DCFB" w14:textId="77D15811"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Flux de trésorerie</w:t>
            </w:r>
          </w:p>
        </w:tc>
        <w:tc>
          <w:tcPr>
            <w:tcW w:w="3261" w:type="dxa"/>
            <w:tcBorders>
              <w:top w:val="single" w:sz="4" w:space="0" w:color="47413C"/>
              <w:bottom w:val="single" w:sz="8" w:space="0" w:color="EBE3D5"/>
            </w:tcBorders>
            <w:shd w:val="clear" w:color="auto" w:fill="447987"/>
            <w:vAlign w:val="center"/>
          </w:tcPr>
          <w:p w14:paraId="2D8B6D24" w14:textId="51A341C6"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w:t>
            </w:r>
          </w:p>
        </w:tc>
      </w:tr>
      <w:tr w:rsidR="00347547" w:rsidRPr="00703A4C" w14:paraId="56892369" w14:textId="77777777" w:rsidTr="008854C2">
        <w:trPr>
          <w:trHeight w:val="309"/>
        </w:trPr>
        <w:tc>
          <w:tcPr>
            <w:tcW w:w="6528" w:type="dxa"/>
            <w:tcBorders>
              <w:top w:val="single" w:sz="8" w:space="0" w:color="EBE3D5"/>
              <w:bottom w:val="single" w:sz="8" w:space="0" w:color="EBE3D5"/>
              <w:right w:val="single" w:sz="8" w:space="0" w:color="EBE3D5"/>
            </w:tcBorders>
            <w:vAlign w:val="center"/>
          </w:tcPr>
          <w:p w14:paraId="26FC91D3" w14:textId="77B8A20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Solde trésorerie N-1</w:t>
            </w:r>
          </w:p>
        </w:tc>
        <w:tc>
          <w:tcPr>
            <w:tcW w:w="3261" w:type="dxa"/>
            <w:tcBorders>
              <w:top w:val="single" w:sz="8" w:space="0" w:color="EBE3D5"/>
              <w:left w:val="single" w:sz="8" w:space="0" w:color="EBE3D5"/>
              <w:bottom w:val="single" w:sz="8" w:space="0" w:color="EBE3D5"/>
            </w:tcBorders>
            <w:vAlign w:val="center"/>
          </w:tcPr>
          <w:p w14:paraId="42732617" w14:textId="2C849F3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T_tresoN1</w:t>
            </w:r>
            <w:r w:rsidRPr="001B75F1">
              <w:rPr>
                <w:rFonts w:ascii="Trebuchet MS" w:hAnsi="Trebuchet MS"/>
                <w:color w:val="47413C"/>
                <w:sz w:val="18"/>
                <w:szCs w:val="18"/>
              </w:rPr>
              <w:t>]]</w:t>
            </w:r>
          </w:p>
        </w:tc>
      </w:tr>
      <w:tr w:rsidR="00347547" w:rsidRPr="00703A4C" w14:paraId="28325785"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62051ED" w14:textId="282606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CAF</w:t>
            </w:r>
          </w:p>
        </w:tc>
        <w:tc>
          <w:tcPr>
            <w:tcW w:w="3261" w:type="dxa"/>
            <w:tcBorders>
              <w:top w:val="single" w:sz="8" w:space="0" w:color="EBE3D5"/>
              <w:left w:val="single" w:sz="8" w:space="0" w:color="EBE3D5"/>
              <w:bottom w:val="single" w:sz="8" w:space="0" w:color="EBE3D5"/>
            </w:tcBorders>
            <w:vAlign w:val="center"/>
          </w:tcPr>
          <w:p w14:paraId="00F3E8B0" w14:textId="3013C2CF"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T_CAF</w:t>
            </w:r>
            <w:r w:rsidRPr="001B75F1">
              <w:rPr>
                <w:rFonts w:ascii="Trebuchet MS" w:hAnsi="Trebuchet MS"/>
                <w:color w:val="47413C"/>
                <w:sz w:val="18"/>
                <w:szCs w:val="18"/>
              </w:rPr>
              <w:t>]]</w:t>
            </w:r>
          </w:p>
        </w:tc>
      </w:tr>
      <w:tr w:rsidR="00347547" w:rsidRPr="00703A4C" w14:paraId="1D2AC647"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72A41E49" w14:textId="0311572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Ressources de financement</w:t>
            </w:r>
          </w:p>
        </w:tc>
      </w:tr>
      <w:tr w:rsidR="00347547" w:rsidRPr="00703A4C" w14:paraId="297365A7"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0D05554F" w14:textId="57B1AFB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Apports en capital ou en comptes courants</w:t>
            </w:r>
          </w:p>
        </w:tc>
        <w:tc>
          <w:tcPr>
            <w:tcW w:w="3261" w:type="dxa"/>
            <w:tcBorders>
              <w:top w:val="single" w:sz="8" w:space="0" w:color="EBE3D5"/>
              <w:left w:val="single" w:sz="8" w:space="0" w:color="EBE3D5"/>
              <w:bottom w:val="single" w:sz="8" w:space="0" w:color="EBE3D5"/>
            </w:tcBorders>
            <w:vAlign w:val="center"/>
          </w:tcPr>
          <w:p w14:paraId="20A65E11" w14:textId="51C126CE"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T_RF_apport</w:t>
            </w:r>
            <w:r w:rsidRPr="001B75F1">
              <w:rPr>
                <w:rFonts w:ascii="Trebuchet MS" w:hAnsi="Trebuchet MS"/>
                <w:color w:val="47413C"/>
                <w:sz w:val="18"/>
                <w:szCs w:val="18"/>
              </w:rPr>
              <w:t>]]</w:t>
            </w:r>
          </w:p>
        </w:tc>
      </w:tr>
      <w:tr w:rsidR="00347547" w:rsidRPr="00703A4C" w14:paraId="697DAFD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4B0F8957" w14:textId="1AFB51C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Souscription d'emprunts</w:t>
            </w:r>
          </w:p>
        </w:tc>
        <w:tc>
          <w:tcPr>
            <w:tcW w:w="3261" w:type="dxa"/>
            <w:tcBorders>
              <w:top w:val="single" w:sz="8" w:space="0" w:color="EBE3D5"/>
              <w:left w:val="single" w:sz="8" w:space="0" w:color="EBE3D5"/>
              <w:bottom w:val="single" w:sz="8" w:space="0" w:color="EBE3D5"/>
            </w:tcBorders>
            <w:vAlign w:val="center"/>
          </w:tcPr>
          <w:p w14:paraId="2E14A7FF" w14:textId="0F937ED6"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T_RF_emprunts</w:t>
            </w:r>
            <w:r w:rsidRPr="001B75F1">
              <w:rPr>
                <w:rFonts w:ascii="Trebuchet MS" w:hAnsi="Trebuchet MS"/>
                <w:color w:val="47413C"/>
                <w:sz w:val="18"/>
                <w:szCs w:val="18"/>
              </w:rPr>
              <w:t>]]</w:t>
            </w:r>
          </w:p>
        </w:tc>
      </w:tr>
      <w:tr w:rsidR="00347547" w:rsidRPr="00703A4C" w14:paraId="5E72A58D" w14:textId="77777777" w:rsidTr="008854C2">
        <w:trPr>
          <w:trHeight w:val="286"/>
        </w:trPr>
        <w:tc>
          <w:tcPr>
            <w:tcW w:w="6528" w:type="dxa"/>
            <w:tcBorders>
              <w:top w:val="single" w:sz="8" w:space="0" w:color="EBE3D5"/>
              <w:bottom w:val="single" w:sz="8" w:space="0" w:color="EBE3D5"/>
              <w:right w:val="single" w:sz="8" w:space="0" w:color="EBE3D5"/>
            </w:tcBorders>
            <w:vAlign w:val="center"/>
          </w:tcPr>
          <w:p w14:paraId="15D07D0A" w14:textId="042DF84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Subventions d'investissement</w:t>
            </w:r>
          </w:p>
        </w:tc>
        <w:tc>
          <w:tcPr>
            <w:tcW w:w="3261" w:type="dxa"/>
            <w:tcBorders>
              <w:top w:val="single" w:sz="8" w:space="0" w:color="EBE3D5"/>
              <w:left w:val="single" w:sz="8" w:space="0" w:color="EBE3D5"/>
              <w:bottom w:val="single" w:sz="8" w:space="0" w:color="EBE3D5"/>
            </w:tcBorders>
            <w:vAlign w:val="center"/>
          </w:tcPr>
          <w:p w14:paraId="7A59B49B" w14:textId="2D26976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T_RF_invest</w:t>
            </w:r>
            <w:r w:rsidRPr="001B75F1">
              <w:rPr>
                <w:rFonts w:ascii="Trebuchet MS" w:hAnsi="Trebuchet MS"/>
                <w:color w:val="47413C"/>
                <w:sz w:val="18"/>
                <w:szCs w:val="18"/>
              </w:rPr>
              <w:t>]]</w:t>
            </w:r>
          </w:p>
        </w:tc>
      </w:tr>
      <w:tr w:rsidR="00347547" w:rsidRPr="00703A4C" w14:paraId="2885891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F460D2D" w14:textId="3C90B1D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Autres financements</w:t>
            </w:r>
          </w:p>
        </w:tc>
        <w:tc>
          <w:tcPr>
            <w:tcW w:w="3261" w:type="dxa"/>
            <w:tcBorders>
              <w:top w:val="single" w:sz="8" w:space="0" w:color="EBE3D5"/>
              <w:left w:val="single" w:sz="8" w:space="0" w:color="EBE3D5"/>
              <w:bottom w:val="single" w:sz="8" w:space="0" w:color="EBE3D5"/>
            </w:tcBorders>
            <w:vAlign w:val="center"/>
          </w:tcPr>
          <w:p w14:paraId="6D747A52" w14:textId="7DB58A34"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T_RF_autre</w:t>
            </w:r>
            <w:r w:rsidRPr="001B75F1">
              <w:rPr>
                <w:rFonts w:ascii="Trebuchet MS" w:hAnsi="Trebuchet MS"/>
                <w:color w:val="47413C"/>
                <w:sz w:val="18"/>
                <w:szCs w:val="18"/>
              </w:rPr>
              <w:t>]]</w:t>
            </w:r>
          </w:p>
        </w:tc>
      </w:tr>
      <w:tr w:rsidR="008854C2" w:rsidRPr="00703A4C" w14:paraId="2C292E5B"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161B30BB" w14:textId="002692B6"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xml:space="preserve">   Emplois de financement</w:t>
            </w:r>
          </w:p>
        </w:tc>
      </w:tr>
      <w:tr w:rsidR="00347547" w:rsidRPr="00703A4C" w14:paraId="428CC009"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2E42A48" w14:textId="72129CE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Investissements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636E219" w14:textId="140EAE2A"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T_EF_invest</w:t>
            </w:r>
            <w:r w:rsidRPr="001B75F1">
              <w:rPr>
                <w:rFonts w:ascii="Trebuchet MS" w:hAnsi="Trebuchet MS"/>
                <w:color w:val="47413C"/>
                <w:sz w:val="18"/>
                <w:szCs w:val="18"/>
              </w:rPr>
              <w:t>]]</w:t>
            </w:r>
          </w:p>
        </w:tc>
      </w:tr>
      <w:tr w:rsidR="00347547" w:rsidRPr="00703A4C" w14:paraId="6C0E0A1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6E37FE8" w14:textId="3E321288"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Remboursement d'emprunts</w:t>
            </w:r>
          </w:p>
        </w:tc>
        <w:tc>
          <w:tcPr>
            <w:tcW w:w="3261" w:type="dxa"/>
            <w:tcBorders>
              <w:top w:val="single" w:sz="8" w:space="0" w:color="EBE3D5"/>
              <w:left w:val="single" w:sz="8" w:space="0" w:color="EBE3D5"/>
              <w:bottom w:val="single" w:sz="8" w:space="0" w:color="EBE3D5"/>
            </w:tcBorders>
            <w:vAlign w:val="center"/>
          </w:tcPr>
          <w:p w14:paraId="20AEC6D1" w14:textId="066C9BE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[[T_EF_emprunts]]</w:t>
            </w:r>
          </w:p>
        </w:tc>
      </w:tr>
      <w:tr w:rsidR="00347547" w:rsidRPr="00703A4C" w14:paraId="067DF9A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871EB0D" w14:textId="1C554AB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Retrait sur comptes courants</w:t>
            </w:r>
          </w:p>
        </w:tc>
        <w:tc>
          <w:tcPr>
            <w:tcW w:w="3261" w:type="dxa"/>
            <w:tcBorders>
              <w:top w:val="single" w:sz="8" w:space="0" w:color="EBE3D5"/>
              <w:left w:val="single" w:sz="8" w:space="0" w:color="EBE3D5"/>
              <w:bottom w:val="single" w:sz="8" w:space="0" w:color="EBE3D5"/>
            </w:tcBorders>
            <w:vAlign w:val="center"/>
          </w:tcPr>
          <w:p w14:paraId="255344AA" w14:textId="66C9E6F8"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[[T_EF_retraits]]</w:t>
            </w:r>
          </w:p>
        </w:tc>
      </w:tr>
      <w:tr w:rsidR="00347547" w:rsidRPr="00703A4C" w14:paraId="7EB3419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F6AA262" w14:textId="75324AD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Dividendes versés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8E47041" w14:textId="612CBDF6"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[[T_EF_divi]]</w:t>
            </w:r>
          </w:p>
        </w:tc>
      </w:tr>
      <w:tr w:rsidR="008854C2" w:rsidRPr="00703A4C" w14:paraId="58A27EB2" w14:textId="77777777" w:rsidTr="00AA2CEF">
        <w:trPr>
          <w:trHeight w:val="289"/>
        </w:trPr>
        <w:tc>
          <w:tcPr>
            <w:tcW w:w="9789" w:type="dxa"/>
            <w:gridSpan w:val="2"/>
            <w:tcBorders>
              <w:top w:val="single" w:sz="8" w:space="0" w:color="EBE3D5"/>
              <w:bottom w:val="single" w:sz="8" w:space="0" w:color="EBE3D5"/>
            </w:tcBorders>
            <w:shd w:val="clear" w:color="auto" w:fill="EBE3D5"/>
            <w:vAlign w:val="center"/>
          </w:tcPr>
          <w:p w14:paraId="14493C7F" w14:textId="03452E6C"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Variations</w:t>
            </w:r>
          </w:p>
        </w:tc>
      </w:tr>
      <w:tr w:rsidR="00347547" w:rsidRPr="00703A4C" w14:paraId="29E936CE"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00A1A32" w14:textId="3BDBD040"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Stock</w:t>
            </w:r>
          </w:p>
        </w:tc>
        <w:tc>
          <w:tcPr>
            <w:tcW w:w="3261" w:type="dxa"/>
            <w:tcBorders>
              <w:top w:val="single" w:sz="8" w:space="0" w:color="EBE3D5"/>
              <w:left w:val="single" w:sz="8" w:space="0" w:color="EBE3D5"/>
              <w:bottom w:val="single" w:sz="8" w:space="0" w:color="EBE3D5"/>
            </w:tcBorders>
            <w:vAlign w:val="center"/>
          </w:tcPr>
          <w:p w14:paraId="2E9BCBE1" w14:textId="1C6F81A4"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[[T_V_stock]]</w:t>
            </w:r>
          </w:p>
        </w:tc>
      </w:tr>
      <w:tr w:rsidR="00347547" w:rsidRPr="00703A4C" w14:paraId="022CAD51"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9A7732C" w14:textId="791E42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créances clients</w:t>
            </w:r>
          </w:p>
        </w:tc>
        <w:tc>
          <w:tcPr>
            <w:tcW w:w="3261" w:type="dxa"/>
            <w:tcBorders>
              <w:top w:val="single" w:sz="8" w:space="0" w:color="EBE3D5"/>
              <w:left w:val="single" w:sz="8" w:space="0" w:color="EBE3D5"/>
              <w:bottom w:val="single" w:sz="8" w:space="0" w:color="EBE3D5"/>
            </w:tcBorders>
            <w:vAlign w:val="center"/>
          </w:tcPr>
          <w:p w14:paraId="67FA2364" w14:textId="1ADE5D4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[[T_V_creances]]</w:t>
            </w:r>
          </w:p>
        </w:tc>
      </w:tr>
      <w:tr w:rsidR="00347547" w:rsidRPr="00703A4C" w14:paraId="7348BD78"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7255430" w14:textId="54251A4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dettes fournisseurs</w:t>
            </w:r>
          </w:p>
        </w:tc>
        <w:tc>
          <w:tcPr>
            <w:tcW w:w="3261" w:type="dxa"/>
            <w:tcBorders>
              <w:top w:val="single" w:sz="8" w:space="0" w:color="EBE3D5"/>
              <w:left w:val="single" w:sz="8" w:space="0" w:color="EBE3D5"/>
              <w:bottom w:val="single" w:sz="8" w:space="0" w:color="EBE3D5"/>
            </w:tcBorders>
            <w:vAlign w:val="center"/>
          </w:tcPr>
          <w:p w14:paraId="2E1B95A6" w14:textId="4EEDE42E"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[[T_V_dettes]]</w:t>
            </w:r>
          </w:p>
        </w:tc>
      </w:tr>
      <w:tr w:rsidR="00347547" w:rsidRPr="00703A4C" w14:paraId="465F868F"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F3EAAD6" w14:textId="69A53BC6"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créances</w:t>
            </w:r>
          </w:p>
        </w:tc>
        <w:tc>
          <w:tcPr>
            <w:tcW w:w="3261" w:type="dxa"/>
            <w:tcBorders>
              <w:top w:val="single" w:sz="8" w:space="0" w:color="EBE3D5"/>
              <w:left w:val="single" w:sz="8" w:space="0" w:color="EBE3D5"/>
              <w:bottom w:val="single" w:sz="8" w:space="0" w:color="EBE3D5"/>
            </w:tcBorders>
            <w:vAlign w:val="center"/>
          </w:tcPr>
          <w:p w14:paraId="422CA916" w14:textId="7CACFA8A"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[[T_V_autresCreances]]</w:t>
            </w:r>
          </w:p>
        </w:tc>
      </w:tr>
      <w:tr w:rsidR="00347547" w:rsidRPr="00703A4C" w14:paraId="0E22D6A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2D15F43" w14:textId="0D6BF36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dettes</w:t>
            </w:r>
          </w:p>
        </w:tc>
        <w:tc>
          <w:tcPr>
            <w:tcW w:w="3261" w:type="dxa"/>
            <w:tcBorders>
              <w:top w:val="single" w:sz="8" w:space="0" w:color="EBE3D5"/>
              <w:left w:val="single" w:sz="8" w:space="0" w:color="EBE3D5"/>
              <w:bottom w:val="single" w:sz="8" w:space="0" w:color="EBE3D5"/>
            </w:tcBorders>
            <w:vAlign w:val="center"/>
          </w:tcPr>
          <w:p w14:paraId="05404850" w14:textId="211FEEF2"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[[T_V_autresDettes]]</w:t>
            </w:r>
          </w:p>
        </w:tc>
      </w:tr>
      <w:tr w:rsidR="00347547" w:rsidRPr="00703A4C" w14:paraId="1ED0E850" w14:textId="77777777" w:rsidTr="008854C2">
        <w:trPr>
          <w:trHeight w:val="289"/>
        </w:trPr>
        <w:tc>
          <w:tcPr>
            <w:tcW w:w="6528" w:type="dxa"/>
            <w:tcBorders>
              <w:top w:val="single" w:sz="8" w:space="0" w:color="EBE3D5"/>
              <w:bottom w:val="single" w:sz="8" w:space="0" w:color="EBE3D5"/>
              <w:right w:val="single" w:sz="8" w:space="0" w:color="EBE3D5"/>
            </w:tcBorders>
            <w:shd w:val="clear" w:color="auto" w:fill="EBE3D5"/>
            <w:vAlign w:val="center"/>
          </w:tcPr>
          <w:p w14:paraId="7E1DF325" w14:textId="0102040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Solde trésorerie N</w:t>
            </w:r>
          </w:p>
        </w:tc>
        <w:tc>
          <w:tcPr>
            <w:tcW w:w="3261" w:type="dxa"/>
            <w:tcBorders>
              <w:top w:val="single" w:sz="8" w:space="0" w:color="EBE3D5"/>
              <w:left w:val="single" w:sz="8" w:space="0" w:color="EBE3D5"/>
              <w:bottom w:val="single" w:sz="8" w:space="0" w:color="EBE3D5"/>
            </w:tcBorders>
            <w:shd w:val="clear" w:color="auto" w:fill="EBE3D5"/>
            <w:vAlign w:val="center"/>
          </w:tcPr>
          <w:p w14:paraId="5E05C7DA" w14:textId="44BEC131"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[[T_tresoN]]</w:t>
            </w:r>
          </w:p>
        </w:tc>
      </w:tr>
    </w:tbl>
    <w:p w14:paraId="3B8A01BE" w14:textId="4D573663" w:rsidR="00C202F3" w:rsidRPr="004C4EE1" w:rsidRDefault="004C4EE1" w:rsidP="004C4EE1">
      <w:r w:rsidRPr="004C4EE1">
        <w:t>[[/anneeN1Existe]]</w:t>
      </w:r>
    </w:p>
    <w:p w14:paraId="344D25BA" w14:textId="77777777" w:rsidR="003C498D" w:rsidRDefault="003C498D" w:rsidP="001E08C0">
      <w:pPr>
        <w:pStyle w:val="Sansinterligne1"/>
        <w:ind w:left="284" w:right="405"/>
        <w:jc w:val="both"/>
        <w:rPr>
          <w:rFonts w:ascii="Pluto Light" w:hAnsi="Pluto Light"/>
          <w:b/>
          <w:color w:val="47413C"/>
          <w:sz w:val="20"/>
          <w:szCs w:val="20"/>
        </w:rPr>
      </w:pPr>
    </w:p>
    <w:p w14:paraId="5DF2065E" w14:textId="17D0A4D4" w:rsidR="003C498D" w:rsidRPr="001B75F1" w:rsidRDefault="003C498D" w:rsidP="001E08C0">
      <w:pPr>
        <w:pStyle w:val="Sansinterligne1"/>
        <w:ind w:left="284" w:right="405"/>
        <w:jc w:val="both"/>
        <w:rPr>
          <w:rFonts w:ascii="Aptos" w:hAnsi="Aptos"/>
          <w:b/>
          <w:color w:val="7CC0D0"/>
        </w:rPr>
      </w:pPr>
      <w:r w:rsidRPr="001B75F1">
        <w:rPr>
          <w:rFonts w:ascii="Aptos" w:hAnsi="Aptos"/>
          <w:b/>
          <w:color w:val="7CC0D0"/>
        </w:rPr>
        <w:t>SYNTHESE DES EMPRUNTS</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Libellé</w:t>
            </w:r>
          </w:p>
        </w:tc>
        <w:tc>
          <w:tcPr>
            <w:tcW w:w="1630" w:type="dxa"/>
            <w:shd w:val="clear" w:color="auto" w:fill="417A87"/>
            <w:vAlign w:val="center"/>
          </w:tcPr>
          <w:p w14:paraId="7DBA1143" w14:textId="2A43E3E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début</w:t>
            </w:r>
          </w:p>
        </w:tc>
        <w:tc>
          <w:tcPr>
            <w:tcW w:w="1630" w:type="dxa"/>
            <w:shd w:val="clear" w:color="auto" w:fill="417A87"/>
            <w:vAlign w:val="center"/>
          </w:tcPr>
          <w:p w14:paraId="663541A8" w14:textId="2589B72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fin</w:t>
            </w:r>
          </w:p>
        </w:tc>
        <w:tc>
          <w:tcPr>
            <w:tcW w:w="1630" w:type="dxa"/>
            <w:shd w:val="clear" w:color="auto" w:fill="417A87"/>
            <w:vAlign w:val="center"/>
          </w:tcPr>
          <w:p w14:paraId="2424AFDC" w14:textId="02FEC865"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 emprunté</w:t>
            </w:r>
          </w:p>
        </w:tc>
        <w:tc>
          <w:tcPr>
            <w:tcW w:w="1630" w:type="dxa"/>
            <w:shd w:val="clear" w:color="auto" w:fill="417A87"/>
            <w:vAlign w:val="center"/>
          </w:tcPr>
          <w:p w14:paraId="22D09560" w14:textId="77777777" w:rsidR="003D78C8"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 xml:space="preserve">Montant </w:t>
            </w:r>
            <w:r w:rsidR="003D78C8" w:rsidRPr="001B75F1">
              <w:rPr>
                <w:rFonts w:ascii="Aptos" w:hAnsi="Aptos"/>
                <w:b/>
                <w:color w:val="FFFFFF" w:themeColor="background1"/>
                <w:spacing w:val="-10"/>
                <w:sz w:val="20"/>
                <w:szCs w:val="20"/>
              </w:rPr>
              <w:t>restant</w:t>
            </w:r>
          </w:p>
          <w:p w14:paraId="2E7B5EFE" w14:textId="21A71B5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à payer</w:t>
            </w:r>
          </w:p>
        </w:tc>
      </w:tr>
      <w:tr w:rsidR="00B10FDF" w:rsidRPr="004D2AB9" w14:paraId="44D63A03" w14:textId="77777777" w:rsidTr="00B10FDF">
        <w:trPr>
          <w:trHeight w:val="325"/>
        </w:trPr>
        <w:tc>
          <w:tcPr>
            <w:tcW w:w="2977" w:type="dxa"/>
            <w:vAlign w:val="center"/>
          </w:tcPr>
          <w:p w14:paraId="7C1B3F7B" w14:textId="4A3BD41D"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00C06A5C" w:rsidRPr="001B75F1">
              <w:rPr>
                <w:rFonts w:ascii="Trebuchet MS" w:hAnsi="Trebuchet MS"/>
                <w:color w:val="47413C"/>
                <w:sz w:val="18"/>
                <w:szCs w:val="18"/>
              </w:rPr>
              <w:t>_emprunts_global_emprunts</w:t>
            </w: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_designation]]</w:t>
            </w:r>
          </w:p>
        </w:tc>
        <w:tc>
          <w:tcPr>
            <w:tcW w:w="1630" w:type="dxa"/>
            <w:vAlign w:val="center"/>
          </w:tcPr>
          <w:p w14:paraId="3C5F51BD" w14:textId="53FD82FE"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_date_debut]]</w:t>
            </w:r>
          </w:p>
        </w:tc>
        <w:tc>
          <w:tcPr>
            <w:tcW w:w="1630" w:type="dxa"/>
            <w:vAlign w:val="center"/>
          </w:tcPr>
          <w:p w14:paraId="2FCF8379" w14:textId="705847CB"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_date_fin]]</w:t>
            </w:r>
          </w:p>
        </w:tc>
        <w:tc>
          <w:tcPr>
            <w:tcW w:w="1630" w:type="dxa"/>
            <w:vAlign w:val="center"/>
          </w:tcPr>
          <w:p w14:paraId="46F37B32" w14:textId="66C8DB35"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_montant_emprunt]]</w:t>
            </w:r>
          </w:p>
        </w:tc>
        <w:tc>
          <w:tcPr>
            <w:tcW w:w="1630" w:type="dxa"/>
            <w:vAlign w:val="center"/>
          </w:tcPr>
          <w:p w14:paraId="05C9F686" w14:textId="057C4471"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003CF9">
              <w:rPr>
                <w:rFonts w:ascii="Trebuchet MS" w:hAnsi="Trebuchet MS"/>
                <w:color w:val="47413C"/>
                <w:sz w:val="18"/>
                <w:szCs w:val="18"/>
              </w:rPr>
              <w:t>E</w:t>
            </w:r>
            <w:r w:rsidRPr="001B75F1">
              <w:rPr>
                <w:rFonts w:ascii="Trebuchet MS" w:hAnsi="Trebuchet MS"/>
                <w:color w:val="47413C"/>
                <w:sz w:val="18"/>
                <w:szCs w:val="18"/>
              </w:rPr>
              <w:t>_montant_restant]][[/</w:t>
            </w:r>
            <w:r w:rsidR="00003CF9">
              <w:rPr>
                <w:rFonts w:ascii="Trebuchet MS" w:hAnsi="Trebuchet MS"/>
                <w:color w:val="47413C"/>
                <w:sz w:val="18"/>
                <w:szCs w:val="18"/>
              </w:rPr>
              <w:t>E</w:t>
            </w:r>
            <w:r w:rsidR="00C06A5C" w:rsidRPr="001B75F1">
              <w:rPr>
                <w:rFonts w:ascii="Trebuchet MS" w:hAnsi="Trebuchet MS"/>
                <w:color w:val="47413C"/>
                <w:sz w:val="18"/>
                <w:szCs w:val="18"/>
              </w:rPr>
              <w:t>_emprunts_global_emprunts</w:t>
            </w:r>
            <w:r w:rsidRPr="001B75F1">
              <w:rPr>
                <w:rFonts w:ascii="Trebuchet MS" w:hAnsi="Trebuchet MS"/>
                <w:color w:val="47413C"/>
                <w:sz w:val="18"/>
                <w:szCs w:val="18"/>
              </w:rPr>
              <w:t>]]</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[[T_commentaire]]</w:t>
      </w:r>
    </w:p>
    <w:p w14:paraId="390E7116" w14:textId="77777777" w:rsidR="00B10FDF" w:rsidRPr="001B75F1" w:rsidRDefault="00B10FDF"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[[/T_commentaire]]</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[[/T_enabled]]</w:t>
      </w:r>
    </w:p>
    <w:p w14:paraId="48CFFB33" w14:textId="1C65DDEF" w:rsidR="00B10FDF" w:rsidRPr="00D276FE" w:rsidRDefault="00B10FDF" w:rsidP="001E08C0">
      <w:r w:rsidRPr="00D276FE">
        <w:t>[[#EA_enabled]]</w:t>
      </w:r>
    </w:p>
    <w:p w14:paraId="34B9C009" w14:textId="421B832E"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shd w:val="clear" w:color="auto" w:fill="447987"/>
            <w:vAlign w:val="center"/>
          </w:tcPr>
          <w:p w14:paraId="4FD413D7" w14:textId="77777777" w:rsidR="005D7862" w:rsidRPr="001B75F1" w:rsidRDefault="000139B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N+1</w:t>
            </w:r>
          </w:p>
        </w:tc>
      </w:tr>
      <w:tr w:rsidR="00703A4C" w:rsidRPr="00703A4C" w14:paraId="5B94BC95" w14:textId="77777777" w:rsidTr="00AA2358">
        <w:trPr>
          <w:trHeight w:val="322"/>
        </w:trPr>
        <w:tc>
          <w:tcPr>
            <w:tcW w:w="6528" w:type="dxa"/>
            <w:vAlign w:val="center"/>
          </w:tcPr>
          <w:p w14:paraId="17DC8ADF"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vAlign w:val="center"/>
          </w:tcPr>
          <w:p w14:paraId="02C85C97" w14:textId="5BF602F2"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Dotations aux amortissements</w:t>
            </w:r>
          </w:p>
        </w:tc>
        <w:tc>
          <w:tcPr>
            <w:tcW w:w="3119" w:type="dxa"/>
            <w:vAlign w:val="center"/>
          </w:tcPr>
          <w:p w14:paraId="2E48B915" w14:textId="6851478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Remboursements emprunts</w:t>
            </w:r>
          </w:p>
        </w:tc>
        <w:tc>
          <w:tcPr>
            <w:tcW w:w="3119" w:type="dxa"/>
            <w:vAlign w:val="center"/>
          </w:tcPr>
          <w:p w14:paraId="5F2E6067" w14:textId="73D3EB3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lastRenderedPageBreak/>
              <w:t>Dividendes</w:t>
            </w:r>
          </w:p>
        </w:tc>
        <w:tc>
          <w:tcPr>
            <w:tcW w:w="3119" w:type="dxa"/>
            <w:vAlign w:val="center"/>
          </w:tcPr>
          <w:p w14:paraId="19F68539" w14:textId="6DD8012D"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1B75F1" w:rsidRDefault="000139BF" w:rsidP="001B75F1">
            <w:pPr>
              <w:pStyle w:val="TableParagraph"/>
              <w:spacing w:before="0" w:line="237" w:lineRule="exact"/>
              <w:ind w:left="141"/>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119" w:type="dxa"/>
            <w:shd w:val="clear" w:color="auto" w:fill="EBE3D5"/>
            <w:vAlign w:val="center"/>
          </w:tcPr>
          <w:p w14:paraId="215F3E52" w14:textId="19C72F30"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[[EA_capa]]</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t>[[/EA_enabled]]</w:t>
      </w:r>
    </w:p>
    <w:p w14:paraId="3085F9AD"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CYBERSECURITE</w:t>
      </w:r>
      <w:r>
        <w:rPr>
          <w:rFonts w:ascii="Aptos" w:hAnsi="Aptos"/>
          <w:b/>
          <w:color w:val="7CC0D0"/>
        </w:rPr>
        <w:t>.</w:t>
      </w:r>
    </w:p>
    <w:p w14:paraId="1EC832E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ci-dessous une liste non exhaustive des règles de base pour permettre une sécurité numérique minimum de votre entité :</w:t>
      </w:r>
    </w:p>
    <w:p w14:paraId="01564FBF"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673DF4DA"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des sauvegardes et les vérifier,</w:t>
      </w:r>
    </w:p>
    <w:p w14:paraId="4EE73E51"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les mises à jour de vos logiciels et protéger le matériel des virus,</w:t>
      </w:r>
    </w:p>
    <w:p w14:paraId="184E76A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réseaux Wifi publics,</w:t>
      </w:r>
    </w:p>
    <w:p w14:paraId="152BAF1B"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Séparer vos usages professionnels et personnels,</w:t>
      </w:r>
    </w:p>
    <w:p w14:paraId="47E953A2"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sites douteux ou illicites et contrôler les permissions des comptes utilisateurs,</w:t>
      </w:r>
    </w:p>
    <w:p w14:paraId="5D3A49D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vigilant sur les liens ou les pièces jointes contenus dans des messages électroniques,</w:t>
      </w:r>
    </w:p>
    <w:p w14:paraId="20307F39"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attentif aux informations personnelles ou professionnelles diffusées sur internet.</w:t>
      </w:r>
    </w:p>
    <w:p w14:paraId="7F8D82A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Vous retrouverez toutes les informations utiles sur le sujet auprès de l'ANSSI (Agence nationale de la sécurité des systèmes d'informations) dont le site internet est le suivant : &lt;https://</w:t>
      </w:r>
      <w:hyperlink r:id="rId10">
        <w:r w:rsidRPr="00726872">
          <w:rPr>
            <w:rFonts w:ascii="Trebuchet MS" w:eastAsiaTheme="minorHAnsi" w:hAnsi="Trebuchet MS" w:cstheme="minorBidi"/>
            <w:color w:val="47413C"/>
            <w:sz w:val="18"/>
            <w:szCs w:val="14"/>
          </w:rPr>
          <w:t>www.ssi.gouv.fr/</w:t>
        </w:r>
      </w:hyperlink>
      <w:r w:rsidRPr="00726872">
        <w:rPr>
          <w:rFonts w:ascii="Trebuchet MS" w:eastAsiaTheme="minorHAnsi" w:hAnsi="Trebuchet MS"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51D9F16C"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MISE A JOUR DU DOCUMENT UNIQUE D’EVALUATION DES RISQUES PROFESSIONNELS DE L’ENTREPRISE</w:t>
      </w:r>
      <w:r>
        <w:rPr>
          <w:rFonts w:ascii="Aptos" w:hAnsi="Aptos"/>
          <w:b/>
          <w:color w:val="7CC0D0"/>
        </w:rPr>
        <w:t>.</w:t>
      </w:r>
    </w:p>
    <w:p w14:paraId="310FA9C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40F12690"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726872">
        <w:rPr>
          <w:rFonts w:ascii="Trebuchet MS" w:eastAsiaTheme="minorHAnsi" w:hAnsi="Trebuchet MS"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726872">
        <w:rPr>
          <w:rFonts w:ascii="Trebuchet MS" w:eastAsiaTheme="minorHAnsi" w:hAnsi="Trebuchet MS" w:cstheme="minorBidi"/>
          <w:color w:val="47413C"/>
          <w:sz w:val="18"/>
          <w:szCs w:val="14"/>
        </w:rPr>
        <w:t>. Cette évaluation des risques tient compte de l'impact différencié de l'exposition au risque en fonction du sexe.</w:t>
      </w:r>
    </w:p>
    <w:p w14:paraId="7E61320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À la suite de cette évaluation, l'employeur met en œuvre les </w:t>
      </w:r>
      <w:r w:rsidRPr="00726872">
        <w:rPr>
          <w:rFonts w:ascii="Trebuchet MS" w:eastAsiaTheme="minorHAnsi" w:hAnsi="Trebuchet MS" w:cstheme="minorBidi"/>
          <w:b/>
          <w:bCs/>
          <w:color w:val="47413C"/>
          <w:sz w:val="18"/>
          <w:szCs w:val="14"/>
          <w:u w:val="single"/>
        </w:rPr>
        <w:t>actions de prévention</w:t>
      </w:r>
      <w:r w:rsidRPr="00726872">
        <w:rPr>
          <w:rFonts w:ascii="Trebuchet MS" w:eastAsiaTheme="minorHAnsi" w:hAnsi="Trebuchet MS" w:cstheme="minorBidi"/>
          <w:color w:val="47413C"/>
          <w:sz w:val="18"/>
          <w:szCs w:val="14"/>
        </w:rPr>
        <w:t xml:space="preserve"> ainsi que les </w:t>
      </w:r>
      <w:r w:rsidRPr="00726872">
        <w:rPr>
          <w:rFonts w:ascii="Trebuchet MS" w:eastAsiaTheme="minorHAnsi" w:hAnsi="Trebuchet MS" w:cstheme="minorBidi"/>
          <w:b/>
          <w:bCs/>
          <w:color w:val="47413C"/>
          <w:sz w:val="18"/>
          <w:szCs w:val="14"/>
          <w:u w:val="single"/>
        </w:rPr>
        <w:t>méthodes de travail et de production</w:t>
      </w:r>
      <w:r w:rsidRPr="00726872">
        <w:rPr>
          <w:rFonts w:ascii="Trebuchet MS" w:eastAsiaTheme="minorHAnsi" w:hAnsi="Trebuchet MS"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1C9674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568CBB54"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La mise à jour du DUERP doit être réalisée :</w:t>
      </w:r>
    </w:p>
    <w:p w14:paraId="6FFB74E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Au moins chaque année ;</w:t>
      </w:r>
    </w:p>
    <w:p w14:paraId="1CC1D27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 de toute décision d'aménagement important modifiant les conditions de santé et de sécurité ou les conditions de travail ;</w:t>
      </w:r>
    </w:p>
    <w:p w14:paraId="52B4BAFC"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Lorsqu’une information supplémentaire intéressant l'évaluation d'un risque dans une unité de travail est recueillie.</w:t>
      </w:r>
    </w:p>
    <w:p w14:paraId="7A762A83"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Dans le contexte de pandémie mondiale liée au COVID-19, la règlementation donnera lieu à la mise en place </w:t>
      </w:r>
      <w:r w:rsidRPr="00726872">
        <w:rPr>
          <w:rFonts w:ascii="Trebuchet MS" w:eastAsiaTheme="minorHAnsi" w:hAnsi="Trebuchet MS" w:cstheme="minorBidi"/>
          <w:b/>
          <w:bCs/>
          <w:color w:val="47413C"/>
          <w:sz w:val="18"/>
          <w:szCs w:val="14"/>
          <w:u w:val="single"/>
        </w:rPr>
        <w:t>des actions de prévention, d’information, de formation</w:t>
      </w:r>
      <w:r w:rsidRPr="00726872">
        <w:rPr>
          <w:rFonts w:ascii="Trebuchet MS" w:eastAsiaTheme="minorHAnsi" w:hAnsi="Trebuchet MS" w:cstheme="minorBidi"/>
          <w:color w:val="47413C"/>
          <w:sz w:val="18"/>
          <w:szCs w:val="14"/>
        </w:rPr>
        <w:t xml:space="preserve"> du personnel ainsi qu’à la fourniture de </w:t>
      </w:r>
      <w:r w:rsidRPr="00726872">
        <w:rPr>
          <w:rFonts w:ascii="Trebuchet MS" w:eastAsiaTheme="minorHAnsi" w:hAnsi="Trebuchet MS" w:cstheme="minorBidi"/>
          <w:b/>
          <w:bCs/>
          <w:color w:val="47413C"/>
          <w:sz w:val="18"/>
          <w:szCs w:val="14"/>
          <w:u w:val="single"/>
        </w:rPr>
        <w:t>moyens adaptés conformément aux instructions des pouvoirs publics</w:t>
      </w:r>
      <w:r w:rsidRPr="00726872">
        <w:rPr>
          <w:rFonts w:ascii="Trebuchet MS" w:eastAsiaTheme="minorHAnsi" w:hAnsi="Trebuchet MS"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2249E30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Ces mesures de prévention découlant de l’actualisation du DUERP devront être portées à la connaissance des salariés.</w:t>
      </w:r>
    </w:p>
    <w:p w14:paraId="0797F5CA"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lastRenderedPageBreak/>
        <w:t>Nous vous rappelons enfin que le non-respect de ces obligations est susceptible d’entrainer la mise en jeu de la responsabilité civile et/ou pénale de l’employeur en cas de contentieux ultérieur.</w:t>
      </w:r>
    </w:p>
    <w:p w14:paraId="6BBD0339"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Default="009473A6" w:rsidP="009473A6">
      <w:r>
        <w:t>[[/MD_enabled]]</w:t>
      </w:r>
    </w:p>
    <w:p w14:paraId="13946405" w14:textId="6F1D4C47" w:rsidR="00C67E0B" w:rsidRDefault="00C67E0B" w:rsidP="00C67E0B">
      <w:r>
        <w:t>[[#RC_enabled]]</w:t>
      </w:r>
    </w:p>
    <w:p w14:paraId="641188CE" w14:textId="29C0A99A" w:rsidR="00C67E0B" w:rsidRPr="00C67E0B" w:rsidRDefault="00C67E0B" w:rsidP="00C67E0B">
      <w:pPr>
        <w:pStyle w:val="Sansinterligne1"/>
        <w:ind w:left="284" w:right="405"/>
        <w:jc w:val="both"/>
        <w:rPr>
          <w:rFonts w:ascii="Aptos" w:hAnsi="Aptos"/>
          <w:b/>
          <w:color w:val="7CC0D0"/>
        </w:rPr>
      </w:pPr>
      <w:r>
        <w:rPr>
          <w:rFonts w:ascii="Aptos" w:hAnsi="Aptos"/>
          <w:b/>
          <w:color w:val="7CC0D0"/>
        </w:rPr>
        <w:t>RISQUE DE CESSATION DE PAIEMENT</w:t>
      </w:r>
    </w:p>
    <w:p w14:paraId="7F0F77F6" w14:textId="338A1979"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Votre entreprise a vu sa situation se fragiliser au cours de la période écoulée.</w:t>
      </w:r>
    </w:p>
    <w:p w14:paraId="56A0B24E" w14:textId="30FF10A7"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Elle présente un risque de défaillance en cas d’incident de nature à entraîner un état de cessation de paiement.</w:t>
      </w:r>
    </w:p>
    <w:p w14:paraId="0DB90C65" w14:textId="41862208"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La loi prévoit la possibilité d’ouverture d’une procédure de sauvegarde avant état de cessation des paiements.</w:t>
      </w:r>
    </w:p>
    <w:p w14:paraId="6C1AC450" w14:textId="1E0F938A"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Si l’état de cessation de paiement est constaté, vous avez l’obligation de déclarer celui-ci dans un délai de 45 jours, afin de pouvoir procéder à l’ouverture d’une procédure judiciaire.</w:t>
      </w:r>
    </w:p>
    <w:p w14:paraId="03520A6D" w14:textId="608349B5"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Si cette situation devait survenir, Il est donc impératif que vous accomplissiez cette formalité dans les délai impartis. A défaut, votre responsabilité personnelle pourrait être engagée.</w:t>
      </w:r>
    </w:p>
    <w:p w14:paraId="67A0DF5C" w14:textId="781FAD20"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Ces actions sont prévues par la loi en vue de préserver la continuité de votre entreprise.</w:t>
      </w:r>
    </w:p>
    <w:p w14:paraId="7796E44C" w14:textId="21A5AA29" w:rsidR="00C67E0B" w:rsidRPr="00C67E0B" w:rsidRDefault="00C67E0B" w:rsidP="00C67E0B">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C67E0B">
        <w:rPr>
          <w:rFonts w:ascii="Trebuchet MS" w:eastAsiaTheme="minorHAnsi" w:hAnsi="Trebuchet MS" w:cstheme="minorBidi"/>
          <w:color w:val="47413C"/>
          <w:sz w:val="18"/>
          <w:szCs w:val="14"/>
        </w:rPr>
        <w:t>Nous pouvons vous accompagner dans ces démarches ou vous pouvez prendre contact avec un avocat spécialisé, qui pourra vous accompagner dans la mise en œuvre d’une procédure.</w:t>
      </w:r>
    </w:p>
    <w:p w14:paraId="5511F0D6" w14:textId="376DDE49" w:rsidR="00C67E0B" w:rsidRPr="000520BA" w:rsidRDefault="00C67E0B" w:rsidP="009473A6">
      <w:r>
        <w:t>[[/RC_enabled]]</w:t>
      </w:r>
    </w:p>
    <w:p w14:paraId="558446F2" w14:textId="77777777" w:rsidR="009473A6" w:rsidRPr="000520BA" w:rsidRDefault="009473A6" w:rsidP="009473A6">
      <w:r>
        <w:t>[[#FM_enabled]]</w:t>
      </w:r>
    </w:p>
    <w:p w14:paraId="2371F461"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FAITS MARQUANTS DE L'EXERCICE</w:t>
      </w:r>
    </w:p>
    <w:p w14:paraId="65B8F671" w14:textId="77777777" w:rsidR="009473A6" w:rsidRDefault="009473A6" w:rsidP="009473A6">
      <w:r>
        <w:t>[[#FM_commentaire]]</w:t>
      </w:r>
    </w:p>
    <w:p w14:paraId="03D338A7"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Pr="001B75F1" w:rsidRDefault="009473A6" w:rsidP="009473A6">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POINTS IMPORTANTS</w:t>
      </w:r>
    </w:p>
    <w:p w14:paraId="28587AB3"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LES PERSPECTIVES</w:t>
      </w:r>
    </w:p>
    <w:p w14:paraId="0A0B00B9"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9E4F095"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SIGNATAIRES</w:t>
      </w:r>
      <w:r>
        <w:rPr>
          <w:rFonts w:ascii="Aptos" w:hAnsi="Aptos"/>
          <w:b/>
          <w:color w:val="7CC0D0"/>
        </w:rPr>
        <w:t>.</w:t>
      </w:r>
    </w:p>
    <w:p w14:paraId="4EEE5B1F"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lastRenderedPageBreak/>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[[S_nomExpert]]</w:t>
            </w:r>
          </w:p>
        </w:tc>
        <w:tc>
          <w:tcPr>
            <w:tcW w:w="3798" w:type="dxa"/>
          </w:tcPr>
          <w:p w14:paraId="18567E46" w14:textId="38B74ACC"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[[S_qualiteExpert]]</w:t>
            </w:r>
          </w:p>
        </w:tc>
        <w:tc>
          <w:tcPr>
            <w:tcW w:w="3798" w:type="dxa"/>
          </w:tcPr>
          <w:p w14:paraId="55E2DF7B" w14:textId="56069A2D"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[[S_qualiteReviseur]]</w:t>
            </w:r>
          </w:p>
        </w:tc>
      </w:tr>
    </w:tbl>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7652962A" w14:textId="76BCBC06" w:rsidR="001D451B" w:rsidRDefault="00E61C01" w:rsidP="001B75F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4E5BE3A8" w14:textId="77777777" w:rsidR="001B75F1" w:rsidRDefault="001B75F1" w:rsidP="001B75F1">
      <w:pPr>
        <w:pStyle w:val="Sansinterligne1"/>
        <w:spacing w:after="60"/>
        <w:ind w:left="284" w:right="405"/>
        <w:jc w:val="both"/>
        <w:rPr>
          <w:rFonts w:ascii="Pluto Light" w:hAnsi="Pluto Light"/>
          <w:i/>
          <w:color w:val="47413C"/>
          <w:sz w:val="18"/>
          <w:szCs w:val="18"/>
        </w:rPr>
      </w:pPr>
    </w:p>
    <w:p w14:paraId="10E17148" w14:textId="77777777" w:rsidR="001B75F1" w:rsidRDefault="001B75F1" w:rsidP="001B75F1">
      <w:pPr>
        <w:pStyle w:val="Sansinterligne1"/>
        <w:spacing w:after="60"/>
        <w:ind w:left="284" w:right="405"/>
        <w:jc w:val="both"/>
        <w:rPr>
          <w:rFonts w:ascii="Pluto Light" w:hAnsi="Pluto Light"/>
          <w:i/>
          <w:color w:val="47413C"/>
          <w:sz w:val="18"/>
          <w:szCs w:val="18"/>
        </w:rPr>
      </w:pPr>
    </w:p>
    <w:p w14:paraId="08069FEA" w14:textId="77777777" w:rsidR="001B75F1" w:rsidRDefault="001B75F1" w:rsidP="001B75F1">
      <w:pPr>
        <w:pStyle w:val="Sansinterligne1"/>
        <w:spacing w:after="60"/>
        <w:ind w:left="284" w:right="405"/>
        <w:jc w:val="both"/>
        <w:rPr>
          <w:rFonts w:ascii="Pluto Light" w:hAnsi="Pluto Light"/>
          <w:i/>
          <w:color w:val="47413C"/>
          <w:sz w:val="18"/>
          <w:szCs w:val="18"/>
        </w:rPr>
      </w:pPr>
    </w:p>
    <w:p w14:paraId="2DA154B4" w14:textId="77777777" w:rsidR="001B75F1" w:rsidRDefault="001B75F1" w:rsidP="001B75F1">
      <w:pPr>
        <w:pStyle w:val="Sansinterligne1"/>
        <w:spacing w:after="60"/>
        <w:ind w:left="284" w:right="405"/>
        <w:jc w:val="both"/>
        <w:rPr>
          <w:rFonts w:ascii="Pluto Light" w:hAnsi="Pluto Light"/>
          <w:i/>
          <w:color w:val="47413C"/>
          <w:sz w:val="18"/>
          <w:szCs w:val="18"/>
        </w:rPr>
      </w:pPr>
    </w:p>
    <w:p w14:paraId="0ED3E51E" w14:textId="77777777" w:rsidR="001B75F1" w:rsidRDefault="001B75F1" w:rsidP="001B75F1">
      <w:pPr>
        <w:pStyle w:val="Sansinterligne1"/>
        <w:spacing w:after="60"/>
        <w:ind w:left="284" w:right="405"/>
        <w:jc w:val="both"/>
        <w:rPr>
          <w:rFonts w:ascii="Pluto Light" w:hAnsi="Pluto Light"/>
          <w:i/>
          <w:color w:val="47413C"/>
          <w:sz w:val="18"/>
          <w:szCs w:val="18"/>
        </w:rPr>
      </w:pPr>
    </w:p>
    <w:p w14:paraId="00A329DD" w14:textId="77777777" w:rsidR="001B75F1" w:rsidRDefault="001B75F1" w:rsidP="001B75F1">
      <w:pPr>
        <w:pStyle w:val="Sansinterligne1"/>
        <w:spacing w:after="60"/>
        <w:ind w:left="284" w:right="405"/>
        <w:jc w:val="both"/>
        <w:rPr>
          <w:rFonts w:ascii="Pluto Light" w:hAnsi="Pluto Light"/>
          <w:i/>
          <w:color w:val="47413C"/>
          <w:sz w:val="18"/>
          <w:szCs w:val="18"/>
        </w:rPr>
      </w:pPr>
    </w:p>
    <w:p w14:paraId="59817781" w14:textId="77777777" w:rsidR="001B75F1" w:rsidRDefault="001B75F1" w:rsidP="001B75F1">
      <w:pPr>
        <w:pStyle w:val="Sansinterligne1"/>
        <w:spacing w:after="60"/>
        <w:ind w:left="284" w:right="405"/>
        <w:jc w:val="both"/>
        <w:rPr>
          <w:rFonts w:ascii="Pluto Light" w:hAnsi="Pluto Light"/>
          <w:i/>
          <w:color w:val="47413C"/>
          <w:sz w:val="18"/>
          <w:szCs w:val="18"/>
        </w:rPr>
      </w:pPr>
    </w:p>
    <w:p w14:paraId="7B17870A" w14:textId="77777777" w:rsidR="001B75F1" w:rsidRDefault="001B75F1" w:rsidP="001B75F1">
      <w:pPr>
        <w:pStyle w:val="Sansinterligne1"/>
        <w:spacing w:after="60"/>
        <w:ind w:left="284" w:right="405"/>
        <w:jc w:val="both"/>
        <w:rPr>
          <w:rFonts w:ascii="Pluto Light" w:hAnsi="Pluto Light"/>
          <w:i/>
          <w:color w:val="47413C"/>
          <w:sz w:val="18"/>
          <w:szCs w:val="18"/>
        </w:rPr>
      </w:pPr>
    </w:p>
    <w:p w14:paraId="36DDCCF3" w14:textId="77777777" w:rsidR="001B75F1" w:rsidRDefault="001B75F1" w:rsidP="001B75F1">
      <w:pPr>
        <w:pStyle w:val="Sansinterligne1"/>
        <w:spacing w:after="60"/>
        <w:ind w:left="284" w:right="405"/>
        <w:jc w:val="both"/>
        <w:rPr>
          <w:rFonts w:ascii="Pluto Light" w:hAnsi="Pluto Light"/>
          <w:i/>
          <w:color w:val="47413C"/>
          <w:sz w:val="18"/>
          <w:szCs w:val="18"/>
        </w:rPr>
      </w:pPr>
    </w:p>
    <w:p w14:paraId="21A35DD1" w14:textId="77777777" w:rsidR="001B75F1" w:rsidRDefault="001B75F1" w:rsidP="001B75F1">
      <w:pPr>
        <w:pStyle w:val="Sansinterligne1"/>
        <w:spacing w:after="60"/>
        <w:ind w:left="284" w:right="405"/>
        <w:jc w:val="both"/>
        <w:rPr>
          <w:rFonts w:ascii="Pluto Light" w:hAnsi="Pluto Light"/>
          <w:i/>
          <w:color w:val="47413C"/>
          <w:sz w:val="18"/>
          <w:szCs w:val="18"/>
        </w:rPr>
      </w:pPr>
    </w:p>
    <w:p w14:paraId="663231FF" w14:textId="77777777" w:rsidR="001B75F1" w:rsidRDefault="001B75F1" w:rsidP="001B75F1">
      <w:pPr>
        <w:pStyle w:val="Sansinterligne1"/>
        <w:spacing w:after="60"/>
        <w:ind w:left="284" w:right="405"/>
        <w:jc w:val="both"/>
        <w:rPr>
          <w:rFonts w:ascii="Pluto Light" w:hAnsi="Pluto Light"/>
          <w:i/>
          <w:color w:val="47413C"/>
          <w:sz w:val="18"/>
          <w:szCs w:val="18"/>
        </w:rPr>
      </w:pPr>
    </w:p>
    <w:p w14:paraId="7258E83F" w14:textId="77777777" w:rsidR="001B75F1" w:rsidRDefault="001B75F1" w:rsidP="001B75F1">
      <w:pPr>
        <w:pStyle w:val="Sansinterligne1"/>
        <w:spacing w:after="60"/>
        <w:ind w:left="284" w:right="405"/>
        <w:jc w:val="both"/>
        <w:rPr>
          <w:rFonts w:ascii="Pluto Light" w:hAnsi="Pluto Light"/>
          <w:i/>
          <w:color w:val="47413C"/>
          <w:sz w:val="18"/>
          <w:szCs w:val="18"/>
        </w:rPr>
      </w:pPr>
    </w:p>
    <w:p w14:paraId="47DC417B" w14:textId="77777777" w:rsidR="001B75F1" w:rsidRDefault="001B75F1" w:rsidP="001B75F1">
      <w:pPr>
        <w:pStyle w:val="Sansinterligne1"/>
        <w:spacing w:after="60"/>
        <w:ind w:left="284" w:right="405"/>
        <w:jc w:val="both"/>
        <w:rPr>
          <w:rFonts w:ascii="Pluto Light" w:hAnsi="Pluto Light"/>
          <w:i/>
          <w:color w:val="47413C"/>
          <w:sz w:val="18"/>
          <w:szCs w:val="18"/>
        </w:rPr>
      </w:pPr>
    </w:p>
    <w:p w14:paraId="2D76E25D" w14:textId="77777777" w:rsidR="001B75F1" w:rsidRDefault="001B75F1" w:rsidP="001B75F1">
      <w:pPr>
        <w:pStyle w:val="Sansinterligne1"/>
        <w:spacing w:after="60"/>
        <w:ind w:left="284" w:right="405"/>
        <w:jc w:val="both"/>
        <w:rPr>
          <w:rFonts w:ascii="Pluto Light" w:hAnsi="Pluto Light"/>
          <w:i/>
          <w:color w:val="47413C"/>
          <w:sz w:val="18"/>
          <w:szCs w:val="18"/>
        </w:rPr>
      </w:pPr>
    </w:p>
    <w:p w14:paraId="0D9F33E4" w14:textId="77777777" w:rsidR="00226059" w:rsidRPr="00226059" w:rsidRDefault="00226059" w:rsidP="00226059"/>
    <w:p w14:paraId="3729797A" w14:textId="77777777" w:rsidR="00226059" w:rsidRPr="00226059" w:rsidRDefault="00226059" w:rsidP="00226059"/>
    <w:p w14:paraId="45A47BFC" w14:textId="77777777" w:rsidR="00226059" w:rsidRPr="00226059" w:rsidRDefault="00226059" w:rsidP="00226059"/>
    <w:p w14:paraId="6307F4E4" w14:textId="77777777" w:rsidR="00226059" w:rsidRPr="00226059" w:rsidRDefault="00226059" w:rsidP="00226059"/>
    <w:p w14:paraId="2679C8A7" w14:textId="77777777" w:rsidR="00226059" w:rsidRPr="00226059" w:rsidRDefault="00226059" w:rsidP="00226059"/>
    <w:p w14:paraId="68A02BFD" w14:textId="77777777" w:rsidR="00226059" w:rsidRPr="00226059" w:rsidRDefault="00226059" w:rsidP="00226059"/>
    <w:p w14:paraId="045CFFC4" w14:textId="77777777" w:rsidR="00226059" w:rsidRPr="00226059" w:rsidRDefault="00226059" w:rsidP="00226059"/>
    <w:p w14:paraId="0CE17737" w14:textId="77777777" w:rsidR="00226059" w:rsidRPr="00226059" w:rsidRDefault="00226059" w:rsidP="00226059"/>
    <w:p w14:paraId="6A94BCD3" w14:textId="77777777" w:rsidR="00226059" w:rsidRPr="00226059" w:rsidRDefault="00226059" w:rsidP="00226059"/>
    <w:p w14:paraId="5B08E9A0" w14:textId="77777777" w:rsidR="00226059" w:rsidRPr="00226059" w:rsidRDefault="00226059" w:rsidP="00226059"/>
    <w:p w14:paraId="579742FB" w14:textId="77777777" w:rsidR="00226059" w:rsidRPr="00226059" w:rsidRDefault="00226059" w:rsidP="00226059"/>
    <w:p w14:paraId="2DE512AD" w14:textId="77777777" w:rsidR="00226059" w:rsidRPr="00226059" w:rsidRDefault="00226059" w:rsidP="00226059"/>
    <w:p w14:paraId="4ACCAF64" w14:textId="77777777" w:rsidR="00226059" w:rsidRPr="00226059" w:rsidRDefault="00226059" w:rsidP="00226059"/>
    <w:p w14:paraId="7EF36741" w14:textId="77777777" w:rsidR="00226059" w:rsidRPr="00226059" w:rsidRDefault="00226059" w:rsidP="00226059"/>
    <w:p w14:paraId="0C616324" w14:textId="77777777" w:rsidR="00226059" w:rsidRPr="00226059" w:rsidRDefault="00226059" w:rsidP="00226059"/>
    <w:p w14:paraId="1C4866F5" w14:textId="77777777" w:rsidR="00226059" w:rsidRPr="00226059" w:rsidRDefault="00226059" w:rsidP="00226059"/>
    <w:p w14:paraId="175051B1" w14:textId="77777777" w:rsidR="00226059" w:rsidRPr="00226059" w:rsidRDefault="00226059" w:rsidP="00226059"/>
    <w:p w14:paraId="52FC5AA1" w14:textId="77777777" w:rsidR="00226059" w:rsidRPr="00226059" w:rsidRDefault="00226059" w:rsidP="00226059"/>
    <w:p w14:paraId="124CD7C6" w14:textId="77777777" w:rsidR="00226059" w:rsidRPr="00226059" w:rsidRDefault="00226059" w:rsidP="00226059"/>
    <w:p w14:paraId="498D4CB5" w14:textId="77777777" w:rsidR="00226059" w:rsidRPr="00226059" w:rsidRDefault="00226059" w:rsidP="00226059"/>
    <w:p w14:paraId="2BA345CA" w14:textId="77777777" w:rsidR="00226059" w:rsidRPr="00226059" w:rsidRDefault="00226059" w:rsidP="00226059"/>
    <w:p w14:paraId="27BE14EB" w14:textId="77777777" w:rsidR="00226059" w:rsidRPr="00226059" w:rsidRDefault="00226059" w:rsidP="00226059"/>
    <w:p w14:paraId="0DC60756" w14:textId="77777777" w:rsidR="00226059" w:rsidRPr="00226059" w:rsidRDefault="00226059" w:rsidP="00226059"/>
    <w:p w14:paraId="7A9835F2" w14:textId="77777777" w:rsidR="00226059" w:rsidRPr="00226059" w:rsidRDefault="00226059" w:rsidP="00226059"/>
    <w:p w14:paraId="77782FC5" w14:textId="77777777" w:rsidR="00226059" w:rsidRPr="00226059" w:rsidRDefault="00226059" w:rsidP="00226059"/>
    <w:p w14:paraId="5E571E2F" w14:textId="77777777" w:rsidR="00226059" w:rsidRPr="00226059" w:rsidRDefault="00226059" w:rsidP="00226059"/>
    <w:p w14:paraId="2AB465D8" w14:textId="77777777" w:rsidR="00226059" w:rsidRPr="00226059" w:rsidRDefault="00226059" w:rsidP="00226059"/>
    <w:p w14:paraId="41C83059" w14:textId="77777777" w:rsidR="00226059" w:rsidRPr="00226059" w:rsidRDefault="00226059" w:rsidP="00226059"/>
    <w:p w14:paraId="15384D7B" w14:textId="77777777" w:rsidR="00226059" w:rsidRPr="00226059" w:rsidRDefault="00226059" w:rsidP="00226059"/>
    <w:p w14:paraId="45C2F44B" w14:textId="77777777" w:rsidR="00226059" w:rsidRPr="00226059" w:rsidRDefault="00226059" w:rsidP="00226059"/>
    <w:p w14:paraId="46C928A8" w14:textId="77777777" w:rsidR="00226059" w:rsidRPr="00226059" w:rsidRDefault="00226059" w:rsidP="00226059"/>
    <w:p w14:paraId="0963C952" w14:textId="77777777" w:rsidR="00226059" w:rsidRPr="00226059" w:rsidRDefault="00226059" w:rsidP="00226059"/>
    <w:p w14:paraId="293D6A79" w14:textId="77777777" w:rsidR="00226059" w:rsidRPr="00226059" w:rsidRDefault="00226059" w:rsidP="00226059"/>
    <w:p w14:paraId="5B6B40D3" w14:textId="77777777" w:rsidR="00226059" w:rsidRPr="00226059" w:rsidRDefault="00226059" w:rsidP="00226059"/>
    <w:p w14:paraId="4D388128" w14:textId="77777777" w:rsidR="00226059" w:rsidRPr="00226059" w:rsidRDefault="00226059" w:rsidP="00226059"/>
    <w:p w14:paraId="53D1B85D" w14:textId="77777777" w:rsidR="00226059" w:rsidRPr="00226059" w:rsidRDefault="00226059" w:rsidP="00226059"/>
    <w:p w14:paraId="5DC0C00F" w14:textId="77777777" w:rsidR="00226059" w:rsidRPr="00226059" w:rsidRDefault="00226059" w:rsidP="00226059"/>
    <w:p w14:paraId="583E1398" w14:textId="77777777" w:rsidR="00226059" w:rsidRDefault="00226059" w:rsidP="00226059">
      <w:pPr>
        <w:rPr>
          <w:rFonts w:ascii="Pluto Light" w:eastAsia="Times New Roman" w:hAnsi="Pluto Light" w:cs="Times New Roman"/>
          <w:i/>
          <w:color w:val="47413C"/>
          <w:sz w:val="18"/>
          <w:szCs w:val="18"/>
        </w:rPr>
      </w:pPr>
    </w:p>
    <w:p w14:paraId="650C139A" w14:textId="77777777" w:rsidR="00226059" w:rsidRPr="00226059" w:rsidRDefault="00226059" w:rsidP="00226059">
      <w:pPr>
        <w:jc w:val="center"/>
      </w:pPr>
    </w:p>
    <w:sectPr w:rsidR="00226059" w:rsidRPr="00226059" w:rsidSect="00AC6ECB">
      <w:headerReference w:type="even" r:id="rId11"/>
      <w:headerReference w:type="default" r:id="rId12"/>
      <w:footerReference w:type="even" r:id="rId13"/>
      <w:footerReference w:type="default" r:id="rId14"/>
      <w:headerReference w:type="first" r:id="rId15"/>
      <w:footerReference w:type="first" r:id="rId16"/>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778BABB" w14:textId="77777777" w:rsidR="00104D6C" w:rsidRDefault="00104D6C" w:rsidP="00AA2358">
      <w:r>
        <w:separator/>
      </w:r>
    </w:p>
  </w:endnote>
  <w:endnote w:type="continuationSeparator" w:id="0">
    <w:p w14:paraId="7F678887" w14:textId="77777777" w:rsidR="00104D6C" w:rsidRDefault="00104D6C"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27FF13" w14:textId="77777777" w:rsidR="00226059" w:rsidRDefault="00226059">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4A5556" w14:textId="7634B21A" w:rsidR="00226059" w:rsidRDefault="00226059" w:rsidP="00226059">
    <w:pPr>
      <w:pStyle w:val="Pieddepage"/>
      <w:tabs>
        <w:tab w:val="clear" w:pos="4536"/>
        <w:tab w:val="clear" w:pos="9072"/>
        <w:tab w:val="left" w:pos="3690"/>
      </w:tabs>
      <w:jc w:val="center"/>
    </w:pPr>
    <w:r>
      <w:fldChar w:fldCharType="begin"/>
    </w:r>
    <w:r>
      <w:instrText xml:space="preserve"> IF </w:instrText>
    </w:r>
    <w:r>
      <w:fldChar w:fldCharType="begin"/>
    </w:r>
    <w:r>
      <w:instrText xml:space="preserve"> PAGE </w:instrText>
    </w:r>
    <w:r>
      <w:fldChar w:fldCharType="separate"/>
    </w:r>
    <w:r w:rsidR="00003CF9">
      <w:rPr>
        <w:noProof/>
      </w:rPr>
      <w:instrText>9</w:instrText>
    </w:r>
    <w:r>
      <w:fldChar w:fldCharType="end"/>
    </w:r>
    <w:r>
      <w:instrText xml:space="preserve"> = </w:instrText>
    </w:r>
    <w:r>
      <w:fldChar w:fldCharType="begin"/>
    </w:r>
    <w:r>
      <w:instrText xml:space="preserve"> NUMPAGES </w:instrText>
    </w:r>
    <w:r>
      <w:fldChar w:fldCharType="separate"/>
    </w:r>
    <w:r w:rsidR="00003CF9">
      <w:rPr>
        <w:noProof/>
      </w:rPr>
      <w:instrText>12</w:instrText>
    </w:r>
    <w:r>
      <w:fldChar w:fldCharType="end"/>
    </w:r>
    <w:r>
      <w:instrText xml:space="preserve"> "</w:instrText>
    </w:r>
  </w:p>
  <w:tbl>
    <w:tblPr>
      <w:tblpPr w:leftFromText="142" w:rightFromText="142" w:vertAnchor="text" w:horzAnchor="margin" w:tblpY="1000"/>
      <w:tblW w:w="9638" w:type="dxa"/>
      <w:tblLook w:val="04A0" w:firstRow="1" w:lastRow="0" w:firstColumn="1" w:lastColumn="0" w:noHBand="0" w:noVBand="1"/>
    </w:tblPr>
    <w:tblGrid>
      <w:gridCol w:w="1927"/>
      <w:gridCol w:w="1283"/>
      <w:gridCol w:w="645"/>
      <w:gridCol w:w="1927"/>
      <w:gridCol w:w="640"/>
      <w:gridCol w:w="1288"/>
      <w:gridCol w:w="1928"/>
    </w:tblGrid>
    <w:tr w:rsidR="00226059" w:rsidRPr="00C00D6B" w14:paraId="6446E751" w14:textId="77777777" w:rsidTr="008E309A">
      <w:tc>
        <w:tcPr>
          <w:tcW w:w="9638" w:type="dxa"/>
          <w:gridSpan w:val="7"/>
          <w:vAlign w:val="center"/>
        </w:tcPr>
        <w:p w14:paraId="62B8BD66"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AVENIA SAS au capital de 558 152 € - RCS Besançon 423 781 459 - TVA intracommunautaire FR18 423 781 459</w:instrText>
          </w:r>
        </w:p>
      </w:tc>
    </w:tr>
    <w:tr w:rsidR="00226059" w:rsidRPr="00C00D6B" w14:paraId="5B3DD0B5" w14:textId="77777777" w:rsidTr="008E309A">
      <w:tc>
        <w:tcPr>
          <w:tcW w:w="9638" w:type="dxa"/>
          <w:gridSpan w:val="7"/>
        </w:tcPr>
        <w:p w14:paraId="0F24F289"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 xml:space="preserve">Siège social : 6, rue Ernest Nicolas - BP 24 102 - 25 114 Baume-les-Dames Cedex </w:instrText>
          </w:r>
        </w:p>
        <w:p w14:paraId="177918A9" w14:textId="77777777" w:rsidR="00226059" w:rsidRPr="00C00D6B" w:rsidRDefault="00226059" w:rsidP="00226059">
          <w:pPr>
            <w:jc w:val="center"/>
            <w:rPr>
              <w:rFonts w:ascii="Trebuchet MS" w:hAnsi="Trebuchet MS"/>
              <w:color w:val="4D433A"/>
              <w:sz w:val="9"/>
              <w:szCs w:val="9"/>
            </w:rPr>
          </w:pPr>
          <w:r>
            <w:rPr>
              <w:rFonts w:ascii="Trebuchet MS" w:hAnsi="Trebuchet MS"/>
              <w:color w:val="4D433A"/>
              <w:sz w:val="9"/>
              <w:szCs w:val="9"/>
            </w:rPr>
            <w:instrText>Inscrite</w:instrText>
          </w:r>
          <w:r w:rsidRPr="00C00D6B">
            <w:rPr>
              <w:rFonts w:ascii="Trebuchet MS" w:hAnsi="Trebuchet MS"/>
              <w:color w:val="4D433A"/>
              <w:sz w:val="9"/>
              <w:szCs w:val="9"/>
            </w:rPr>
            <w:instrText xml:space="preserve"> au Tableau de l’Ordre des Experts-Comptables de Bourgogne Franche-Comté et à la Compagnie Régionale des Commissaires aux Comptes de Besançon-Dijon</w:instrText>
          </w:r>
        </w:p>
        <w:p w14:paraId="1BB3C94A" w14:textId="77777777" w:rsidR="00226059" w:rsidRPr="00C00D6B" w:rsidRDefault="00226059" w:rsidP="00226059">
          <w:pPr>
            <w:jc w:val="center"/>
            <w:rPr>
              <w:rFonts w:ascii="Trebuchet MS" w:hAnsi="Trebuchet MS"/>
              <w:color w:val="4D433A"/>
              <w:sz w:val="9"/>
              <w:szCs w:val="9"/>
            </w:rPr>
          </w:pPr>
        </w:p>
      </w:tc>
    </w:tr>
    <w:tr w:rsidR="00226059" w:rsidRPr="00C00D6B" w14:paraId="5E0ABA23" w14:textId="77777777" w:rsidTr="008E309A">
      <w:tc>
        <w:tcPr>
          <w:tcW w:w="9638" w:type="dxa"/>
          <w:gridSpan w:val="7"/>
        </w:tcPr>
        <w:p w14:paraId="6D7C8BC3" w14:textId="77777777" w:rsidR="00226059" w:rsidRPr="00C00D6B" w:rsidRDefault="00226059" w:rsidP="00226059">
          <w:pPr>
            <w:jc w:val="center"/>
            <w:rPr>
              <w:rFonts w:ascii="Aptos" w:hAnsi="Aptos"/>
              <w:color w:val="4D433A"/>
              <w:sz w:val="11"/>
              <w:szCs w:val="11"/>
            </w:rPr>
          </w:pPr>
        </w:p>
      </w:tc>
    </w:tr>
    <w:tr w:rsidR="00226059" w:rsidRPr="00C00D6B" w14:paraId="679012E6" w14:textId="77777777" w:rsidTr="008E309A">
      <w:tc>
        <w:tcPr>
          <w:tcW w:w="3210" w:type="dxa"/>
          <w:gridSpan w:val="2"/>
        </w:tcPr>
        <w:p w14:paraId="5C93CC1F"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w:instrText>
          </w:r>
        </w:p>
        <w:p w14:paraId="2D0AA152" w14:textId="77777777" w:rsidR="00226059" w:rsidRPr="00C00D6B" w:rsidRDefault="00226059" w:rsidP="00226059">
          <w:pPr>
            <w:ind w:right="74"/>
            <w:jc w:val="center"/>
            <w:rPr>
              <w:rFonts w:ascii="Aptos" w:hAnsi="Aptos"/>
              <w:color w:val="72BFCC"/>
              <w:sz w:val="14"/>
              <w:szCs w:val="14"/>
            </w:rPr>
          </w:pPr>
        </w:p>
      </w:tc>
      <w:tc>
        <w:tcPr>
          <w:tcW w:w="3212" w:type="dxa"/>
          <w:gridSpan w:val="3"/>
        </w:tcPr>
        <w:p w14:paraId="0BDB9B63"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 AUDIT</w:instrText>
          </w:r>
        </w:p>
        <w:p w14:paraId="02E4DB38" w14:textId="77777777" w:rsidR="00226059" w:rsidRPr="00C00D6B" w:rsidRDefault="00226059" w:rsidP="00226059">
          <w:pPr>
            <w:ind w:right="74"/>
            <w:jc w:val="center"/>
            <w:rPr>
              <w:rFonts w:ascii="Aptos" w:hAnsi="Aptos"/>
              <w:b/>
              <w:bCs/>
              <w:color w:val="72BFCC"/>
              <w:sz w:val="10"/>
              <w:szCs w:val="10"/>
            </w:rPr>
          </w:pPr>
        </w:p>
      </w:tc>
      <w:tc>
        <w:tcPr>
          <w:tcW w:w="3216" w:type="dxa"/>
          <w:gridSpan w:val="2"/>
        </w:tcPr>
        <w:p w14:paraId="20BA93F1" w14:textId="77777777" w:rsidR="00226059" w:rsidRPr="00C00D6B" w:rsidRDefault="00226059" w:rsidP="00226059">
          <w:pPr>
            <w:ind w:right="74"/>
            <w:jc w:val="center"/>
            <w:rPr>
              <w:rFonts w:ascii="Aptos" w:hAnsi="Aptos"/>
              <w:b/>
              <w:bCs/>
              <w:color w:val="72BFCC"/>
              <w:sz w:val="14"/>
              <w:szCs w:val="14"/>
            </w:rPr>
          </w:pPr>
          <w:r w:rsidRPr="00C00D6B">
            <w:rPr>
              <w:rFonts w:ascii="Aptos" w:hAnsi="Aptos"/>
              <w:b/>
              <w:bCs/>
              <w:color w:val="72BFCC"/>
              <w:sz w:val="14"/>
              <w:szCs w:val="14"/>
            </w:rPr>
            <w:instrText>AVENIA PATRIMOINE</w:instrText>
          </w:r>
        </w:p>
        <w:p w14:paraId="30CA388E" w14:textId="77777777" w:rsidR="00226059" w:rsidRPr="00C00D6B" w:rsidRDefault="00226059" w:rsidP="00226059">
          <w:pPr>
            <w:ind w:right="74"/>
            <w:jc w:val="center"/>
            <w:rPr>
              <w:rFonts w:ascii="Aptos" w:hAnsi="Aptos"/>
              <w:b/>
              <w:bCs/>
              <w:color w:val="72BFCC"/>
              <w:sz w:val="10"/>
              <w:szCs w:val="10"/>
            </w:rPr>
          </w:pPr>
          <w:r w:rsidRPr="00C00D6B">
            <w:rPr>
              <w:rFonts w:ascii="Aptos" w:hAnsi="Aptos"/>
              <w:color w:val="72BFCC"/>
              <w:sz w:val="10"/>
              <w:szCs w:val="10"/>
            </w:rPr>
            <w:instrText xml:space="preserve"> </w:instrText>
          </w:r>
        </w:p>
        <w:p w14:paraId="58E86C50" w14:textId="77777777" w:rsidR="00226059" w:rsidRPr="00C00D6B" w:rsidRDefault="00226059" w:rsidP="00226059">
          <w:pPr>
            <w:ind w:right="74"/>
            <w:rPr>
              <w:rFonts w:ascii="Aptos" w:hAnsi="Aptos"/>
              <w:b/>
              <w:bCs/>
              <w:sz w:val="16"/>
              <w:szCs w:val="16"/>
            </w:rPr>
          </w:pPr>
        </w:p>
      </w:tc>
    </w:tr>
    <w:tr w:rsidR="00226059" w:rsidRPr="00C00D6B" w14:paraId="3E4390CE" w14:textId="77777777" w:rsidTr="008E309A">
      <w:tc>
        <w:tcPr>
          <w:tcW w:w="1927" w:type="dxa"/>
        </w:tcPr>
        <w:p w14:paraId="1D31F998"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Baume-les-Dames</w:instrText>
          </w:r>
        </w:p>
      </w:tc>
      <w:tc>
        <w:tcPr>
          <w:tcW w:w="1928" w:type="dxa"/>
          <w:gridSpan w:val="2"/>
        </w:tcPr>
        <w:p w14:paraId="2140EF3F"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Besançon</w:instrText>
          </w:r>
        </w:p>
      </w:tc>
      <w:tc>
        <w:tcPr>
          <w:tcW w:w="1927" w:type="dxa"/>
        </w:tcPr>
        <w:p w14:paraId="5327121C"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Héricourt</w:instrText>
          </w:r>
        </w:p>
      </w:tc>
      <w:tc>
        <w:tcPr>
          <w:tcW w:w="1928" w:type="dxa"/>
          <w:gridSpan w:val="2"/>
        </w:tcPr>
        <w:p w14:paraId="1CEEAE4A"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Montbéliard</w:instrText>
          </w:r>
        </w:p>
      </w:tc>
      <w:tc>
        <w:tcPr>
          <w:tcW w:w="1928" w:type="dxa"/>
        </w:tcPr>
        <w:p w14:paraId="0BA118DD"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Morteau</w:instrText>
          </w:r>
        </w:p>
      </w:tc>
    </w:tr>
    <w:tr w:rsidR="00226059" w:rsidRPr="00C00D6B" w14:paraId="48477ACF" w14:textId="77777777" w:rsidTr="008E309A">
      <w:tc>
        <w:tcPr>
          <w:tcW w:w="1927" w:type="dxa"/>
        </w:tcPr>
        <w:p w14:paraId="4117035B"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2AE88FB4" w14:textId="77777777" w:rsidR="00226059" w:rsidRPr="00C00D6B" w:rsidRDefault="00226059" w:rsidP="00226059">
          <w:pPr>
            <w:ind w:right="74"/>
            <w:jc w:val="center"/>
            <w:rPr>
              <w:rFonts w:ascii="Aptos" w:hAnsi="Aptos"/>
              <w:b/>
              <w:bCs/>
              <w:color w:val="47413C"/>
              <w:sz w:val="12"/>
              <w:szCs w:val="12"/>
            </w:rPr>
          </w:pPr>
        </w:p>
      </w:tc>
      <w:tc>
        <w:tcPr>
          <w:tcW w:w="1927" w:type="dxa"/>
        </w:tcPr>
        <w:p w14:paraId="36DDB778"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72D45094" w14:textId="77777777" w:rsidR="00226059" w:rsidRPr="00C00D6B" w:rsidRDefault="00226059" w:rsidP="00226059">
          <w:pPr>
            <w:ind w:right="74"/>
            <w:jc w:val="center"/>
            <w:rPr>
              <w:rFonts w:ascii="Aptos" w:hAnsi="Aptos"/>
              <w:b/>
              <w:bCs/>
              <w:color w:val="47413C"/>
              <w:sz w:val="12"/>
              <w:szCs w:val="12"/>
            </w:rPr>
          </w:pPr>
        </w:p>
      </w:tc>
      <w:tc>
        <w:tcPr>
          <w:tcW w:w="1928" w:type="dxa"/>
        </w:tcPr>
        <w:p w14:paraId="562443BD" w14:textId="77777777" w:rsidR="00226059" w:rsidRPr="00C00D6B" w:rsidRDefault="00226059" w:rsidP="00226059">
          <w:pPr>
            <w:ind w:right="74"/>
            <w:jc w:val="center"/>
            <w:rPr>
              <w:rFonts w:ascii="Aptos" w:hAnsi="Aptos"/>
              <w:b/>
              <w:bCs/>
              <w:color w:val="47413C"/>
              <w:sz w:val="12"/>
              <w:szCs w:val="12"/>
            </w:rPr>
          </w:pPr>
        </w:p>
      </w:tc>
    </w:tr>
  </w:tbl>
  <w:p w14:paraId="48FBE5F7" w14:textId="5EA17858" w:rsidR="00226059" w:rsidRDefault="00226059" w:rsidP="00226059">
    <w:pPr>
      <w:pStyle w:val="Pieddepage"/>
      <w:tabs>
        <w:tab w:val="clear" w:pos="4536"/>
        <w:tab w:val="clear" w:pos="9072"/>
        <w:tab w:val="left" w:pos="3690"/>
      </w:tabs>
      <w:jc w:val="center"/>
    </w:pPr>
    <w:r>
      <w:instrText xml:space="preserve">" "" </w:instrText>
    </w:r>
    <w:r>
      <w:fldChar w:fldCharType="end"/>
    </w:r>
  </w:p>
  <w:p w14:paraId="75EB5442" w14:textId="1669CF81" w:rsidR="003A7CAF" w:rsidRPr="00226059" w:rsidRDefault="003A7CAF" w:rsidP="00226059">
    <w:pPr>
      <w:pStyle w:val="Pieddepag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16C725" w14:textId="77777777" w:rsidR="00226059" w:rsidRDefault="00226059">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52D2E6" w14:textId="77777777" w:rsidR="00104D6C" w:rsidRDefault="00104D6C" w:rsidP="00AA2358">
      <w:r>
        <w:separator/>
      </w:r>
    </w:p>
  </w:footnote>
  <w:footnote w:type="continuationSeparator" w:id="0">
    <w:p w14:paraId="750F9017" w14:textId="77777777" w:rsidR="00104D6C" w:rsidRDefault="00104D6C"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75A57D" w14:textId="77777777" w:rsidR="00226059" w:rsidRDefault="00226059">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60177A77" w:rsidR="00DA66D7" w:rsidRDefault="001B75F1">
    <w:pPr>
      <w:pStyle w:val="En-tte"/>
    </w:pPr>
    <w:r>
      <w:rPr>
        <w:noProof/>
      </w:rPr>
      <w:drawing>
        <wp:inline distT="0" distB="0" distL="0" distR="0" wp14:anchorId="7FC217EB" wp14:editId="541C99C4">
          <wp:extent cx="1637665" cy="428625"/>
          <wp:effectExtent l="0" t="0" r="635" b="9525"/>
          <wp:docPr id="1204924382" name="Image 1" descr="Une image contenant Police, texte, Graphique, logo&#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924382" name="Image 1" descr="Une image contenant Police, texte, Graphique, logo&#10;&#10;Le contenu généré par l’IA peut être incorrect."/>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637665" cy="428625"/>
                  </a:xfrm>
                  <a:prstGeom prst="rect">
                    <a:avLst/>
                  </a:prstGeom>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CC1E13" w14:textId="77777777" w:rsidR="00226059" w:rsidRDefault="00226059">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03CF9"/>
    <w:rsid w:val="000139BF"/>
    <w:rsid w:val="00014723"/>
    <w:rsid w:val="00014EA9"/>
    <w:rsid w:val="000217DA"/>
    <w:rsid w:val="00022D8D"/>
    <w:rsid w:val="00034424"/>
    <w:rsid w:val="000376F0"/>
    <w:rsid w:val="00037FE3"/>
    <w:rsid w:val="000441E1"/>
    <w:rsid w:val="000520BA"/>
    <w:rsid w:val="00055079"/>
    <w:rsid w:val="00055586"/>
    <w:rsid w:val="000614FD"/>
    <w:rsid w:val="000631C8"/>
    <w:rsid w:val="000640AF"/>
    <w:rsid w:val="0006660A"/>
    <w:rsid w:val="00077216"/>
    <w:rsid w:val="0008555A"/>
    <w:rsid w:val="0008711C"/>
    <w:rsid w:val="000951E6"/>
    <w:rsid w:val="000B0610"/>
    <w:rsid w:val="000B2540"/>
    <w:rsid w:val="000B4BA1"/>
    <w:rsid w:val="000B7E6A"/>
    <w:rsid w:val="000C00A5"/>
    <w:rsid w:val="000C0323"/>
    <w:rsid w:val="000C3A41"/>
    <w:rsid w:val="000C6967"/>
    <w:rsid w:val="000D0BF1"/>
    <w:rsid w:val="000D4718"/>
    <w:rsid w:val="000E4DC2"/>
    <w:rsid w:val="000E78ED"/>
    <w:rsid w:val="000F24D7"/>
    <w:rsid w:val="0010039B"/>
    <w:rsid w:val="0010202C"/>
    <w:rsid w:val="001020A2"/>
    <w:rsid w:val="00104D6C"/>
    <w:rsid w:val="0011174F"/>
    <w:rsid w:val="001166BB"/>
    <w:rsid w:val="00116E00"/>
    <w:rsid w:val="00117EE5"/>
    <w:rsid w:val="00120E7A"/>
    <w:rsid w:val="001235C4"/>
    <w:rsid w:val="00123B60"/>
    <w:rsid w:val="0012625D"/>
    <w:rsid w:val="00147CF3"/>
    <w:rsid w:val="00152F80"/>
    <w:rsid w:val="00164356"/>
    <w:rsid w:val="0017090C"/>
    <w:rsid w:val="00172E84"/>
    <w:rsid w:val="00175D84"/>
    <w:rsid w:val="0019547C"/>
    <w:rsid w:val="001A0117"/>
    <w:rsid w:val="001A7A55"/>
    <w:rsid w:val="001B18AB"/>
    <w:rsid w:val="001B2EA5"/>
    <w:rsid w:val="001B375C"/>
    <w:rsid w:val="001B3764"/>
    <w:rsid w:val="001B75F1"/>
    <w:rsid w:val="001C07E8"/>
    <w:rsid w:val="001C2214"/>
    <w:rsid w:val="001C7FCF"/>
    <w:rsid w:val="001D00FF"/>
    <w:rsid w:val="001D3085"/>
    <w:rsid w:val="001D451B"/>
    <w:rsid w:val="001D6234"/>
    <w:rsid w:val="001D63F9"/>
    <w:rsid w:val="001E08C0"/>
    <w:rsid w:val="001E7325"/>
    <w:rsid w:val="001F1D2D"/>
    <w:rsid w:val="00212FDF"/>
    <w:rsid w:val="00213407"/>
    <w:rsid w:val="0021596A"/>
    <w:rsid w:val="002172EF"/>
    <w:rsid w:val="00217B93"/>
    <w:rsid w:val="00226059"/>
    <w:rsid w:val="0022752F"/>
    <w:rsid w:val="00233DBE"/>
    <w:rsid w:val="00255154"/>
    <w:rsid w:val="00266644"/>
    <w:rsid w:val="00277656"/>
    <w:rsid w:val="002949DD"/>
    <w:rsid w:val="002958D5"/>
    <w:rsid w:val="002A41D7"/>
    <w:rsid w:val="002C6589"/>
    <w:rsid w:val="002C69E4"/>
    <w:rsid w:val="002D377D"/>
    <w:rsid w:val="002D7891"/>
    <w:rsid w:val="002E0CB5"/>
    <w:rsid w:val="002E1B86"/>
    <w:rsid w:val="002E2EA5"/>
    <w:rsid w:val="002E5191"/>
    <w:rsid w:val="002F7B51"/>
    <w:rsid w:val="00303A48"/>
    <w:rsid w:val="0031707A"/>
    <w:rsid w:val="00326964"/>
    <w:rsid w:val="00330C7A"/>
    <w:rsid w:val="00343E1F"/>
    <w:rsid w:val="00347547"/>
    <w:rsid w:val="00364F1B"/>
    <w:rsid w:val="00365A00"/>
    <w:rsid w:val="00374B7E"/>
    <w:rsid w:val="00380FAA"/>
    <w:rsid w:val="00384D01"/>
    <w:rsid w:val="003869BD"/>
    <w:rsid w:val="003A400B"/>
    <w:rsid w:val="003A7CAF"/>
    <w:rsid w:val="003B21AB"/>
    <w:rsid w:val="003B2C59"/>
    <w:rsid w:val="003B3FC6"/>
    <w:rsid w:val="003B582D"/>
    <w:rsid w:val="003C498D"/>
    <w:rsid w:val="003C6124"/>
    <w:rsid w:val="003C6F1A"/>
    <w:rsid w:val="003D209A"/>
    <w:rsid w:val="003D3E94"/>
    <w:rsid w:val="003D47AD"/>
    <w:rsid w:val="003D78C8"/>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5508"/>
    <w:rsid w:val="004C04C8"/>
    <w:rsid w:val="004C4EE1"/>
    <w:rsid w:val="004C5783"/>
    <w:rsid w:val="004C6ABD"/>
    <w:rsid w:val="004D2AB9"/>
    <w:rsid w:val="004E0C31"/>
    <w:rsid w:val="004E4B50"/>
    <w:rsid w:val="004E73B3"/>
    <w:rsid w:val="00500EC1"/>
    <w:rsid w:val="00501DCA"/>
    <w:rsid w:val="00507C74"/>
    <w:rsid w:val="0051596D"/>
    <w:rsid w:val="005301BF"/>
    <w:rsid w:val="00532C5C"/>
    <w:rsid w:val="00534A67"/>
    <w:rsid w:val="00537FA8"/>
    <w:rsid w:val="00541B64"/>
    <w:rsid w:val="00544C05"/>
    <w:rsid w:val="00544D83"/>
    <w:rsid w:val="00556CC6"/>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1CFC"/>
    <w:rsid w:val="00613461"/>
    <w:rsid w:val="00616AE3"/>
    <w:rsid w:val="00624709"/>
    <w:rsid w:val="00625A6E"/>
    <w:rsid w:val="00634483"/>
    <w:rsid w:val="0063540A"/>
    <w:rsid w:val="0065376D"/>
    <w:rsid w:val="00673DBE"/>
    <w:rsid w:val="0068617C"/>
    <w:rsid w:val="00686857"/>
    <w:rsid w:val="006920FF"/>
    <w:rsid w:val="006949F4"/>
    <w:rsid w:val="00696D8B"/>
    <w:rsid w:val="006A76E2"/>
    <w:rsid w:val="006A76FE"/>
    <w:rsid w:val="006B738B"/>
    <w:rsid w:val="006C3F6D"/>
    <w:rsid w:val="006D0EDD"/>
    <w:rsid w:val="006D4E30"/>
    <w:rsid w:val="006E5EB5"/>
    <w:rsid w:val="006E6150"/>
    <w:rsid w:val="006F08F0"/>
    <w:rsid w:val="006F49F3"/>
    <w:rsid w:val="006F4B2C"/>
    <w:rsid w:val="00700ADC"/>
    <w:rsid w:val="0070298E"/>
    <w:rsid w:val="00703A4C"/>
    <w:rsid w:val="007245CD"/>
    <w:rsid w:val="007257E7"/>
    <w:rsid w:val="007260EC"/>
    <w:rsid w:val="00726BEE"/>
    <w:rsid w:val="00737284"/>
    <w:rsid w:val="00743BAF"/>
    <w:rsid w:val="007614CA"/>
    <w:rsid w:val="00762E02"/>
    <w:rsid w:val="00765339"/>
    <w:rsid w:val="00777CDC"/>
    <w:rsid w:val="00791593"/>
    <w:rsid w:val="00797762"/>
    <w:rsid w:val="007A0C8B"/>
    <w:rsid w:val="007A0D74"/>
    <w:rsid w:val="007A18F3"/>
    <w:rsid w:val="007A358F"/>
    <w:rsid w:val="007A35F8"/>
    <w:rsid w:val="007A4EDA"/>
    <w:rsid w:val="007A53A8"/>
    <w:rsid w:val="007B062C"/>
    <w:rsid w:val="007C348A"/>
    <w:rsid w:val="007C7E56"/>
    <w:rsid w:val="007D21AC"/>
    <w:rsid w:val="007D40B6"/>
    <w:rsid w:val="007E136B"/>
    <w:rsid w:val="007E3EFC"/>
    <w:rsid w:val="00802F5D"/>
    <w:rsid w:val="00821B3D"/>
    <w:rsid w:val="008230E4"/>
    <w:rsid w:val="008233E3"/>
    <w:rsid w:val="0084497B"/>
    <w:rsid w:val="00857D10"/>
    <w:rsid w:val="00871A8E"/>
    <w:rsid w:val="008806A5"/>
    <w:rsid w:val="008854C2"/>
    <w:rsid w:val="0088733C"/>
    <w:rsid w:val="008912C8"/>
    <w:rsid w:val="008A3039"/>
    <w:rsid w:val="008C581F"/>
    <w:rsid w:val="008D3F31"/>
    <w:rsid w:val="008E70F7"/>
    <w:rsid w:val="008E7EF2"/>
    <w:rsid w:val="008F2690"/>
    <w:rsid w:val="008F4B8C"/>
    <w:rsid w:val="00900EE0"/>
    <w:rsid w:val="00912457"/>
    <w:rsid w:val="009251DC"/>
    <w:rsid w:val="00926357"/>
    <w:rsid w:val="00934977"/>
    <w:rsid w:val="00935D84"/>
    <w:rsid w:val="00936D51"/>
    <w:rsid w:val="00944C17"/>
    <w:rsid w:val="0094512C"/>
    <w:rsid w:val="009473A6"/>
    <w:rsid w:val="00951C99"/>
    <w:rsid w:val="009562CC"/>
    <w:rsid w:val="00963BEE"/>
    <w:rsid w:val="0097290B"/>
    <w:rsid w:val="00977FA1"/>
    <w:rsid w:val="00985124"/>
    <w:rsid w:val="0098520C"/>
    <w:rsid w:val="009A14C4"/>
    <w:rsid w:val="009A16AB"/>
    <w:rsid w:val="009A78F1"/>
    <w:rsid w:val="009B4F21"/>
    <w:rsid w:val="009C00D8"/>
    <w:rsid w:val="009C07F7"/>
    <w:rsid w:val="009C0D0F"/>
    <w:rsid w:val="009C5904"/>
    <w:rsid w:val="009C694E"/>
    <w:rsid w:val="009C6F7A"/>
    <w:rsid w:val="009D1154"/>
    <w:rsid w:val="009D4D46"/>
    <w:rsid w:val="009D5C35"/>
    <w:rsid w:val="009D759B"/>
    <w:rsid w:val="00A12FF6"/>
    <w:rsid w:val="00A136B5"/>
    <w:rsid w:val="00A24F84"/>
    <w:rsid w:val="00A274E3"/>
    <w:rsid w:val="00A322F2"/>
    <w:rsid w:val="00A443CF"/>
    <w:rsid w:val="00A5486B"/>
    <w:rsid w:val="00A63013"/>
    <w:rsid w:val="00A667CE"/>
    <w:rsid w:val="00A7616B"/>
    <w:rsid w:val="00A775A8"/>
    <w:rsid w:val="00A866BB"/>
    <w:rsid w:val="00A93DCD"/>
    <w:rsid w:val="00A95504"/>
    <w:rsid w:val="00AA203B"/>
    <w:rsid w:val="00AA2358"/>
    <w:rsid w:val="00AA4B16"/>
    <w:rsid w:val="00AA4C38"/>
    <w:rsid w:val="00AA70A6"/>
    <w:rsid w:val="00AB1709"/>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56A2F"/>
    <w:rsid w:val="00B61C64"/>
    <w:rsid w:val="00B63244"/>
    <w:rsid w:val="00B65009"/>
    <w:rsid w:val="00B707A9"/>
    <w:rsid w:val="00B752A0"/>
    <w:rsid w:val="00B83A3D"/>
    <w:rsid w:val="00B84A7A"/>
    <w:rsid w:val="00B91F48"/>
    <w:rsid w:val="00BA16EF"/>
    <w:rsid w:val="00BA7724"/>
    <w:rsid w:val="00BB4605"/>
    <w:rsid w:val="00BB479C"/>
    <w:rsid w:val="00BC0D1E"/>
    <w:rsid w:val="00BC28D4"/>
    <w:rsid w:val="00BC3301"/>
    <w:rsid w:val="00BC648B"/>
    <w:rsid w:val="00BC6848"/>
    <w:rsid w:val="00BD0309"/>
    <w:rsid w:val="00BD3C36"/>
    <w:rsid w:val="00BD55CA"/>
    <w:rsid w:val="00BE387A"/>
    <w:rsid w:val="00BE6EEF"/>
    <w:rsid w:val="00BF0CFB"/>
    <w:rsid w:val="00BF6858"/>
    <w:rsid w:val="00C01D0B"/>
    <w:rsid w:val="00C03E05"/>
    <w:rsid w:val="00C06A5C"/>
    <w:rsid w:val="00C07A7F"/>
    <w:rsid w:val="00C13E6F"/>
    <w:rsid w:val="00C16122"/>
    <w:rsid w:val="00C202F3"/>
    <w:rsid w:val="00C258A0"/>
    <w:rsid w:val="00C306E2"/>
    <w:rsid w:val="00C3091F"/>
    <w:rsid w:val="00C36899"/>
    <w:rsid w:val="00C37681"/>
    <w:rsid w:val="00C419B7"/>
    <w:rsid w:val="00C56A67"/>
    <w:rsid w:val="00C6286D"/>
    <w:rsid w:val="00C67E0B"/>
    <w:rsid w:val="00C82723"/>
    <w:rsid w:val="00C85323"/>
    <w:rsid w:val="00C92EEB"/>
    <w:rsid w:val="00CA185D"/>
    <w:rsid w:val="00CB629A"/>
    <w:rsid w:val="00CC229B"/>
    <w:rsid w:val="00CC5C52"/>
    <w:rsid w:val="00CD4B3D"/>
    <w:rsid w:val="00CE557F"/>
    <w:rsid w:val="00D1152D"/>
    <w:rsid w:val="00D1784F"/>
    <w:rsid w:val="00D276FE"/>
    <w:rsid w:val="00D33975"/>
    <w:rsid w:val="00D34C7F"/>
    <w:rsid w:val="00D420ED"/>
    <w:rsid w:val="00D4460F"/>
    <w:rsid w:val="00D458E5"/>
    <w:rsid w:val="00D512C3"/>
    <w:rsid w:val="00D524EC"/>
    <w:rsid w:val="00D53F18"/>
    <w:rsid w:val="00D56464"/>
    <w:rsid w:val="00D67CA7"/>
    <w:rsid w:val="00D7344B"/>
    <w:rsid w:val="00D90C9A"/>
    <w:rsid w:val="00D92781"/>
    <w:rsid w:val="00DA66D7"/>
    <w:rsid w:val="00DB3798"/>
    <w:rsid w:val="00DC1D42"/>
    <w:rsid w:val="00DC32C4"/>
    <w:rsid w:val="00DD2A74"/>
    <w:rsid w:val="00DE5FF5"/>
    <w:rsid w:val="00DF02EF"/>
    <w:rsid w:val="00DF2780"/>
    <w:rsid w:val="00E009BB"/>
    <w:rsid w:val="00E06858"/>
    <w:rsid w:val="00E13A56"/>
    <w:rsid w:val="00E224EA"/>
    <w:rsid w:val="00E22634"/>
    <w:rsid w:val="00E26C7D"/>
    <w:rsid w:val="00E35D47"/>
    <w:rsid w:val="00E41ECE"/>
    <w:rsid w:val="00E61C01"/>
    <w:rsid w:val="00E643F9"/>
    <w:rsid w:val="00E7084D"/>
    <w:rsid w:val="00E725BE"/>
    <w:rsid w:val="00E81A25"/>
    <w:rsid w:val="00E862FE"/>
    <w:rsid w:val="00EA6F74"/>
    <w:rsid w:val="00EB08BB"/>
    <w:rsid w:val="00EB38AA"/>
    <w:rsid w:val="00ED30A9"/>
    <w:rsid w:val="00ED5B21"/>
    <w:rsid w:val="00EE2944"/>
    <w:rsid w:val="00EE6B0E"/>
    <w:rsid w:val="00EF0DB1"/>
    <w:rsid w:val="00F21F13"/>
    <w:rsid w:val="00F23525"/>
    <w:rsid w:val="00F27FC9"/>
    <w:rsid w:val="00F309EB"/>
    <w:rsid w:val="00F314D8"/>
    <w:rsid w:val="00F421FF"/>
    <w:rsid w:val="00F42D6E"/>
    <w:rsid w:val="00F46CA3"/>
    <w:rsid w:val="00F501DB"/>
    <w:rsid w:val="00F527F8"/>
    <w:rsid w:val="00F53258"/>
    <w:rsid w:val="00F55412"/>
    <w:rsid w:val="00F74594"/>
    <w:rsid w:val="00F83246"/>
    <w:rsid w:val="00F977A6"/>
    <w:rsid w:val="00FA1026"/>
    <w:rsid w:val="00FB1F4D"/>
    <w:rsid w:val="00FB53AD"/>
    <w:rsid w:val="00FB5A92"/>
    <w:rsid w:val="00FC294B"/>
    <w:rsid w:val="00FD087E"/>
    <w:rsid w:val="00FD0AB5"/>
    <w:rsid w:val="00FD4E4B"/>
    <w:rsid w:val="00FE1B83"/>
    <w:rsid w:val="00FE7E6D"/>
    <w:rsid w:val="00FF7B3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 w:type="character" w:styleId="Lienhypertexte">
    <w:name w:val="Hyperlink"/>
    <w:basedOn w:val="Policepardfaut"/>
    <w:uiPriority w:val="99"/>
    <w:unhideWhenUsed/>
    <w:rsid w:val="001B75F1"/>
    <w:rPr>
      <w:color w:val="0000FF" w:themeColor="hyperlink"/>
      <w:u w:val="single"/>
    </w:rPr>
  </w:style>
  <w:style w:type="character" w:styleId="Mentionnonrsolue">
    <w:name w:val="Unresolved Mention"/>
    <w:basedOn w:val="Policepardfaut"/>
    <w:uiPriority w:val="99"/>
    <w:semiHidden/>
    <w:unhideWhenUsed/>
    <w:rsid w:val="001B75F1"/>
    <w:rPr>
      <w:color w:val="605E5C"/>
      <w:shd w:val="clear" w:color="auto" w:fill="E1DFDD"/>
    </w:rPr>
  </w:style>
  <w:style w:type="character" w:styleId="Lienhypertextesuivivisit">
    <w:name w:val="FollowedHyperlink"/>
    <w:basedOn w:val="Policepardfaut"/>
    <w:uiPriority w:val="99"/>
    <w:semiHidden/>
    <w:unhideWhenUsed/>
    <w:rsid w:val="001B75F1"/>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aveniagroupe.fr" TargetMode="Externa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1340</TotalTime>
  <Pages>12</Pages>
  <Words>3748</Words>
  <Characters>20619</Characters>
  <Application>Microsoft Office Word</Application>
  <DocSecurity>0</DocSecurity>
  <Lines>171</Lines>
  <Paragraphs>48</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24319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Admin LCD</cp:lastModifiedBy>
  <cp:revision>66</cp:revision>
  <dcterms:created xsi:type="dcterms:W3CDTF">2025-10-15T16:10:00Z</dcterms:created>
  <dcterms:modified xsi:type="dcterms:W3CDTF">2026-03-13T11:08:00Z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