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1B75F1" w:rsidRDefault="00700ADC" w:rsidP="001B75F1">
      <w:pPr>
        <w:tabs>
          <w:tab w:val="left" w:pos="1711"/>
        </w:tabs>
        <w:spacing w:line="180" w:lineRule="exact"/>
        <w:ind w:left="720"/>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[[site_adresse]]</w:t>
      </w:r>
    </w:p>
    <w:p w14:paraId="4E9C98F6" w14:textId="5ECF0873" w:rsidR="00F527F8" w:rsidRPr="001B75F1" w:rsidRDefault="00700ADC" w:rsidP="001B75F1">
      <w:pPr>
        <w:tabs>
          <w:tab w:val="left" w:pos="709"/>
        </w:tabs>
        <w:spacing w:line="180"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[[site_cp]]</w:t>
      </w:r>
      <w:r w:rsidR="00F527F8" w:rsidRPr="001B75F1">
        <w:rPr>
          <w:rFonts w:ascii="Trebuchet MS" w:eastAsiaTheme="minorHAnsi" w:hAnsi="Trebuchet MS" w:cstheme="minorBidi"/>
          <w:color w:val="4D433A"/>
          <w:sz w:val="14"/>
          <w:szCs w:val="14"/>
        </w:rPr>
        <w:tab/>
      </w:r>
      <w:r w:rsidR="00484162" w:rsidRPr="001B75F1">
        <w:rPr>
          <w:rFonts w:ascii="Trebuchet MS" w:eastAsiaTheme="minorHAnsi" w:hAnsi="Trebuchet MS" w:cstheme="minorBidi"/>
          <w:color w:val="4D433A"/>
          <w:sz w:val="14"/>
          <w:szCs w:val="14"/>
        </w:rPr>
        <w:t xml:space="preserve"> </w:t>
      </w:r>
      <w:r w:rsidRPr="001B75F1">
        <w:rPr>
          <w:rFonts w:ascii="Trebuchet MS" w:eastAsiaTheme="minorHAnsi" w:hAnsi="Trebuchet MS" w:cstheme="minorBidi"/>
          <w:color w:val="4D433A"/>
          <w:sz w:val="14"/>
          <w:szCs w:val="14"/>
        </w:rPr>
        <w:t>[[site_ville]]</w:t>
      </w:r>
    </w:p>
    <w:p w14:paraId="68A4F8B8" w14:textId="1CE6B584" w:rsidR="00F527F8" w:rsidRPr="001B75F1" w:rsidRDefault="001B75F1" w:rsidP="001B75F1">
      <w:pPr>
        <w:spacing w:line="181"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Tél. : +33 (0)</w:t>
      </w:r>
      <w:r w:rsidR="00F527F8" w:rsidRPr="001B75F1">
        <w:rPr>
          <w:rFonts w:ascii="Trebuchet MS" w:eastAsiaTheme="minorHAnsi" w:hAnsi="Trebuchet MS" w:cstheme="minorBidi"/>
          <w:color w:val="4D433A"/>
          <w:sz w:val="14"/>
          <w:szCs w:val="14"/>
        </w:rPr>
        <w:t>3</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81</w:t>
      </w:r>
      <w:r w:rsidRPr="001B75F1">
        <w:rPr>
          <w:rFonts w:ascii="Trebuchet MS" w:eastAsiaTheme="minorHAnsi" w:hAnsi="Trebuchet MS" w:cstheme="minorBidi"/>
          <w:color w:val="4D433A"/>
          <w:sz w:val="14"/>
          <w:szCs w:val="14"/>
        </w:rPr>
        <w:t> </w:t>
      </w:r>
      <w:r w:rsidR="00F527F8" w:rsidRPr="001B75F1">
        <w:rPr>
          <w:rFonts w:ascii="Trebuchet MS" w:eastAsiaTheme="minorHAnsi" w:hAnsi="Trebuchet MS" w:cstheme="minorBidi"/>
          <w:color w:val="4D433A"/>
          <w:sz w:val="14"/>
          <w:szCs w:val="14"/>
        </w:rPr>
        <w:t>607</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607</w:t>
      </w:r>
    </w:p>
    <w:p w14:paraId="1BE6A581" w14:textId="114568B2" w:rsidR="00F527F8" w:rsidRPr="001B75F1" w:rsidRDefault="001B75F1" w:rsidP="001B75F1">
      <w:pPr>
        <w:spacing w:before="27"/>
        <w:ind w:left="709"/>
        <w:rPr>
          <w:rFonts w:ascii="Trebuchet MS" w:hAnsi="Trebuchet MS"/>
          <w:sz w:val="14"/>
          <w:szCs w:val="14"/>
        </w:rPr>
      </w:pPr>
      <w:hyperlink r:id="rId9" w:history="1">
        <w:r w:rsidRPr="001B75F1">
          <w:rPr>
            <w:rStyle w:val="Lienhypertexte"/>
            <w:rFonts w:ascii="Trebuchet MS" w:hAnsi="Trebuchet MS"/>
            <w:spacing w:val="-2"/>
            <w:sz w:val="14"/>
            <w:szCs w:val="14"/>
          </w:rPr>
          <w:t>www.aveniagroupe.fr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1B75F1" w:rsidRDefault="00700ADC" w:rsidP="00484162">
      <w:pPr>
        <w:spacing w:before="120" w:line="276" w:lineRule="auto"/>
        <w:ind w:left="5387"/>
        <w:rPr>
          <w:rFonts w:ascii="Trebuchet MS" w:eastAsiaTheme="minorHAnsi" w:hAnsi="Trebuchet MS" w:cstheme="minorBidi"/>
          <w:b/>
          <w:noProof/>
          <w:color w:val="47413C"/>
          <w:sz w:val="24"/>
        </w:rPr>
      </w:pPr>
      <w:r w:rsidRPr="001B75F1">
        <w:rPr>
          <w:rFonts w:ascii="Trebuchet MS" w:eastAsiaTheme="minorHAnsi" w:hAnsi="Trebuchet MS" w:cstheme="minorBidi"/>
          <w:b/>
          <w:noProof/>
          <w:color w:val="47413C"/>
          <w:sz w:val="24"/>
        </w:rPr>
        <w:t>[[nomEntreprise]]</w:t>
      </w:r>
    </w:p>
    <w:p w14:paraId="74180B3F" w14:textId="4538A59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[[adrEntreprise1]][[adrEntreprise2]]</w:t>
      </w:r>
    </w:p>
    <w:p w14:paraId="59745484" w14:textId="689FAAD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[[codePostalClient]]</w:t>
      </w:r>
      <w:r w:rsidR="00380FAA" w:rsidRPr="001B75F1">
        <w:rPr>
          <w:rFonts w:ascii="Trebuchet MS" w:eastAsiaTheme="minorHAnsi" w:hAnsi="Trebuchet MS" w:cs="Arial"/>
          <w:noProof/>
          <w:color w:val="47413C"/>
        </w:rPr>
        <w:t xml:space="preserve"> </w:t>
      </w:r>
      <w:r w:rsidRPr="001B75F1">
        <w:rPr>
          <w:rFonts w:ascii="Trebuchet MS" w:eastAsiaTheme="minorHAnsi" w:hAnsi="Trebuchet MS"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1B75F1" w:rsidRDefault="00700ADC" w:rsidP="00484162">
      <w:pPr>
        <w:widowControl/>
        <w:tabs>
          <w:tab w:val="left" w:pos="4820"/>
        </w:tabs>
        <w:autoSpaceDE/>
        <w:autoSpaceDN/>
        <w:spacing w:line="240" w:lineRule="atLeast"/>
        <w:ind w:left="5387"/>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[[lieuCreation]]</w:t>
      </w:r>
      <w:r w:rsidR="008F2690" w:rsidRPr="001B75F1">
        <w:rPr>
          <w:rFonts w:ascii="Trebuchet MS" w:eastAsiaTheme="minorHAnsi" w:hAnsi="Trebuchet MS" w:cstheme="minorBidi"/>
          <w:color w:val="47413C"/>
          <w:sz w:val="18"/>
          <w:szCs w:val="14"/>
        </w:rPr>
        <w:t>, l</w:t>
      </w:r>
      <w:r w:rsidR="000139BF" w:rsidRPr="001B75F1">
        <w:rPr>
          <w:rFonts w:ascii="Trebuchet MS" w:eastAsiaTheme="minorHAnsi" w:hAnsi="Trebuchet MS" w:cstheme="minorBidi"/>
          <w:color w:val="47413C"/>
          <w:sz w:val="18"/>
          <w:szCs w:val="14"/>
        </w:rPr>
        <w:t xml:space="preserve">e </w:t>
      </w:r>
      <w:r w:rsidRPr="001B75F1">
        <w:rPr>
          <w:rFonts w:ascii="Trebuchet MS" w:eastAsiaTheme="minorHAnsi" w:hAnsi="Trebuchet MS"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Pr="001B75F1" w:rsidRDefault="004751DB"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6E20A4BE" w14:textId="379F098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Réf : </w:t>
      </w:r>
      <w:r w:rsidR="00700ADC" w:rsidRPr="001B75F1">
        <w:rPr>
          <w:rFonts w:ascii="Trebuchet MS" w:eastAsiaTheme="minorHAnsi" w:hAnsi="Trebuchet MS" w:cstheme="minorBidi"/>
          <w:noProof/>
          <w:color w:val="47413C"/>
          <w:sz w:val="18"/>
          <w:szCs w:val="14"/>
        </w:rPr>
        <w:t>[[initialesChefGroupe]]</w:t>
      </w:r>
      <w:r w:rsidRPr="001B75F1">
        <w:rPr>
          <w:rFonts w:ascii="Trebuchet MS" w:eastAsiaTheme="minorHAnsi" w:hAnsi="Trebuchet MS" w:cstheme="minorBidi"/>
          <w:noProof/>
          <w:color w:val="47413C"/>
          <w:sz w:val="18"/>
          <w:szCs w:val="14"/>
        </w:rPr>
        <w:t xml:space="preserve"> </w:t>
      </w:r>
      <w:r w:rsidR="00700ADC" w:rsidRPr="001B75F1">
        <w:rPr>
          <w:rFonts w:ascii="Trebuchet MS" w:eastAsiaTheme="minorHAnsi" w:hAnsi="Trebuchet MS" w:cstheme="minorBidi"/>
          <w:noProof/>
          <w:color w:val="47413C"/>
          <w:sz w:val="18"/>
          <w:szCs w:val="14"/>
        </w:rPr>
        <w:t>[[codeClient]]</w:t>
      </w:r>
      <w:r w:rsidRPr="001B75F1">
        <w:rPr>
          <w:rFonts w:ascii="Trebuchet MS" w:eastAsiaTheme="minorHAnsi" w:hAnsi="Trebuchet MS" w:cstheme="minorBidi"/>
          <w:noProof/>
          <w:color w:val="47413C"/>
          <w:sz w:val="18"/>
          <w:szCs w:val="14"/>
        </w:rPr>
        <w:t xml:space="preserve"> </w:t>
      </w:r>
    </w:p>
    <w:p w14:paraId="5C1BCFCA"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755D0249" w14:textId="7AE27127"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Madame, Monsieur,</w:t>
      </w:r>
    </w:p>
    <w:p w14:paraId="2DBF86D3"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3FB65745" w14:textId="00D40110" w:rsidR="005D7862"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Nous vous adressons notre lettre de fin de mission concernant l'exercice clos le </w:t>
      </w:r>
      <w:r w:rsidR="00700ADC" w:rsidRPr="001B75F1">
        <w:rPr>
          <w:rFonts w:ascii="Trebuchet MS" w:eastAsiaTheme="minorHAnsi" w:hAnsi="Trebuchet MS" w:cstheme="minorBidi"/>
          <w:noProof/>
          <w:color w:val="47413C"/>
          <w:sz w:val="18"/>
          <w:szCs w:val="14"/>
        </w:rPr>
        <w:t>[[dateFinEx]]</w:t>
      </w:r>
      <w:r w:rsidRPr="001B75F1">
        <w:rPr>
          <w:rFonts w:ascii="Trebuchet MS" w:eastAsiaTheme="minorHAnsi" w:hAnsi="Trebuchet MS" w:cstheme="minorBidi"/>
          <w:noProof/>
          <w:color w:val="47413C"/>
          <w:sz w:val="18"/>
          <w:szCs w:val="14"/>
        </w:rPr>
        <w:t>.</w:t>
      </w:r>
    </w:p>
    <w:p w14:paraId="2DDEF966" w14:textId="716E2E5C" w:rsidR="00AF4C4E" w:rsidRPr="001B75F1" w:rsidRDefault="00AF4C4E"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AF4C4E">
        <w:rPr>
          <w:rFonts w:ascii="Trebuchet MS" w:eastAsiaTheme="minorHAnsi" w:hAnsi="Trebuchet MS" w:cstheme="minorBidi"/>
          <w:noProof/>
          <w:color w:val="47413C"/>
          <w:sz w:val="18"/>
          <w:szCs w:val="14"/>
        </w:rPr>
        <w:t xml:space="preserve">Nous vous rappelons que le résultat net se solde par un </w:t>
      </w:r>
      <w:r w:rsidR="00B00B47">
        <w:rPr>
          <w:rFonts w:ascii="Trebuchet MS" w:eastAsiaTheme="minorHAnsi" w:hAnsi="Trebuchet MS" w:cstheme="minorBidi"/>
          <w:noProof/>
          <w:color w:val="47413C"/>
          <w:sz w:val="18"/>
          <w:szCs w:val="14"/>
        </w:rPr>
        <w:t>[[</w:t>
      </w:r>
      <w:r w:rsidR="00B00B47" w:rsidRPr="00B00B47">
        <w:rPr>
          <w:rFonts w:ascii="Trebuchet MS" w:eastAsiaTheme="minorHAnsi" w:hAnsi="Trebuchet MS" w:cstheme="minorBidi"/>
          <w:noProof/>
          <w:color w:val="47413C"/>
          <w:sz w:val="18"/>
          <w:szCs w:val="14"/>
        </w:rPr>
        <w:t>choix1PremierParagraphe</w:t>
      </w:r>
      <w:r w:rsidR="00B00B47">
        <w:rPr>
          <w:rFonts w:ascii="Trebuchet MS" w:eastAsiaTheme="minorHAnsi" w:hAnsi="Trebuchet MS" w:cstheme="minorBidi"/>
          <w:noProof/>
          <w:color w:val="47413C"/>
          <w:sz w:val="18"/>
          <w:szCs w:val="14"/>
        </w:rPr>
        <w:t>]]</w:t>
      </w:r>
      <w:r w:rsidRPr="00AF4C4E">
        <w:rPr>
          <w:rFonts w:ascii="Trebuchet MS" w:eastAsiaTheme="minorHAnsi" w:hAnsi="Trebuchet MS" w:cstheme="minorBidi"/>
          <w:noProof/>
          <w:color w:val="47413C"/>
          <w:sz w:val="18"/>
          <w:szCs w:val="14"/>
        </w:rPr>
        <w:t xml:space="preserve"> s’élevant à </w:t>
      </w:r>
      <w:r w:rsidR="009E2736">
        <w:rPr>
          <w:rFonts w:ascii="Trebuchet MS" w:eastAsiaTheme="minorHAnsi" w:hAnsi="Trebuchet MS" w:cstheme="minorBidi"/>
          <w:noProof/>
          <w:color w:val="47413C"/>
          <w:sz w:val="18"/>
          <w:szCs w:val="14"/>
        </w:rPr>
        <w:t>[[CC_resNetN]]</w:t>
      </w:r>
      <w:r w:rsidRPr="00AF4C4E">
        <w:rPr>
          <w:rFonts w:ascii="Trebuchet MS" w:eastAsiaTheme="minorHAnsi" w:hAnsi="Trebuchet MS" w:cstheme="minorBidi"/>
          <w:noProof/>
          <w:color w:val="47413C"/>
          <w:sz w:val="18"/>
          <w:szCs w:val="14"/>
        </w:rPr>
        <w:t xml:space="preserve"> € contre un </w:t>
      </w:r>
      <w:r w:rsidR="00B00B47">
        <w:rPr>
          <w:rFonts w:ascii="Trebuchet MS" w:eastAsiaTheme="minorHAnsi" w:hAnsi="Trebuchet MS" w:cstheme="minorBidi"/>
          <w:noProof/>
          <w:color w:val="47413C"/>
          <w:sz w:val="18"/>
          <w:szCs w:val="14"/>
        </w:rPr>
        <w:t>[[</w:t>
      </w:r>
      <w:r w:rsidR="00B00B47" w:rsidRPr="00B00B47">
        <w:rPr>
          <w:rFonts w:ascii="Trebuchet MS" w:eastAsiaTheme="minorHAnsi" w:hAnsi="Trebuchet MS" w:cstheme="minorBidi"/>
          <w:noProof/>
          <w:color w:val="47413C"/>
          <w:sz w:val="18"/>
          <w:szCs w:val="14"/>
        </w:rPr>
        <w:t>choix</w:t>
      </w:r>
      <w:r w:rsidR="00B00B47">
        <w:rPr>
          <w:rFonts w:ascii="Trebuchet MS" w:eastAsiaTheme="minorHAnsi" w:hAnsi="Trebuchet MS" w:cstheme="minorBidi"/>
          <w:noProof/>
          <w:color w:val="47413C"/>
          <w:sz w:val="18"/>
          <w:szCs w:val="14"/>
        </w:rPr>
        <w:t>2</w:t>
      </w:r>
      <w:r w:rsidR="00B00B47" w:rsidRPr="00B00B47">
        <w:rPr>
          <w:rFonts w:ascii="Trebuchet MS" w:eastAsiaTheme="minorHAnsi" w:hAnsi="Trebuchet MS" w:cstheme="minorBidi"/>
          <w:noProof/>
          <w:color w:val="47413C"/>
          <w:sz w:val="18"/>
          <w:szCs w:val="14"/>
        </w:rPr>
        <w:t>PremierParagraphe</w:t>
      </w:r>
      <w:r w:rsidR="00B00B47">
        <w:rPr>
          <w:rFonts w:ascii="Trebuchet MS" w:eastAsiaTheme="minorHAnsi" w:hAnsi="Trebuchet MS" w:cstheme="minorBidi"/>
          <w:noProof/>
          <w:color w:val="47413C"/>
          <w:sz w:val="18"/>
          <w:szCs w:val="14"/>
        </w:rPr>
        <w:t xml:space="preserve">]] </w:t>
      </w:r>
      <w:r w:rsidRPr="00AF4C4E">
        <w:rPr>
          <w:rFonts w:ascii="Trebuchet MS" w:eastAsiaTheme="minorHAnsi" w:hAnsi="Trebuchet MS" w:cstheme="minorBidi"/>
          <w:noProof/>
          <w:color w:val="47413C"/>
          <w:sz w:val="18"/>
          <w:szCs w:val="14"/>
        </w:rPr>
        <w:t xml:space="preserve">de </w:t>
      </w:r>
      <w:r w:rsidR="009E2736">
        <w:rPr>
          <w:rFonts w:ascii="Trebuchet MS" w:eastAsiaTheme="minorHAnsi" w:hAnsi="Trebuchet MS" w:cstheme="minorBidi"/>
          <w:noProof/>
          <w:color w:val="47413C"/>
          <w:sz w:val="18"/>
          <w:szCs w:val="14"/>
        </w:rPr>
        <w:t>[[CC_resNetN1]]</w:t>
      </w:r>
      <w:r w:rsidRPr="00AF4C4E">
        <w:rPr>
          <w:rFonts w:ascii="Trebuchet MS" w:eastAsiaTheme="minorHAnsi" w:hAnsi="Trebuchet MS" w:cstheme="minorBidi"/>
          <w:noProof/>
          <w:color w:val="47413C"/>
          <w:sz w:val="18"/>
          <w:szCs w:val="14"/>
        </w:rPr>
        <w:t xml:space="preserve"> € pour l’exercice précédent.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CHIFFRES CLES</w:t>
      </w:r>
    </w:p>
    <w:p w14:paraId="077EACD6" w14:textId="7C209140" w:rsidR="00077216" w:rsidRDefault="00D67CA7" w:rsidP="001E08C0">
      <w:r>
        <w:t>[[#CC_comPerspective]]</w:t>
      </w:r>
    </w:p>
    <w:p w14:paraId="7B75F23B" w14:textId="51F104C6" w:rsidR="00D67CA7" w:rsidRPr="001B75F1" w:rsidRDefault="00D67CA7" w:rsidP="00844A5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Default="00D67CA7" w:rsidP="00A443CF">
      <w:r>
        <w:t>[[/CC_comPerspective]]</w:t>
      </w:r>
    </w:p>
    <w:p w14:paraId="6B565A27" w14:textId="142532B1" w:rsidR="00782C81" w:rsidRPr="00782C81" w:rsidRDefault="00782C81" w:rsidP="00A443CF">
      <w:pPr>
        <w:rPr>
          <w:lang w:val="en-US"/>
        </w:rPr>
      </w:pPr>
      <w:r>
        <w:t>[[^isAssoc]]</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4" w:type="dxa"/>
            <w:vMerge w:val="restart"/>
            <w:shd w:val="clear" w:color="auto" w:fill="417A87"/>
            <w:vAlign w:val="center"/>
          </w:tcPr>
          <w:p w14:paraId="72CD5A3C" w14:textId="1F606A14"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043" w:type="dxa"/>
            <w:vMerge w:val="restart"/>
            <w:shd w:val="clear" w:color="auto" w:fill="417A87"/>
            <w:vAlign w:val="center"/>
          </w:tcPr>
          <w:p w14:paraId="37C64515" w14:textId="691DDA30"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c>
          <w:tcPr>
            <w:tcW w:w="1508" w:type="dxa"/>
            <w:vMerge w:val="restart"/>
            <w:shd w:val="clear" w:color="auto" w:fill="417A87"/>
            <w:vAlign w:val="center"/>
          </w:tcPr>
          <w:p w14:paraId="4C551689" w14:textId="4F376CA3"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089" w:type="dxa"/>
            <w:vMerge w:val="restart"/>
            <w:shd w:val="clear" w:color="auto" w:fill="417A87"/>
            <w:vAlign w:val="center"/>
          </w:tcPr>
          <w:p w14:paraId="774E72CA" w14:textId="2A00B940"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c>
          <w:tcPr>
            <w:tcW w:w="2597" w:type="dxa"/>
            <w:gridSpan w:val="2"/>
            <w:shd w:val="clear" w:color="auto" w:fill="417A87"/>
            <w:vAlign w:val="center"/>
          </w:tcPr>
          <w:p w14:paraId="7B77F757" w14:textId="77777777" w:rsidR="0063540A" w:rsidRPr="001B75F1" w:rsidRDefault="0063540A" w:rsidP="0063540A">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1B75F1"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p>
        </w:tc>
        <w:tc>
          <w:tcPr>
            <w:tcW w:w="1043" w:type="dxa"/>
            <w:vMerge/>
            <w:shd w:val="clear" w:color="auto" w:fill="417A87"/>
            <w:vAlign w:val="center"/>
          </w:tcPr>
          <w:p w14:paraId="1CC32A25" w14:textId="642A1E74" w:rsidR="0063540A" w:rsidRPr="001B75F1"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p>
        </w:tc>
        <w:tc>
          <w:tcPr>
            <w:tcW w:w="1508" w:type="dxa"/>
            <w:vMerge/>
            <w:shd w:val="clear" w:color="auto" w:fill="417A87"/>
            <w:vAlign w:val="center"/>
          </w:tcPr>
          <w:p w14:paraId="06348BEF" w14:textId="292B1149" w:rsidR="0063540A" w:rsidRPr="001B75F1"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p>
        </w:tc>
        <w:tc>
          <w:tcPr>
            <w:tcW w:w="1089" w:type="dxa"/>
            <w:vMerge/>
            <w:shd w:val="clear" w:color="auto" w:fill="417A87"/>
            <w:vAlign w:val="center"/>
          </w:tcPr>
          <w:p w14:paraId="28E91609" w14:textId="34718337" w:rsidR="0063540A" w:rsidRPr="001B75F1"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p>
        </w:tc>
        <w:tc>
          <w:tcPr>
            <w:tcW w:w="1463" w:type="dxa"/>
            <w:shd w:val="clear" w:color="auto" w:fill="447986"/>
            <w:vAlign w:val="center"/>
          </w:tcPr>
          <w:p w14:paraId="10FF1251"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134" w:type="dxa"/>
            <w:shd w:val="clear" w:color="auto" w:fill="447986"/>
            <w:vAlign w:val="center"/>
          </w:tcPr>
          <w:p w14:paraId="246E6600"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63540A" w:rsidRPr="00484162" w14:paraId="4E1C1DCC" w14:textId="77777777" w:rsidTr="00AA2358">
        <w:trPr>
          <w:trHeight w:val="325"/>
        </w:trPr>
        <w:tc>
          <w:tcPr>
            <w:tcW w:w="1843" w:type="dxa"/>
            <w:vAlign w:val="center"/>
          </w:tcPr>
          <w:p w14:paraId="08164DD0" w14:textId="77777777" w:rsidR="005D7862" w:rsidRPr="001B75F1" w:rsidRDefault="000139BF"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CA produit HT</w:t>
            </w:r>
          </w:p>
        </w:tc>
        <w:tc>
          <w:tcPr>
            <w:tcW w:w="1554" w:type="dxa"/>
            <w:vAlign w:val="center"/>
          </w:tcPr>
          <w:p w14:paraId="5AB3E5E6" w14:textId="77E450A8" w:rsidR="005D7862" w:rsidRPr="001B75F1" w:rsidRDefault="00D67CA7"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w:t>
            </w:r>
          </w:p>
        </w:tc>
        <w:tc>
          <w:tcPr>
            <w:tcW w:w="1043" w:type="dxa"/>
            <w:vAlign w:val="center"/>
          </w:tcPr>
          <w:p w14:paraId="42879161" w14:textId="224E5CF3" w:rsidR="005D7862" w:rsidRPr="001B75F1" w:rsidRDefault="00D56464"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100</w:t>
            </w:r>
            <w:r w:rsidR="005C12FB" w:rsidRPr="001B75F1">
              <w:rPr>
                <w:rFonts w:ascii="Trebuchet MS" w:hAnsi="Trebuchet MS" w:cstheme="minorHAnsi"/>
                <w:color w:val="47413C"/>
                <w:sz w:val="18"/>
                <w:szCs w:val="18"/>
              </w:rPr>
              <w:t>.00</w:t>
            </w:r>
          </w:p>
        </w:tc>
        <w:tc>
          <w:tcPr>
            <w:tcW w:w="1508" w:type="dxa"/>
            <w:vAlign w:val="center"/>
          </w:tcPr>
          <w:p w14:paraId="65E1147F" w14:textId="5650989F" w:rsidR="005D7862" w:rsidRPr="001B75F1" w:rsidRDefault="00D67CA7" w:rsidP="004D2AB9">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[[CC_caN1]]</w:t>
            </w:r>
          </w:p>
        </w:tc>
        <w:tc>
          <w:tcPr>
            <w:tcW w:w="1089" w:type="dxa"/>
            <w:vAlign w:val="center"/>
          </w:tcPr>
          <w:p w14:paraId="06DC3950" w14:textId="70643835" w:rsidR="005D7862" w:rsidRPr="001B75F1" w:rsidRDefault="00D56464" w:rsidP="004D2AB9">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100</w:t>
            </w:r>
            <w:r w:rsidR="005C12FB" w:rsidRPr="001B75F1">
              <w:rPr>
                <w:rFonts w:ascii="Trebuchet MS" w:hAnsi="Trebuchet MS" w:cstheme="minorHAnsi"/>
                <w:color w:val="47413C"/>
                <w:sz w:val="18"/>
                <w:szCs w:val="18"/>
              </w:rPr>
              <w:t>.00</w:t>
            </w:r>
          </w:p>
        </w:tc>
        <w:tc>
          <w:tcPr>
            <w:tcW w:w="1463" w:type="dxa"/>
            <w:vAlign w:val="center"/>
          </w:tcPr>
          <w:p w14:paraId="498F5820" w14:textId="3C738C21" w:rsidR="005D7862" w:rsidRPr="001B75F1" w:rsidRDefault="00D67CA7" w:rsidP="004D2AB9">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[[CC_caVar]]</w:t>
            </w:r>
          </w:p>
        </w:tc>
        <w:tc>
          <w:tcPr>
            <w:tcW w:w="1134" w:type="dxa"/>
            <w:vAlign w:val="center"/>
          </w:tcPr>
          <w:p w14:paraId="1B34A7F5" w14:textId="6DA3A148" w:rsidR="005D7862" w:rsidRPr="001B75F1" w:rsidRDefault="00D67CA7" w:rsidP="004D2AB9">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[[CC_%caVar]]</w:t>
            </w:r>
          </w:p>
        </w:tc>
      </w:tr>
      <w:tr w:rsidR="0063540A" w:rsidRPr="00484162" w14:paraId="2CDEB257" w14:textId="77777777" w:rsidTr="00AA2358">
        <w:trPr>
          <w:trHeight w:val="312"/>
        </w:trPr>
        <w:tc>
          <w:tcPr>
            <w:tcW w:w="1843" w:type="dxa"/>
            <w:vAlign w:val="center"/>
          </w:tcPr>
          <w:p w14:paraId="27AFF301"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Marge brute</w:t>
            </w:r>
          </w:p>
        </w:tc>
        <w:tc>
          <w:tcPr>
            <w:tcW w:w="1554" w:type="dxa"/>
            <w:vAlign w:val="center"/>
          </w:tcPr>
          <w:p w14:paraId="240A2350" w14:textId="5ED82D88" w:rsidR="000441E1" w:rsidRPr="001B75F1" w:rsidRDefault="000D0BF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043" w:type="dxa"/>
            <w:vAlign w:val="center"/>
          </w:tcPr>
          <w:p w14:paraId="33F98583" w14:textId="5087C9A5"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508" w:type="dxa"/>
            <w:vAlign w:val="center"/>
          </w:tcPr>
          <w:p w14:paraId="0683B714" w14:textId="7D57B1AD" w:rsidR="000441E1" w:rsidRPr="001B75F1" w:rsidRDefault="004E4B50"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[[CC_margeN1]]</w:t>
            </w:r>
          </w:p>
        </w:tc>
        <w:tc>
          <w:tcPr>
            <w:tcW w:w="1089" w:type="dxa"/>
            <w:vAlign w:val="center"/>
          </w:tcPr>
          <w:p w14:paraId="06132E7F" w14:textId="192846DA"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[[CC_%margeN1]]</w:t>
            </w:r>
          </w:p>
        </w:tc>
        <w:tc>
          <w:tcPr>
            <w:tcW w:w="1463" w:type="dxa"/>
            <w:vAlign w:val="center"/>
          </w:tcPr>
          <w:p w14:paraId="28EB6267" w14:textId="61EA5888"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[[CC_margeVar]]</w:t>
            </w:r>
          </w:p>
        </w:tc>
        <w:tc>
          <w:tcPr>
            <w:tcW w:w="1134" w:type="dxa"/>
            <w:vAlign w:val="center"/>
          </w:tcPr>
          <w:p w14:paraId="692ADFF5" w14:textId="5F4E0C59"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[[CC_%margeVar]]</w:t>
            </w:r>
          </w:p>
        </w:tc>
      </w:tr>
      <w:tr w:rsidR="0063540A" w:rsidRPr="00484162" w14:paraId="3EB53E28" w14:textId="77777777" w:rsidTr="00AA2358">
        <w:trPr>
          <w:trHeight w:val="312"/>
        </w:trPr>
        <w:tc>
          <w:tcPr>
            <w:tcW w:w="1843" w:type="dxa"/>
            <w:vAlign w:val="center"/>
          </w:tcPr>
          <w:p w14:paraId="766C8281"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Excédent brut d'exploitation</w:t>
            </w:r>
          </w:p>
        </w:tc>
        <w:tc>
          <w:tcPr>
            <w:tcW w:w="1554" w:type="dxa"/>
            <w:vAlign w:val="center"/>
          </w:tcPr>
          <w:p w14:paraId="3BD772F8" w14:textId="7886A5B5" w:rsidR="000441E1" w:rsidRPr="001B75F1" w:rsidRDefault="000D0BF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043" w:type="dxa"/>
            <w:vAlign w:val="center"/>
          </w:tcPr>
          <w:p w14:paraId="53626158" w14:textId="03F13907"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508" w:type="dxa"/>
            <w:vAlign w:val="center"/>
          </w:tcPr>
          <w:p w14:paraId="003D513A" w14:textId="01860067" w:rsidR="000441E1" w:rsidRPr="001B75F1" w:rsidRDefault="000D0BF1"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[[CC_excedN1]]</w:t>
            </w:r>
          </w:p>
        </w:tc>
        <w:tc>
          <w:tcPr>
            <w:tcW w:w="1089" w:type="dxa"/>
            <w:vAlign w:val="center"/>
          </w:tcPr>
          <w:p w14:paraId="4B61D2E5" w14:textId="66909E09"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[[CC_%excedN1]]</w:t>
            </w:r>
          </w:p>
        </w:tc>
        <w:tc>
          <w:tcPr>
            <w:tcW w:w="1463" w:type="dxa"/>
            <w:vAlign w:val="center"/>
          </w:tcPr>
          <w:p w14:paraId="02E47735" w14:textId="34544C78"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[[CC_excedVar]]</w:t>
            </w:r>
          </w:p>
        </w:tc>
        <w:tc>
          <w:tcPr>
            <w:tcW w:w="1134" w:type="dxa"/>
            <w:vAlign w:val="center"/>
          </w:tcPr>
          <w:p w14:paraId="11BDF038" w14:textId="40C4110E"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[[CC_%excedVar]]</w:t>
            </w:r>
          </w:p>
        </w:tc>
      </w:tr>
      <w:tr w:rsidR="0063540A" w:rsidRPr="00484162" w14:paraId="75A4B2F7" w14:textId="77777777" w:rsidTr="00AA2358">
        <w:trPr>
          <w:trHeight w:val="312"/>
        </w:trPr>
        <w:tc>
          <w:tcPr>
            <w:tcW w:w="1843" w:type="dxa"/>
            <w:vAlign w:val="center"/>
          </w:tcPr>
          <w:p w14:paraId="4A1E5CA6"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courant</w:t>
            </w:r>
          </w:p>
        </w:tc>
        <w:tc>
          <w:tcPr>
            <w:tcW w:w="1554" w:type="dxa"/>
            <w:vAlign w:val="center"/>
          </w:tcPr>
          <w:p w14:paraId="09D51729" w14:textId="302B9AD8" w:rsidR="000441E1" w:rsidRPr="001B75F1" w:rsidRDefault="00D67CA7"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w:t>
            </w:r>
            <w:r w:rsidR="000D0BF1" w:rsidRPr="001B75F1">
              <w:rPr>
                <w:rFonts w:ascii="Trebuchet MS" w:hAnsi="Trebuchet MS" w:cstheme="minorHAnsi"/>
                <w:color w:val="47413C"/>
                <w:sz w:val="18"/>
                <w:szCs w:val="18"/>
              </w:rPr>
              <w:t>N]]</w:t>
            </w:r>
          </w:p>
        </w:tc>
        <w:tc>
          <w:tcPr>
            <w:tcW w:w="1043" w:type="dxa"/>
            <w:vAlign w:val="center"/>
          </w:tcPr>
          <w:p w14:paraId="4EE644FA" w14:textId="41185AB1"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c>
          <w:tcPr>
            <w:tcW w:w="1508" w:type="dxa"/>
            <w:vAlign w:val="center"/>
          </w:tcPr>
          <w:p w14:paraId="72F116CA" w14:textId="331FBC12" w:rsidR="000441E1" w:rsidRPr="001B75F1" w:rsidRDefault="000D0BF1"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[[CC_resCourantN1]]</w:t>
            </w:r>
          </w:p>
        </w:tc>
        <w:tc>
          <w:tcPr>
            <w:tcW w:w="1089" w:type="dxa"/>
            <w:vAlign w:val="center"/>
          </w:tcPr>
          <w:p w14:paraId="260439C5" w14:textId="207639E8"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[[CC_%resCourantN1]]</w:t>
            </w:r>
          </w:p>
        </w:tc>
        <w:tc>
          <w:tcPr>
            <w:tcW w:w="1463" w:type="dxa"/>
            <w:vAlign w:val="center"/>
          </w:tcPr>
          <w:p w14:paraId="0B29141C" w14:textId="0891DEDB"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[[CC_resCourantVar]]</w:t>
            </w:r>
          </w:p>
        </w:tc>
        <w:tc>
          <w:tcPr>
            <w:tcW w:w="1134" w:type="dxa"/>
            <w:vAlign w:val="center"/>
          </w:tcPr>
          <w:p w14:paraId="41F52BF8" w14:textId="632D5B9E"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[[CC_%resCourantVar]]</w:t>
            </w:r>
          </w:p>
        </w:tc>
      </w:tr>
      <w:tr w:rsidR="0063540A" w:rsidRPr="00484162" w14:paraId="063EF9FB" w14:textId="77777777" w:rsidTr="00AA2358">
        <w:trPr>
          <w:trHeight w:val="312"/>
        </w:trPr>
        <w:tc>
          <w:tcPr>
            <w:tcW w:w="1843" w:type="dxa"/>
            <w:vAlign w:val="center"/>
          </w:tcPr>
          <w:p w14:paraId="4A72A0D2" w14:textId="77777777" w:rsidR="000441E1" w:rsidRPr="001B75F1" w:rsidRDefault="000441E1"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net</w:t>
            </w:r>
          </w:p>
        </w:tc>
        <w:tc>
          <w:tcPr>
            <w:tcW w:w="1554" w:type="dxa"/>
            <w:vAlign w:val="center"/>
          </w:tcPr>
          <w:p w14:paraId="2A907221" w14:textId="2CCDB617" w:rsidR="000441E1" w:rsidRPr="001B75F1" w:rsidRDefault="00D67CA7"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043" w:type="dxa"/>
            <w:vAlign w:val="center"/>
          </w:tcPr>
          <w:p w14:paraId="02772DAA" w14:textId="0EE2F4FE" w:rsidR="000441E1" w:rsidRPr="001B75F1" w:rsidRDefault="00D67CA7"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508" w:type="dxa"/>
            <w:vAlign w:val="center"/>
          </w:tcPr>
          <w:p w14:paraId="311F85C9" w14:textId="127952D7" w:rsidR="000441E1" w:rsidRPr="001B75F1" w:rsidRDefault="00D67CA7" w:rsidP="004D2AB9">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[[CC_resNetN1]]</w:t>
            </w:r>
          </w:p>
        </w:tc>
        <w:tc>
          <w:tcPr>
            <w:tcW w:w="1089" w:type="dxa"/>
            <w:vAlign w:val="center"/>
          </w:tcPr>
          <w:p w14:paraId="215C3E40" w14:textId="60FCFBD7" w:rsidR="000441E1" w:rsidRPr="001B75F1" w:rsidRDefault="00D67CA7" w:rsidP="004D2AB9">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[[CC_%resNetN1]]</w:t>
            </w:r>
          </w:p>
        </w:tc>
        <w:tc>
          <w:tcPr>
            <w:tcW w:w="1463" w:type="dxa"/>
            <w:vAlign w:val="center"/>
          </w:tcPr>
          <w:p w14:paraId="6ACCD9A4" w14:textId="16D5944E" w:rsidR="000441E1" w:rsidRPr="001B75F1" w:rsidRDefault="00D67CA7" w:rsidP="004D2AB9">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[[CC_resNetVar]]</w:t>
            </w:r>
          </w:p>
        </w:tc>
        <w:tc>
          <w:tcPr>
            <w:tcW w:w="1134" w:type="dxa"/>
            <w:vAlign w:val="center"/>
          </w:tcPr>
          <w:p w14:paraId="4FC651DA" w14:textId="635C7D7D" w:rsidR="000441E1" w:rsidRPr="001B75F1" w:rsidRDefault="00D67CA7" w:rsidP="004D2AB9">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[[CC_%resNetVar]]</w:t>
            </w:r>
          </w:p>
        </w:tc>
      </w:tr>
    </w:tbl>
    <w:p w14:paraId="55BBCCF5" w14:textId="0196859A" w:rsidR="00782C81" w:rsidRPr="006F57C2" w:rsidRDefault="00782C81" w:rsidP="00782C81">
      <w:pPr>
        <w:rPr>
          <w:lang w:val="en-US"/>
        </w:rPr>
      </w:pPr>
      <w:r>
        <w:t>[[</w:t>
      </w:r>
      <w:r>
        <w:t>/</w:t>
      </w:r>
      <w:r>
        <w:t>isAssoc]]</w:t>
      </w:r>
    </w:p>
    <w:p w14:paraId="20468D2F" w14:textId="7ABD8A96" w:rsidR="00782C81" w:rsidRDefault="00782C81" w:rsidP="00782C81">
      <w:r>
        <w:t>[[</w:t>
      </w:r>
      <w:r>
        <w:t>#</w:t>
      </w:r>
      <w:r>
        <w:t>isAssoc]]</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782C81" w:rsidRPr="00484162" w14:paraId="65D02824" w14:textId="77777777" w:rsidTr="00757713">
        <w:trPr>
          <w:trHeight w:val="72"/>
        </w:trPr>
        <w:tc>
          <w:tcPr>
            <w:tcW w:w="1843" w:type="dxa"/>
            <w:vMerge w:val="restart"/>
            <w:shd w:val="clear" w:color="auto" w:fill="417A87"/>
            <w:vAlign w:val="center"/>
          </w:tcPr>
          <w:p w14:paraId="355DF8CE" w14:textId="77777777" w:rsidR="00782C81" w:rsidRPr="001B75F1" w:rsidRDefault="00782C81" w:rsidP="00757713">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4" w:type="dxa"/>
            <w:vMerge w:val="restart"/>
            <w:shd w:val="clear" w:color="auto" w:fill="417A87"/>
            <w:vAlign w:val="center"/>
          </w:tcPr>
          <w:p w14:paraId="711EB5A0" w14:textId="77777777" w:rsidR="00782C81" w:rsidRPr="001B75F1" w:rsidRDefault="00782C81" w:rsidP="00757713">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043" w:type="dxa"/>
            <w:vMerge w:val="restart"/>
            <w:shd w:val="clear" w:color="auto" w:fill="417A87"/>
            <w:vAlign w:val="center"/>
          </w:tcPr>
          <w:p w14:paraId="422A9D35" w14:textId="77777777" w:rsidR="00782C81" w:rsidRPr="001B75F1" w:rsidRDefault="00782C81" w:rsidP="00757713">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c>
          <w:tcPr>
            <w:tcW w:w="1508" w:type="dxa"/>
            <w:vMerge w:val="restart"/>
            <w:shd w:val="clear" w:color="auto" w:fill="417A87"/>
            <w:vAlign w:val="center"/>
          </w:tcPr>
          <w:p w14:paraId="77DDCB40" w14:textId="77777777" w:rsidR="00782C81" w:rsidRPr="001B75F1" w:rsidRDefault="00782C81" w:rsidP="00757713">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089" w:type="dxa"/>
            <w:vMerge w:val="restart"/>
            <w:shd w:val="clear" w:color="auto" w:fill="417A87"/>
            <w:vAlign w:val="center"/>
          </w:tcPr>
          <w:p w14:paraId="12CB3DA7" w14:textId="77777777" w:rsidR="00782C81" w:rsidRPr="001B75F1" w:rsidRDefault="00782C81" w:rsidP="00757713">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c>
          <w:tcPr>
            <w:tcW w:w="2597" w:type="dxa"/>
            <w:gridSpan w:val="2"/>
            <w:shd w:val="clear" w:color="auto" w:fill="417A87"/>
            <w:vAlign w:val="center"/>
          </w:tcPr>
          <w:p w14:paraId="1A08FC9F" w14:textId="77777777" w:rsidR="00782C81" w:rsidRPr="001B75F1" w:rsidRDefault="00782C81" w:rsidP="00757713">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782C81" w:rsidRPr="004D2AB9" w14:paraId="14DC3147" w14:textId="77777777" w:rsidTr="00757713">
        <w:trPr>
          <w:trHeight w:val="117"/>
        </w:trPr>
        <w:tc>
          <w:tcPr>
            <w:tcW w:w="1843" w:type="dxa"/>
            <w:vMerge/>
            <w:shd w:val="clear" w:color="auto" w:fill="417A87"/>
            <w:vAlign w:val="center"/>
          </w:tcPr>
          <w:p w14:paraId="7DA0D8BF" w14:textId="77777777" w:rsidR="00782C81" w:rsidRPr="004D2AB9" w:rsidRDefault="00782C81" w:rsidP="00757713">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1EA81844" w14:textId="77777777" w:rsidR="00782C81" w:rsidRPr="001B75F1" w:rsidRDefault="00782C81" w:rsidP="00757713">
            <w:pPr>
              <w:pStyle w:val="TableParagraph"/>
              <w:spacing w:before="0" w:line="240" w:lineRule="auto"/>
              <w:ind w:right="164"/>
              <w:jc w:val="center"/>
              <w:rPr>
                <w:rFonts w:ascii="Pluto Light" w:hAnsi="Pluto Light" w:cstheme="minorHAnsi"/>
                <w:color w:val="FFFFFF" w:themeColor="background1"/>
                <w:sz w:val="18"/>
                <w:szCs w:val="18"/>
              </w:rPr>
            </w:pPr>
          </w:p>
        </w:tc>
        <w:tc>
          <w:tcPr>
            <w:tcW w:w="1043" w:type="dxa"/>
            <w:vMerge/>
            <w:shd w:val="clear" w:color="auto" w:fill="417A87"/>
            <w:vAlign w:val="center"/>
          </w:tcPr>
          <w:p w14:paraId="31B7AC5D" w14:textId="77777777" w:rsidR="00782C81" w:rsidRPr="001B75F1" w:rsidRDefault="00782C81" w:rsidP="00757713">
            <w:pPr>
              <w:pStyle w:val="TableParagraph"/>
              <w:spacing w:before="0" w:line="240" w:lineRule="auto"/>
              <w:ind w:left="19" w:right="186"/>
              <w:jc w:val="center"/>
              <w:rPr>
                <w:rFonts w:ascii="Pluto Light" w:hAnsi="Pluto Light" w:cstheme="minorHAnsi"/>
                <w:color w:val="FFFFFF" w:themeColor="background1"/>
                <w:sz w:val="18"/>
                <w:szCs w:val="18"/>
              </w:rPr>
            </w:pPr>
          </w:p>
        </w:tc>
        <w:tc>
          <w:tcPr>
            <w:tcW w:w="1508" w:type="dxa"/>
            <w:vMerge/>
            <w:shd w:val="clear" w:color="auto" w:fill="417A87"/>
            <w:vAlign w:val="center"/>
          </w:tcPr>
          <w:p w14:paraId="6E5C4672" w14:textId="77777777" w:rsidR="00782C81" w:rsidRPr="001B75F1" w:rsidRDefault="00782C81" w:rsidP="00757713">
            <w:pPr>
              <w:pStyle w:val="TableParagraph"/>
              <w:spacing w:before="0" w:line="240" w:lineRule="auto"/>
              <w:ind w:left="86" w:right="207"/>
              <w:jc w:val="center"/>
              <w:rPr>
                <w:rFonts w:ascii="Pluto Light" w:hAnsi="Pluto Light" w:cstheme="minorHAnsi"/>
                <w:color w:val="FFFFFF" w:themeColor="background1"/>
                <w:sz w:val="18"/>
                <w:szCs w:val="18"/>
              </w:rPr>
            </w:pPr>
          </w:p>
        </w:tc>
        <w:tc>
          <w:tcPr>
            <w:tcW w:w="1089" w:type="dxa"/>
            <w:vMerge/>
            <w:shd w:val="clear" w:color="auto" w:fill="417A87"/>
            <w:vAlign w:val="center"/>
          </w:tcPr>
          <w:p w14:paraId="65077B5F" w14:textId="77777777" w:rsidR="00782C81" w:rsidRPr="001B75F1" w:rsidRDefault="00782C81" w:rsidP="00757713">
            <w:pPr>
              <w:pStyle w:val="TableParagraph"/>
              <w:spacing w:before="0" w:line="240" w:lineRule="auto"/>
              <w:ind w:left="65" w:right="87"/>
              <w:jc w:val="center"/>
              <w:rPr>
                <w:rFonts w:ascii="Pluto Light" w:hAnsi="Pluto Light" w:cstheme="minorHAnsi"/>
                <w:color w:val="FFFFFF" w:themeColor="background1"/>
                <w:sz w:val="18"/>
                <w:szCs w:val="18"/>
              </w:rPr>
            </w:pPr>
          </w:p>
        </w:tc>
        <w:tc>
          <w:tcPr>
            <w:tcW w:w="1463" w:type="dxa"/>
            <w:shd w:val="clear" w:color="auto" w:fill="447986"/>
            <w:vAlign w:val="center"/>
          </w:tcPr>
          <w:p w14:paraId="6B14E45E" w14:textId="77777777" w:rsidR="00782C81" w:rsidRPr="001B75F1" w:rsidRDefault="00782C81" w:rsidP="00757713">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134" w:type="dxa"/>
            <w:shd w:val="clear" w:color="auto" w:fill="447986"/>
            <w:vAlign w:val="center"/>
          </w:tcPr>
          <w:p w14:paraId="1B89E9D4" w14:textId="77777777" w:rsidR="00782C81" w:rsidRPr="001B75F1" w:rsidRDefault="00782C81" w:rsidP="00757713">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782C81" w:rsidRPr="00484162" w14:paraId="67F69B4B" w14:textId="77777777" w:rsidTr="00757713">
        <w:trPr>
          <w:trHeight w:val="325"/>
        </w:trPr>
        <w:tc>
          <w:tcPr>
            <w:tcW w:w="1843" w:type="dxa"/>
            <w:vAlign w:val="center"/>
          </w:tcPr>
          <w:p w14:paraId="5E5B1A4D" w14:textId="77777777" w:rsidR="00782C81" w:rsidRPr="001B75F1" w:rsidRDefault="00782C81" w:rsidP="00757713">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CA produit HT</w:t>
            </w:r>
          </w:p>
        </w:tc>
        <w:tc>
          <w:tcPr>
            <w:tcW w:w="1554" w:type="dxa"/>
            <w:vAlign w:val="center"/>
          </w:tcPr>
          <w:p w14:paraId="680CEDF0" w14:textId="77777777" w:rsidR="00782C81" w:rsidRPr="001B75F1" w:rsidRDefault="00782C81" w:rsidP="00757713">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w:t>
            </w:r>
          </w:p>
        </w:tc>
        <w:tc>
          <w:tcPr>
            <w:tcW w:w="1043" w:type="dxa"/>
            <w:vAlign w:val="center"/>
          </w:tcPr>
          <w:p w14:paraId="5310F497" w14:textId="77777777" w:rsidR="00782C81" w:rsidRPr="001B75F1" w:rsidRDefault="00782C81" w:rsidP="00757713">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100.00</w:t>
            </w:r>
          </w:p>
        </w:tc>
        <w:tc>
          <w:tcPr>
            <w:tcW w:w="1508" w:type="dxa"/>
            <w:vAlign w:val="center"/>
          </w:tcPr>
          <w:p w14:paraId="4C842DFB" w14:textId="77777777" w:rsidR="00782C81" w:rsidRPr="001B75F1" w:rsidRDefault="00782C81" w:rsidP="00757713">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[[CC_caN1]]</w:t>
            </w:r>
          </w:p>
        </w:tc>
        <w:tc>
          <w:tcPr>
            <w:tcW w:w="1089" w:type="dxa"/>
            <w:vAlign w:val="center"/>
          </w:tcPr>
          <w:p w14:paraId="05E4C9F5" w14:textId="77777777" w:rsidR="00782C81" w:rsidRPr="001B75F1" w:rsidRDefault="00782C81" w:rsidP="00757713">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100.00</w:t>
            </w:r>
          </w:p>
        </w:tc>
        <w:tc>
          <w:tcPr>
            <w:tcW w:w="1463" w:type="dxa"/>
            <w:vAlign w:val="center"/>
          </w:tcPr>
          <w:p w14:paraId="35247254" w14:textId="77777777" w:rsidR="00782C81" w:rsidRPr="001B75F1" w:rsidRDefault="00782C81" w:rsidP="00757713">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[[CC_caVar]]</w:t>
            </w:r>
          </w:p>
        </w:tc>
        <w:tc>
          <w:tcPr>
            <w:tcW w:w="1134" w:type="dxa"/>
            <w:vAlign w:val="center"/>
          </w:tcPr>
          <w:p w14:paraId="5242CE71" w14:textId="77777777" w:rsidR="00782C81" w:rsidRPr="001B75F1" w:rsidRDefault="00782C81" w:rsidP="00757713">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[[CC_%caVar]]</w:t>
            </w:r>
          </w:p>
        </w:tc>
      </w:tr>
      <w:tr w:rsidR="00782C81" w:rsidRPr="00484162" w14:paraId="7679FE2A" w14:textId="77777777" w:rsidTr="00757713">
        <w:trPr>
          <w:trHeight w:val="312"/>
        </w:trPr>
        <w:tc>
          <w:tcPr>
            <w:tcW w:w="1843" w:type="dxa"/>
            <w:vAlign w:val="center"/>
          </w:tcPr>
          <w:p w14:paraId="7AB068B4" w14:textId="77777777" w:rsidR="00782C81" w:rsidRPr="001B75F1" w:rsidRDefault="00782C81" w:rsidP="00757713">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Marge brute</w:t>
            </w:r>
          </w:p>
        </w:tc>
        <w:tc>
          <w:tcPr>
            <w:tcW w:w="1554" w:type="dxa"/>
            <w:vAlign w:val="center"/>
          </w:tcPr>
          <w:p w14:paraId="5CADC723" w14:textId="77777777" w:rsidR="00782C81" w:rsidRPr="001B75F1" w:rsidRDefault="00782C81" w:rsidP="00757713">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043" w:type="dxa"/>
            <w:vAlign w:val="center"/>
          </w:tcPr>
          <w:p w14:paraId="11BD6C66" w14:textId="77777777" w:rsidR="00782C81" w:rsidRPr="001B75F1" w:rsidRDefault="00782C81" w:rsidP="00757713">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508" w:type="dxa"/>
            <w:vAlign w:val="center"/>
          </w:tcPr>
          <w:p w14:paraId="2AF44100" w14:textId="77777777" w:rsidR="00782C81" w:rsidRPr="001B75F1" w:rsidRDefault="00782C81" w:rsidP="00757713">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[[CC_margeN1]]</w:t>
            </w:r>
          </w:p>
        </w:tc>
        <w:tc>
          <w:tcPr>
            <w:tcW w:w="1089" w:type="dxa"/>
            <w:vAlign w:val="center"/>
          </w:tcPr>
          <w:p w14:paraId="776E5C76" w14:textId="77777777" w:rsidR="00782C81" w:rsidRPr="001B75F1" w:rsidRDefault="00782C81" w:rsidP="00757713">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[[CC_%margeN1]]</w:t>
            </w:r>
          </w:p>
        </w:tc>
        <w:tc>
          <w:tcPr>
            <w:tcW w:w="1463" w:type="dxa"/>
            <w:vAlign w:val="center"/>
          </w:tcPr>
          <w:p w14:paraId="5FDE154C" w14:textId="77777777" w:rsidR="00782C81" w:rsidRPr="001B75F1" w:rsidRDefault="00782C81" w:rsidP="00757713">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[[CC_margeVar]]</w:t>
            </w:r>
          </w:p>
        </w:tc>
        <w:tc>
          <w:tcPr>
            <w:tcW w:w="1134" w:type="dxa"/>
            <w:vAlign w:val="center"/>
          </w:tcPr>
          <w:p w14:paraId="65E3FD51" w14:textId="77777777" w:rsidR="00782C81" w:rsidRPr="001B75F1" w:rsidRDefault="00782C81" w:rsidP="00757713">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[[CC_%margeVar]]</w:t>
            </w:r>
          </w:p>
        </w:tc>
      </w:tr>
      <w:tr w:rsidR="00782C81" w:rsidRPr="00484162" w14:paraId="6EC55F20" w14:textId="77777777" w:rsidTr="00757713">
        <w:trPr>
          <w:trHeight w:val="312"/>
        </w:trPr>
        <w:tc>
          <w:tcPr>
            <w:tcW w:w="1843" w:type="dxa"/>
            <w:vAlign w:val="center"/>
          </w:tcPr>
          <w:p w14:paraId="4118871F" w14:textId="77777777" w:rsidR="00782C81" w:rsidRPr="001B75F1" w:rsidRDefault="00782C81" w:rsidP="00757713">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lastRenderedPageBreak/>
              <w:t>Excédent brut d'exploitation</w:t>
            </w:r>
          </w:p>
        </w:tc>
        <w:tc>
          <w:tcPr>
            <w:tcW w:w="1554" w:type="dxa"/>
            <w:vAlign w:val="center"/>
          </w:tcPr>
          <w:p w14:paraId="65047F76" w14:textId="77777777" w:rsidR="00782C81" w:rsidRPr="001B75F1" w:rsidRDefault="00782C81" w:rsidP="00757713">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043" w:type="dxa"/>
            <w:vAlign w:val="center"/>
          </w:tcPr>
          <w:p w14:paraId="789AAB7A" w14:textId="77777777" w:rsidR="00782C81" w:rsidRPr="001B75F1" w:rsidRDefault="00782C81" w:rsidP="00757713">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508" w:type="dxa"/>
            <w:vAlign w:val="center"/>
          </w:tcPr>
          <w:p w14:paraId="60B170D0" w14:textId="77777777" w:rsidR="00782C81" w:rsidRPr="001B75F1" w:rsidRDefault="00782C81" w:rsidP="00757713">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[[CC_excedN1]]</w:t>
            </w:r>
          </w:p>
        </w:tc>
        <w:tc>
          <w:tcPr>
            <w:tcW w:w="1089" w:type="dxa"/>
            <w:vAlign w:val="center"/>
          </w:tcPr>
          <w:p w14:paraId="1241C165" w14:textId="77777777" w:rsidR="00782C81" w:rsidRPr="001B75F1" w:rsidRDefault="00782C81" w:rsidP="00757713">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[[CC_%excedN1]]</w:t>
            </w:r>
          </w:p>
        </w:tc>
        <w:tc>
          <w:tcPr>
            <w:tcW w:w="1463" w:type="dxa"/>
            <w:vAlign w:val="center"/>
          </w:tcPr>
          <w:p w14:paraId="7FA4ED65" w14:textId="77777777" w:rsidR="00782C81" w:rsidRPr="001B75F1" w:rsidRDefault="00782C81" w:rsidP="00757713">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[[CC_excedVar]]</w:t>
            </w:r>
          </w:p>
        </w:tc>
        <w:tc>
          <w:tcPr>
            <w:tcW w:w="1134" w:type="dxa"/>
            <w:vAlign w:val="center"/>
          </w:tcPr>
          <w:p w14:paraId="75343440" w14:textId="77777777" w:rsidR="00782C81" w:rsidRPr="001B75F1" w:rsidRDefault="00782C81" w:rsidP="00757713">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[[CC_%excedVar]]</w:t>
            </w:r>
          </w:p>
        </w:tc>
      </w:tr>
      <w:tr w:rsidR="00782C81" w:rsidRPr="00484162" w14:paraId="7CB745BE" w14:textId="77777777" w:rsidTr="00757713">
        <w:trPr>
          <w:trHeight w:val="312"/>
        </w:trPr>
        <w:tc>
          <w:tcPr>
            <w:tcW w:w="1843" w:type="dxa"/>
            <w:vAlign w:val="center"/>
          </w:tcPr>
          <w:p w14:paraId="24DF53C6" w14:textId="77777777" w:rsidR="00782C81" w:rsidRPr="001B75F1" w:rsidRDefault="00782C81" w:rsidP="00757713">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courant</w:t>
            </w:r>
          </w:p>
        </w:tc>
        <w:tc>
          <w:tcPr>
            <w:tcW w:w="1554" w:type="dxa"/>
            <w:vAlign w:val="center"/>
          </w:tcPr>
          <w:p w14:paraId="269DA43B" w14:textId="77777777" w:rsidR="00782C81" w:rsidRPr="001B75F1" w:rsidRDefault="00782C81" w:rsidP="00757713">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c>
          <w:tcPr>
            <w:tcW w:w="1043" w:type="dxa"/>
            <w:vAlign w:val="center"/>
          </w:tcPr>
          <w:p w14:paraId="08B221FC" w14:textId="77777777" w:rsidR="00782C81" w:rsidRPr="001B75F1" w:rsidRDefault="00782C81" w:rsidP="00757713">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c>
          <w:tcPr>
            <w:tcW w:w="1508" w:type="dxa"/>
            <w:vAlign w:val="center"/>
          </w:tcPr>
          <w:p w14:paraId="34CE7D04" w14:textId="77777777" w:rsidR="00782C81" w:rsidRPr="001B75F1" w:rsidRDefault="00782C81" w:rsidP="00757713">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[[CC_resCourantN1]]</w:t>
            </w:r>
          </w:p>
        </w:tc>
        <w:tc>
          <w:tcPr>
            <w:tcW w:w="1089" w:type="dxa"/>
            <w:vAlign w:val="center"/>
          </w:tcPr>
          <w:p w14:paraId="709ECC54" w14:textId="77777777" w:rsidR="00782C81" w:rsidRPr="001B75F1" w:rsidRDefault="00782C81" w:rsidP="00757713">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[[CC_%resCourantN1]]</w:t>
            </w:r>
          </w:p>
        </w:tc>
        <w:tc>
          <w:tcPr>
            <w:tcW w:w="1463" w:type="dxa"/>
            <w:vAlign w:val="center"/>
          </w:tcPr>
          <w:p w14:paraId="1711B678" w14:textId="77777777" w:rsidR="00782C81" w:rsidRPr="001B75F1" w:rsidRDefault="00782C81" w:rsidP="00757713">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[[CC_resCourantVar]]</w:t>
            </w:r>
          </w:p>
        </w:tc>
        <w:tc>
          <w:tcPr>
            <w:tcW w:w="1134" w:type="dxa"/>
            <w:vAlign w:val="center"/>
          </w:tcPr>
          <w:p w14:paraId="1D91C820" w14:textId="77777777" w:rsidR="00782C81" w:rsidRPr="001B75F1" w:rsidRDefault="00782C81" w:rsidP="00757713">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[[CC_%resCourantVar]]</w:t>
            </w:r>
          </w:p>
        </w:tc>
      </w:tr>
      <w:tr w:rsidR="00782C81" w:rsidRPr="00484162" w14:paraId="0BC22F3F" w14:textId="77777777" w:rsidTr="00757713">
        <w:trPr>
          <w:trHeight w:val="312"/>
        </w:trPr>
        <w:tc>
          <w:tcPr>
            <w:tcW w:w="1843" w:type="dxa"/>
            <w:vAlign w:val="center"/>
          </w:tcPr>
          <w:p w14:paraId="1DFB8D3A" w14:textId="54BB4DEE" w:rsidR="00782C81" w:rsidRPr="001B75F1" w:rsidRDefault="006D75DB" w:rsidP="00757713">
            <w:pPr>
              <w:pStyle w:val="TableParagraph"/>
              <w:spacing w:before="0" w:line="237" w:lineRule="exact"/>
              <w:ind w:left="141"/>
              <w:rPr>
                <w:rFonts w:ascii="Aptos" w:hAnsi="Aptos" w:cstheme="minorHAnsi"/>
                <w:b/>
                <w:bCs/>
                <w:color w:val="47413C"/>
                <w:sz w:val="18"/>
                <w:szCs w:val="18"/>
              </w:rPr>
            </w:pPr>
            <w:r>
              <w:rPr>
                <w:rFonts w:ascii="Aptos" w:hAnsi="Aptos" w:cstheme="minorHAnsi"/>
                <w:b/>
                <w:bCs/>
                <w:color w:val="47413C"/>
                <w:sz w:val="18"/>
                <w:szCs w:val="18"/>
              </w:rPr>
              <w:t>E</w:t>
            </w:r>
            <w:r w:rsidRPr="006D75DB">
              <w:rPr>
                <w:rFonts w:ascii="Aptos" w:hAnsi="Aptos" w:cstheme="minorHAnsi"/>
                <w:b/>
                <w:bCs/>
                <w:color w:val="47413C"/>
                <w:sz w:val="18"/>
                <w:szCs w:val="18"/>
              </w:rPr>
              <w:t>xcédent</w:t>
            </w:r>
            <w:r>
              <w:rPr>
                <w:rFonts w:ascii="Aptos" w:hAnsi="Aptos" w:cstheme="minorHAnsi"/>
                <w:b/>
                <w:bCs/>
                <w:color w:val="47413C"/>
                <w:sz w:val="18"/>
                <w:szCs w:val="18"/>
              </w:rPr>
              <w:t xml:space="preserve"> ou insufisance</w:t>
            </w:r>
          </w:p>
        </w:tc>
        <w:tc>
          <w:tcPr>
            <w:tcW w:w="1554" w:type="dxa"/>
            <w:vAlign w:val="center"/>
          </w:tcPr>
          <w:p w14:paraId="56659FA5" w14:textId="77777777" w:rsidR="00782C81" w:rsidRPr="001B75F1" w:rsidRDefault="00782C81" w:rsidP="00757713">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043" w:type="dxa"/>
            <w:vAlign w:val="center"/>
          </w:tcPr>
          <w:p w14:paraId="13AA51EA" w14:textId="77777777" w:rsidR="00782C81" w:rsidRPr="001B75F1" w:rsidRDefault="00782C81" w:rsidP="00757713">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508" w:type="dxa"/>
            <w:vAlign w:val="center"/>
          </w:tcPr>
          <w:p w14:paraId="081530BD" w14:textId="77777777" w:rsidR="00782C81" w:rsidRPr="001B75F1" w:rsidRDefault="00782C81" w:rsidP="00757713">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[[CC_resNetN1]]</w:t>
            </w:r>
          </w:p>
        </w:tc>
        <w:tc>
          <w:tcPr>
            <w:tcW w:w="1089" w:type="dxa"/>
            <w:vAlign w:val="center"/>
          </w:tcPr>
          <w:p w14:paraId="2FFB7503" w14:textId="77777777" w:rsidR="00782C81" w:rsidRPr="001B75F1" w:rsidRDefault="00782C81" w:rsidP="00757713">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[[CC_%resNetN1]]</w:t>
            </w:r>
          </w:p>
        </w:tc>
        <w:tc>
          <w:tcPr>
            <w:tcW w:w="1463" w:type="dxa"/>
            <w:vAlign w:val="center"/>
          </w:tcPr>
          <w:p w14:paraId="5CC4D053" w14:textId="77777777" w:rsidR="00782C81" w:rsidRPr="001B75F1" w:rsidRDefault="00782C81" w:rsidP="00757713">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[[CC_resNetVar]]</w:t>
            </w:r>
          </w:p>
        </w:tc>
        <w:tc>
          <w:tcPr>
            <w:tcW w:w="1134" w:type="dxa"/>
            <w:vAlign w:val="center"/>
          </w:tcPr>
          <w:p w14:paraId="0578F100" w14:textId="77777777" w:rsidR="00782C81" w:rsidRPr="001B75F1" w:rsidRDefault="00782C81" w:rsidP="00757713">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[[CC_%resNetVar]]</w:t>
            </w:r>
          </w:p>
        </w:tc>
      </w:tr>
    </w:tbl>
    <w:p w14:paraId="2360D681" w14:textId="77777777" w:rsidR="00782C81" w:rsidRPr="006F57C2" w:rsidRDefault="00782C81" w:rsidP="00782C81">
      <w:pPr>
        <w:rPr>
          <w:lang w:val="en-US"/>
        </w:rPr>
      </w:pPr>
    </w:p>
    <w:p w14:paraId="1DB13EC5" w14:textId="7B602C87" w:rsidR="00782C81" w:rsidRPr="00782C81" w:rsidRDefault="00782C81" w:rsidP="001E08C0">
      <w:pPr>
        <w:rPr>
          <w:lang w:val="en-US"/>
        </w:rPr>
      </w:pPr>
      <w:r>
        <w:t>[[</w:t>
      </w:r>
      <w:r>
        <w:t>/</w:t>
      </w:r>
      <w:r>
        <w:t>isAssoc]]</w:t>
      </w:r>
    </w:p>
    <w:p w14:paraId="685346D9" w14:textId="3E4CA70C"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Pr="001B75F1" w:rsidRDefault="004E4B50"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[[CC_commentaire]]</w:t>
      </w:r>
    </w:p>
    <w:p w14:paraId="1499EC7A" w14:textId="3BB17E9F" w:rsidR="004E4B50" w:rsidRPr="001B75F1" w:rsidRDefault="004E4B50" w:rsidP="001B75F1">
      <w:r w:rsidRPr="001B75F1">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300F9D29" w:rsidR="004A1274" w:rsidRPr="00484162" w:rsidRDefault="000E78ED" w:rsidP="001E08C0">
      <w:r>
        <w:t>[[^EC_masquerSection]]</w:t>
      </w:r>
    </w:p>
    <w:p w14:paraId="345EDCCB" w14:textId="7D3E6131" w:rsidR="00460E07" w:rsidRPr="001B75F1" w:rsidRDefault="000139BF" w:rsidP="00484162">
      <w:pPr>
        <w:pStyle w:val="Sansinterligne1"/>
        <w:ind w:left="284" w:right="405"/>
        <w:jc w:val="both"/>
        <w:rPr>
          <w:rFonts w:ascii="Aptos" w:hAnsi="Aptos"/>
          <w:b/>
          <w:color w:val="7CC0D0"/>
        </w:rPr>
      </w:pPr>
      <w:r w:rsidRPr="001B75F1">
        <w:rPr>
          <w:rFonts w:ascii="Aptos" w:hAnsi="Aptos"/>
          <w:b/>
          <w:color w:val="7CC0D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Libellé</w:t>
            </w:r>
          </w:p>
        </w:tc>
        <w:tc>
          <w:tcPr>
            <w:tcW w:w="1559" w:type="dxa"/>
            <w:vMerge w:val="restart"/>
            <w:shd w:val="clear" w:color="auto" w:fill="417A87"/>
            <w:vAlign w:val="center"/>
          </w:tcPr>
          <w:p w14:paraId="3C738172" w14:textId="0EBB453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60" w:type="dxa"/>
            <w:vMerge w:val="restart"/>
            <w:shd w:val="clear" w:color="auto" w:fill="417A87"/>
            <w:vAlign w:val="center"/>
          </w:tcPr>
          <w:p w14:paraId="3639B926" w14:textId="205E2C38"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3119" w:type="dxa"/>
            <w:gridSpan w:val="2"/>
            <w:shd w:val="clear" w:color="auto" w:fill="417A87"/>
            <w:vAlign w:val="center"/>
          </w:tcPr>
          <w:p w14:paraId="4E35F85A" w14:textId="72A9B09B"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A70BAA7" w14:textId="23B3F22B"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60" w:type="dxa"/>
            <w:vMerge/>
            <w:shd w:val="clear" w:color="auto" w:fill="417A87"/>
            <w:vAlign w:val="center"/>
          </w:tcPr>
          <w:p w14:paraId="61B58576" w14:textId="6A990BA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17A87"/>
            <w:vAlign w:val="center"/>
          </w:tcPr>
          <w:p w14:paraId="0BCDF62F"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560" w:type="dxa"/>
            <w:shd w:val="clear" w:color="auto" w:fill="417A87"/>
            <w:vAlign w:val="center"/>
          </w:tcPr>
          <w:p w14:paraId="776A1547"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1C2214" w:rsidRPr="001C2214" w14:paraId="7F525813" w14:textId="77777777" w:rsidTr="00AA2358">
        <w:trPr>
          <w:trHeight w:val="273"/>
        </w:trPr>
        <w:tc>
          <w:tcPr>
            <w:tcW w:w="3401" w:type="dxa"/>
            <w:vAlign w:val="center"/>
          </w:tcPr>
          <w:p w14:paraId="42EA0051" w14:textId="622FC499" w:rsidR="00B1348C" w:rsidRPr="001B75F1" w:rsidRDefault="00FB1F4D" w:rsidP="001B75F1">
            <w:pPr>
              <w:pStyle w:val="TableParagraph"/>
              <w:spacing w:before="0" w:line="237" w:lineRule="exact"/>
              <w:ind w:left="141"/>
              <w:rPr>
                <w:rFonts w:ascii="Aptos" w:hAnsi="Aptos" w:cstheme="minorHAnsi"/>
                <w:b/>
                <w:bCs/>
                <w:color w:val="47413C"/>
                <w:sz w:val="18"/>
                <w:szCs w:val="18"/>
              </w:rPr>
            </w:pPr>
            <w:r>
              <w:rPr>
                <w:rFonts w:ascii="Aptos" w:hAnsi="Aptos" w:cstheme="minorHAnsi"/>
                <w:b/>
                <w:bCs/>
                <w:color w:val="47413C"/>
                <w:sz w:val="18"/>
                <w:szCs w:val="18"/>
              </w:rPr>
              <w:t>[[#EC_tab]]</w:t>
            </w:r>
            <w:r w:rsidR="00597BCD" w:rsidRPr="001B75F1">
              <w:rPr>
                <w:rFonts w:ascii="Aptos" w:hAnsi="Aptos" w:cstheme="minorHAnsi"/>
                <w:b/>
                <w:bCs/>
                <w:color w:val="47413C"/>
                <w:sz w:val="18"/>
                <w:szCs w:val="18"/>
              </w:rPr>
              <w:t>[[EC_lib]]</w:t>
            </w:r>
          </w:p>
        </w:tc>
        <w:tc>
          <w:tcPr>
            <w:tcW w:w="1559" w:type="dxa"/>
            <w:vAlign w:val="center"/>
          </w:tcPr>
          <w:p w14:paraId="261B06A2" w14:textId="7F294530"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w:t>
            </w:r>
          </w:p>
        </w:tc>
        <w:tc>
          <w:tcPr>
            <w:tcW w:w="1560" w:type="dxa"/>
            <w:vAlign w:val="center"/>
          </w:tcPr>
          <w:p w14:paraId="75DA3B35" w14:textId="258A10DC"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[[EC_valN1]]</w:t>
            </w:r>
          </w:p>
        </w:tc>
        <w:tc>
          <w:tcPr>
            <w:tcW w:w="1559" w:type="dxa"/>
            <w:vAlign w:val="center"/>
          </w:tcPr>
          <w:p w14:paraId="501E4F99" w14:textId="0D594C7F"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[[EC_valVar]]</w:t>
            </w:r>
          </w:p>
        </w:tc>
        <w:tc>
          <w:tcPr>
            <w:tcW w:w="1560" w:type="dxa"/>
            <w:vAlign w:val="center"/>
          </w:tcPr>
          <w:p w14:paraId="35E0776D" w14:textId="2CF03A7B" w:rsidR="00B1348C" w:rsidRPr="00CD4B3D" w:rsidRDefault="004C04C8" w:rsidP="00CD4B3D">
            <w:pPr>
              <w:pStyle w:val="TableParagraph"/>
              <w:spacing w:before="0" w:line="237" w:lineRule="exact"/>
              <w:ind w:right="164"/>
              <w:jc w:val="right"/>
              <w:rPr>
                <w:rFonts w:ascii="Trebuchet MS" w:hAnsi="Trebuchet MS" w:cstheme="minorHAnsi"/>
                <w:color w:val="47413C"/>
                <w:sz w:val="18"/>
                <w:szCs w:val="18"/>
              </w:rPr>
            </w:pPr>
            <w:r w:rsidRPr="00CD4B3D">
              <w:rPr>
                <w:rFonts w:ascii="Trebuchet MS" w:hAnsi="Trebuchet MS" w:cstheme="minorHAnsi"/>
                <w:color w:val="47413C"/>
                <w:sz w:val="18"/>
                <w:szCs w:val="18"/>
              </w:rPr>
              <w:t>[[EC_pctVar]]</w:t>
            </w:r>
          </w:p>
        </w:tc>
      </w:tr>
      <w:tr w:rsidR="001C2214" w:rsidRPr="001C2214" w14:paraId="2CE7DEA6" w14:textId="77777777" w:rsidTr="00AA2358">
        <w:trPr>
          <w:trHeight w:val="273"/>
        </w:trPr>
        <w:tc>
          <w:tcPr>
            <w:tcW w:w="9639" w:type="dxa"/>
            <w:gridSpan w:val="5"/>
            <w:vAlign w:val="center"/>
          </w:tcPr>
          <w:p w14:paraId="67A7D6CA" w14:textId="6A00D1B0" w:rsidR="00F977A6" w:rsidRPr="003C6124" w:rsidRDefault="00597BCD" w:rsidP="00611CFC">
            <w:pPr>
              <w:pStyle w:val="TableParagraph"/>
              <w:spacing w:before="0" w:line="237" w:lineRule="exact"/>
              <w:ind w:left="141"/>
              <w:rPr>
                <w:rFonts w:ascii="Trebuchet MS" w:hAnsi="Trebuchet MS" w:cstheme="minorHAnsi"/>
                <w:color w:val="47413C"/>
                <w:sz w:val="18"/>
                <w:szCs w:val="18"/>
              </w:rPr>
            </w:pPr>
            <w:r w:rsidRPr="003C6124">
              <w:rPr>
                <w:rFonts w:ascii="Trebuchet MS" w:hAnsi="Trebuchet MS" w:cstheme="minorHAnsi"/>
                <w:color w:val="47413C"/>
                <w:sz w:val="18"/>
                <w:szCs w:val="18"/>
              </w:rPr>
              <w:t>[[#EC_comment_tab]][[.]]</w:t>
            </w:r>
          </w:p>
        </w:tc>
      </w:tr>
      <w:tr w:rsidR="001C2214" w:rsidRPr="001C2214" w14:paraId="364B77AD" w14:textId="77777777" w:rsidTr="00AA2358">
        <w:trPr>
          <w:trHeight w:val="273"/>
        </w:trPr>
        <w:tc>
          <w:tcPr>
            <w:tcW w:w="9639" w:type="dxa"/>
            <w:gridSpan w:val="5"/>
            <w:vAlign w:val="center"/>
          </w:tcPr>
          <w:p w14:paraId="1509DC0C" w14:textId="4C37640F" w:rsidR="00F977A6" w:rsidRPr="003C6124" w:rsidRDefault="00597BCD" w:rsidP="00611CFC">
            <w:pPr>
              <w:pStyle w:val="TableParagraph"/>
              <w:spacing w:before="0" w:line="237" w:lineRule="exact"/>
              <w:ind w:left="141"/>
              <w:rPr>
                <w:rFonts w:ascii="Trebuchet MS" w:hAnsi="Trebuchet MS" w:cstheme="minorHAnsi"/>
                <w:color w:val="47413C"/>
                <w:sz w:val="18"/>
                <w:szCs w:val="18"/>
              </w:rPr>
            </w:pPr>
            <w:r w:rsidRPr="003C6124">
              <w:rPr>
                <w:rFonts w:ascii="Trebuchet MS" w:hAnsi="Trebuchet MS" w:cstheme="minorHAnsi"/>
                <w:color w:val="47413C"/>
                <w:sz w:val="18"/>
                <w:szCs w:val="18"/>
              </w:rPr>
              <w:t>[[/EC_comment_tab]]</w:t>
            </w:r>
            <w:r w:rsidR="00FB1F4D" w:rsidRPr="003C6124">
              <w:rPr>
                <w:rFonts w:ascii="Trebuchet MS" w:hAnsi="Trebuchet MS" w:cstheme="minorHAnsi"/>
                <w:color w:val="47413C"/>
                <w:sz w:val="18"/>
                <w:szCs w:val="18"/>
              </w:rPr>
              <w:t>[[/EC_tab]]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5D299F96" w:rsidR="00597BCD" w:rsidRDefault="000E78ED" w:rsidP="001E08C0">
      <w:r>
        <w:t>[[/EC_masquerSection]]</w:t>
      </w:r>
    </w:p>
    <w:p w14:paraId="3AB6E89E" w14:textId="0E5F42DE" w:rsidR="003F3DEF" w:rsidRDefault="003F3DEF" w:rsidP="001E08C0">
      <w:r>
        <w:t>[[#CP_masquerSection]]</w:t>
      </w:r>
    </w:p>
    <w:p w14:paraId="7B218494" w14:textId="5D238B69" w:rsidR="002172EF"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val="restart"/>
            <w:shd w:val="clear" w:color="auto" w:fill="417A87"/>
            <w:vAlign w:val="center"/>
          </w:tcPr>
          <w:p w14:paraId="384DBB38" w14:textId="55B7422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vMerge w:val="restart"/>
            <w:shd w:val="clear" w:color="auto" w:fill="417A87"/>
            <w:vAlign w:val="center"/>
          </w:tcPr>
          <w:p w14:paraId="1725657D" w14:textId="117C8711"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3120" w:type="dxa"/>
            <w:gridSpan w:val="2"/>
            <w:shd w:val="clear" w:color="auto" w:fill="417A87"/>
            <w:vAlign w:val="center"/>
          </w:tcPr>
          <w:p w14:paraId="3163A340" w14:textId="77777777" w:rsidR="001C2214" w:rsidRPr="001B75F1" w:rsidRDefault="001C2214" w:rsidP="001B75F1">
            <w:pPr>
              <w:pStyle w:val="TableParagraph"/>
              <w:spacing w:before="0" w:line="290" w:lineRule="exact"/>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7F0CA16" w14:textId="490467E6"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7B859457" w14:textId="13A882D3"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60" w:type="dxa"/>
            <w:shd w:val="clear" w:color="auto" w:fill="417A87"/>
            <w:vAlign w:val="center"/>
          </w:tcPr>
          <w:p w14:paraId="4E98D274"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560" w:type="dxa"/>
            <w:shd w:val="clear" w:color="auto" w:fill="417A87"/>
            <w:vAlign w:val="center"/>
          </w:tcPr>
          <w:p w14:paraId="57CE87ED"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1C2214" w:rsidRPr="001C2214" w14:paraId="079799E4" w14:textId="77777777" w:rsidTr="00AA2358">
        <w:trPr>
          <w:trHeight w:val="318"/>
        </w:trPr>
        <w:tc>
          <w:tcPr>
            <w:tcW w:w="3402" w:type="dxa"/>
            <w:vAlign w:val="center"/>
          </w:tcPr>
          <w:p w14:paraId="5051CF1B" w14:textId="1B1A8EB8"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Charges </w:t>
            </w:r>
            <w:r w:rsidR="00B767EB">
              <w:rPr>
                <w:rFonts w:ascii="Aptos" w:hAnsi="Aptos" w:cstheme="minorHAnsi"/>
                <w:b/>
                <w:bCs/>
                <w:color w:val="47413C"/>
                <w:sz w:val="18"/>
                <w:szCs w:val="18"/>
              </w:rPr>
              <w:t xml:space="preserve">de </w:t>
            </w:r>
            <w:r w:rsidRPr="001B75F1">
              <w:rPr>
                <w:rFonts w:ascii="Aptos" w:hAnsi="Aptos" w:cstheme="minorHAnsi"/>
                <w:b/>
                <w:bCs/>
                <w:color w:val="47413C"/>
                <w:sz w:val="18"/>
                <w:szCs w:val="18"/>
              </w:rPr>
              <w:t>personnel</w:t>
            </w:r>
          </w:p>
        </w:tc>
        <w:tc>
          <w:tcPr>
            <w:tcW w:w="1559" w:type="dxa"/>
            <w:vAlign w:val="center"/>
          </w:tcPr>
          <w:p w14:paraId="6D8316C6" w14:textId="17E23643" w:rsidR="005D7862" w:rsidRPr="001B75F1" w:rsidRDefault="00597BCD" w:rsidP="001C2214">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[[CP_N]]</w:t>
            </w:r>
          </w:p>
        </w:tc>
        <w:tc>
          <w:tcPr>
            <w:tcW w:w="1559" w:type="dxa"/>
            <w:vAlign w:val="center"/>
          </w:tcPr>
          <w:p w14:paraId="590D8D35" w14:textId="4DE0E9DB" w:rsidR="005D7862" w:rsidRPr="001B75F1" w:rsidRDefault="00597BCD" w:rsidP="001C2214">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[[CP_N1]]</w:t>
            </w:r>
          </w:p>
        </w:tc>
        <w:tc>
          <w:tcPr>
            <w:tcW w:w="1560" w:type="dxa"/>
            <w:vAlign w:val="center"/>
          </w:tcPr>
          <w:p w14:paraId="77EF1E04" w14:textId="36BD8006" w:rsidR="005D7862" w:rsidRPr="001B75F1" w:rsidRDefault="00597BCD" w:rsidP="001C2214">
            <w:pPr>
              <w:pStyle w:val="TableParagraph"/>
              <w:spacing w:before="0" w:line="229" w:lineRule="exact"/>
              <w:ind w:left="140" w:right="139"/>
              <w:jc w:val="right"/>
              <w:rPr>
                <w:rFonts w:ascii="Trebuchet MS" w:hAnsi="Trebuchet MS"/>
                <w:color w:val="47413C"/>
                <w:sz w:val="18"/>
                <w:szCs w:val="18"/>
              </w:rPr>
            </w:pPr>
            <w:r w:rsidRPr="001B75F1">
              <w:rPr>
                <w:rFonts w:ascii="Trebuchet MS" w:hAnsi="Trebuchet MS"/>
                <w:color w:val="47413C"/>
                <w:sz w:val="18"/>
                <w:szCs w:val="18"/>
              </w:rPr>
              <w:t>[[CP_Var]]</w:t>
            </w:r>
          </w:p>
        </w:tc>
        <w:tc>
          <w:tcPr>
            <w:tcW w:w="1560" w:type="dxa"/>
            <w:vAlign w:val="center"/>
          </w:tcPr>
          <w:p w14:paraId="2B5F71A5" w14:textId="1C4F5289" w:rsidR="005D7862" w:rsidRPr="001B75F1" w:rsidRDefault="00597BCD" w:rsidP="001C2214">
            <w:pPr>
              <w:pStyle w:val="TableParagraph"/>
              <w:spacing w:before="0" w:line="229" w:lineRule="exact"/>
              <w:ind w:left="144" w:right="136"/>
              <w:jc w:val="right"/>
              <w:rPr>
                <w:rFonts w:ascii="Trebuchet MS" w:hAnsi="Trebuchet MS"/>
                <w:color w:val="47413C"/>
                <w:sz w:val="18"/>
                <w:szCs w:val="18"/>
              </w:rPr>
            </w:pPr>
            <w:r w:rsidRPr="001B75F1">
              <w:rPr>
                <w:rFonts w:ascii="Trebuchet MS" w:hAnsi="Trebuchet MS"/>
                <w:color w:val="47413C"/>
                <w:sz w:val="18"/>
                <w:szCs w:val="18"/>
              </w:rPr>
              <w:t>[[CP_%Var]]</w:t>
            </w:r>
          </w:p>
        </w:tc>
      </w:tr>
      <w:tr w:rsidR="001C2214" w:rsidRPr="001C2214" w14:paraId="48B72D91" w14:textId="77777777" w:rsidTr="00AA2358">
        <w:trPr>
          <w:trHeight w:val="307"/>
        </w:trPr>
        <w:tc>
          <w:tcPr>
            <w:tcW w:w="3402" w:type="dxa"/>
            <w:vAlign w:val="center"/>
          </w:tcPr>
          <w:p w14:paraId="5DF77639"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du chiffre d'affaires</w:t>
            </w:r>
          </w:p>
        </w:tc>
        <w:tc>
          <w:tcPr>
            <w:tcW w:w="1559" w:type="dxa"/>
            <w:vAlign w:val="center"/>
          </w:tcPr>
          <w:p w14:paraId="797F63F6" w14:textId="718CD501"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[[CP_caN]]</w:t>
            </w:r>
          </w:p>
        </w:tc>
        <w:tc>
          <w:tcPr>
            <w:tcW w:w="1559" w:type="dxa"/>
            <w:vAlign w:val="center"/>
          </w:tcPr>
          <w:p w14:paraId="272ACCDB" w14:textId="5FD99061"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[[CP_caN1]]</w:t>
            </w:r>
          </w:p>
        </w:tc>
        <w:tc>
          <w:tcPr>
            <w:tcW w:w="1560" w:type="dxa"/>
            <w:shd w:val="clear" w:color="auto" w:fill="CFCFCF"/>
            <w:vAlign w:val="center"/>
          </w:tcPr>
          <w:p w14:paraId="3001A408" w14:textId="77777777"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49FEA2C5"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de le marge brute globale</w:t>
            </w:r>
          </w:p>
        </w:tc>
        <w:tc>
          <w:tcPr>
            <w:tcW w:w="1559" w:type="dxa"/>
            <w:vAlign w:val="center"/>
          </w:tcPr>
          <w:p w14:paraId="00350CCF" w14:textId="4311A2FD"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[[CP_margeN]]</w:t>
            </w:r>
          </w:p>
        </w:tc>
        <w:tc>
          <w:tcPr>
            <w:tcW w:w="1559" w:type="dxa"/>
            <w:vAlign w:val="center"/>
          </w:tcPr>
          <w:p w14:paraId="0E391A99" w14:textId="76E2A0A7"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[[CP_margeN1]]</w:t>
            </w:r>
          </w:p>
        </w:tc>
        <w:tc>
          <w:tcPr>
            <w:tcW w:w="1560" w:type="dxa"/>
            <w:shd w:val="clear" w:color="auto" w:fill="CFCFCF"/>
            <w:vAlign w:val="center"/>
          </w:tcPr>
          <w:p w14:paraId="3FBE184E" w14:textId="77777777"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7AB73D6F"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Nombre d'heures rémunérées</w:t>
            </w:r>
          </w:p>
        </w:tc>
        <w:tc>
          <w:tcPr>
            <w:tcW w:w="1559" w:type="dxa"/>
            <w:vAlign w:val="center"/>
          </w:tcPr>
          <w:p w14:paraId="39827821" w14:textId="4CDEE33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w:t>
            </w:r>
          </w:p>
        </w:tc>
        <w:tc>
          <w:tcPr>
            <w:tcW w:w="1559" w:type="dxa"/>
            <w:vAlign w:val="center"/>
          </w:tcPr>
          <w:p w14:paraId="5D474E8C" w14:textId="164E7A2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[[CP_heuresRemunN1]]</w:t>
            </w:r>
          </w:p>
        </w:tc>
        <w:tc>
          <w:tcPr>
            <w:tcW w:w="1560" w:type="dxa"/>
            <w:vAlign w:val="center"/>
          </w:tcPr>
          <w:p w14:paraId="139D326B" w14:textId="2F6117BE"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[[CP_heureVa</w:t>
            </w:r>
            <w:r w:rsidR="003F4DD0">
              <w:rPr>
                <w:rFonts w:ascii="Trebuchet MS" w:hAnsi="Trebuchet MS"/>
                <w:color w:val="47413C"/>
                <w:sz w:val="18"/>
                <w:szCs w:val="18"/>
              </w:rPr>
              <w:t>r</w:t>
            </w:r>
            <w:r w:rsidRPr="001B75F1">
              <w:rPr>
                <w:rFonts w:ascii="Trebuchet MS" w:hAnsi="Trebuchet MS"/>
                <w:color w:val="47413C"/>
                <w:sz w:val="18"/>
                <w:szCs w:val="18"/>
              </w:rPr>
              <w:t>]]</w:t>
            </w:r>
          </w:p>
        </w:tc>
        <w:tc>
          <w:tcPr>
            <w:tcW w:w="1560" w:type="dxa"/>
            <w:vAlign w:val="center"/>
          </w:tcPr>
          <w:p w14:paraId="10A3F962" w14:textId="2C0D5C1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[[CP_%heureVar]]</w:t>
            </w:r>
          </w:p>
        </w:tc>
      </w:tr>
      <w:tr w:rsidR="001C2214" w:rsidRPr="001C2214" w14:paraId="3FE46012" w14:textId="77777777" w:rsidTr="00AA2358">
        <w:trPr>
          <w:trHeight w:val="312"/>
        </w:trPr>
        <w:tc>
          <w:tcPr>
            <w:tcW w:w="3402" w:type="dxa"/>
            <w:vAlign w:val="center"/>
          </w:tcPr>
          <w:p w14:paraId="6AD82DFB"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Coût de revient horaire</w:t>
            </w:r>
          </w:p>
        </w:tc>
        <w:tc>
          <w:tcPr>
            <w:tcW w:w="1559" w:type="dxa"/>
            <w:vAlign w:val="center"/>
          </w:tcPr>
          <w:p w14:paraId="0268D6EC" w14:textId="0FB24B2D"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[[CP_coutHorN]]</w:t>
            </w:r>
          </w:p>
        </w:tc>
        <w:tc>
          <w:tcPr>
            <w:tcW w:w="1559" w:type="dxa"/>
            <w:vAlign w:val="center"/>
          </w:tcPr>
          <w:p w14:paraId="0B09BC08" w14:textId="2598052E"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[[CP_coutHorN1]]</w:t>
            </w:r>
          </w:p>
        </w:tc>
        <w:tc>
          <w:tcPr>
            <w:tcW w:w="1560" w:type="dxa"/>
            <w:shd w:val="clear" w:color="auto" w:fill="CFCFCF"/>
            <w:vAlign w:val="center"/>
          </w:tcPr>
          <w:p w14:paraId="0F7F3D67" w14:textId="2E187806"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1F634F42"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68617C" w:rsidRPr="001C2214" w14:paraId="4C715E07" w14:textId="77777777" w:rsidTr="00AA2358">
        <w:trPr>
          <w:trHeight w:val="312"/>
        </w:trPr>
        <w:tc>
          <w:tcPr>
            <w:tcW w:w="3402" w:type="dxa"/>
            <w:vAlign w:val="center"/>
          </w:tcPr>
          <w:p w14:paraId="20B4309D" w14:textId="034A4DB9" w:rsidR="0068617C" w:rsidRPr="001B75F1" w:rsidRDefault="0068617C"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VA/MS</w:t>
            </w:r>
          </w:p>
        </w:tc>
        <w:tc>
          <w:tcPr>
            <w:tcW w:w="1559" w:type="dxa"/>
            <w:vAlign w:val="center"/>
          </w:tcPr>
          <w:p w14:paraId="3BB9BA06" w14:textId="150AE44B" w:rsidR="0068617C" w:rsidRPr="001B75F1" w:rsidRDefault="0068617C"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[[CP_VA/MS_N]]</w:t>
            </w:r>
          </w:p>
        </w:tc>
        <w:tc>
          <w:tcPr>
            <w:tcW w:w="1559" w:type="dxa"/>
            <w:vAlign w:val="center"/>
          </w:tcPr>
          <w:p w14:paraId="5F223A7D" w14:textId="289F5D6A" w:rsidR="0068617C" w:rsidRPr="001B75F1" w:rsidRDefault="0068617C"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[[CP_VA/MS_N1]]</w:t>
            </w:r>
          </w:p>
        </w:tc>
        <w:tc>
          <w:tcPr>
            <w:tcW w:w="1560" w:type="dxa"/>
            <w:shd w:val="clear" w:color="auto" w:fill="CFCFCF"/>
            <w:vAlign w:val="center"/>
          </w:tcPr>
          <w:p w14:paraId="3F2AC419" w14:textId="77777777" w:rsidR="0068617C" w:rsidRPr="001B75F1" w:rsidRDefault="0068617C"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66B1C221" w14:textId="77777777" w:rsidR="0068617C" w:rsidRPr="001B75F1" w:rsidRDefault="0068617C" w:rsidP="001B75F1">
            <w:pPr>
              <w:pStyle w:val="TableParagraph"/>
              <w:spacing w:before="0" w:line="229" w:lineRule="exact"/>
              <w:ind w:left="144" w:right="136"/>
              <w:jc w:val="right"/>
              <w:rPr>
                <w:rFonts w:ascii="Trebuchet MS" w:hAnsi="Trebuchet MS"/>
                <w:color w:val="47413C"/>
                <w:sz w:val="18"/>
                <w:szCs w:val="18"/>
              </w:rPr>
            </w:pPr>
          </w:p>
        </w:tc>
      </w:tr>
    </w:tbl>
    <w:p w14:paraId="429D3CE5" w14:textId="77777777" w:rsidR="00BA16EF" w:rsidRDefault="00BA16EF" w:rsidP="00484162">
      <w:pPr>
        <w:spacing w:before="120" w:after="120" w:line="276" w:lineRule="auto"/>
        <w:ind w:left="284" w:right="405"/>
        <w:rPr>
          <w:sz w:val="18"/>
          <w:szCs w:val="18"/>
        </w:rPr>
      </w:pPr>
    </w:p>
    <w:p w14:paraId="5B5B1856" w14:textId="590EFE92" w:rsidR="003F3DEF" w:rsidRDefault="003F3DEF" w:rsidP="003D3E94">
      <w:r>
        <w:t>[[/CP_masquerSection]]</w:t>
      </w:r>
    </w:p>
    <w:p w14:paraId="3D222319" w14:textId="411F8DF3" w:rsidR="003D3E94" w:rsidRDefault="003D3E94" w:rsidP="003D3E94">
      <w:r>
        <w:t>[[</w:t>
      </w:r>
      <w:r w:rsidR="00F646F2">
        <w:t>^</w:t>
      </w:r>
      <w:r>
        <w:t>C</w:t>
      </w:r>
      <w:r w:rsidR="006C3AAF">
        <w:t>I_masquerSection</w:t>
      </w:r>
      <w:r>
        <w:t>]]</w:t>
      </w:r>
    </w:p>
    <w:p w14:paraId="43B393A1" w14:textId="3EC9C379" w:rsidR="00430133" w:rsidRPr="00430133" w:rsidRDefault="00430133" w:rsidP="00430133">
      <w:pPr>
        <w:pStyle w:val="Sansinterligne1"/>
        <w:ind w:left="284" w:right="405"/>
        <w:jc w:val="both"/>
        <w:rPr>
          <w:rFonts w:ascii="Aptos" w:hAnsi="Aptos"/>
          <w:b/>
          <w:color w:val="7CC0D0"/>
        </w:rPr>
      </w:pPr>
      <w:r>
        <w:rPr>
          <w:rFonts w:ascii="Aptos" w:hAnsi="Aptos"/>
          <w:b/>
          <w:color w:val="7CC0D0"/>
        </w:rPr>
        <w:t>COTISATIONS DES TRAVAILLEURS INDEPENDANTS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1B75F1" w:rsidRDefault="001166BB"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[[CP_annexe1TNS_annee]]</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591A6402" w14:textId="46DCC0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87" w:type="dxa"/>
            <w:gridSpan w:val="2"/>
            <w:shd w:val="clear" w:color="auto" w:fill="447987"/>
            <w:vAlign w:val="center"/>
          </w:tcPr>
          <w:p w14:paraId="647B7E3C" w14:textId="79198A5F"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70A6B802" w14:textId="603B36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4EE2AEE6" w14:textId="122FBFB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periode</w:t>
            </w:r>
            <w:r w:rsidRPr="001B75F1">
              <w:rPr>
                <w:rFonts w:ascii="Trebuchet MS" w:hAnsi="Trebuchet MS"/>
                <w:color w:val="47413C"/>
                <w:sz w:val="18"/>
                <w:szCs w:val="18"/>
              </w:rPr>
              <w:t>]]</w:t>
            </w:r>
          </w:p>
        </w:tc>
        <w:tc>
          <w:tcPr>
            <w:tcW w:w="1887" w:type="dxa"/>
            <w:gridSpan w:val="2"/>
            <w:vAlign w:val="center"/>
          </w:tcPr>
          <w:p w14:paraId="695C8B70" w14:textId="49FD111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date</w:t>
            </w:r>
            <w:r w:rsidRPr="001B75F1">
              <w:rPr>
                <w:rFonts w:ascii="Trebuchet MS" w:hAnsi="Trebuchet MS"/>
                <w:color w:val="47413C"/>
                <w:sz w:val="18"/>
                <w:szCs w:val="18"/>
              </w:rPr>
              <w:t>]]</w:t>
            </w:r>
          </w:p>
        </w:tc>
        <w:tc>
          <w:tcPr>
            <w:tcW w:w="1888" w:type="dxa"/>
            <w:vAlign w:val="center"/>
          </w:tcPr>
          <w:p w14:paraId="1E5E3862" w14:textId="0C39367C"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montant</w:t>
            </w:r>
            <w:r w:rsidRPr="001B75F1">
              <w:rPr>
                <w:rFonts w:ascii="Trebuchet MS" w:hAnsi="Trebuchet MS"/>
                <w:color w:val="47413C"/>
                <w:sz w:val="18"/>
                <w:szCs w:val="18"/>
              </w:rPr>
              <w:t>]]</w:t>
            </w:r>
            <w:r w:rsidR="003D3E94" w:rsidRPr="001B75F1">
              <w:rPr>
                <w:rFonts w:ascii="Trebuchet MS" w:hAnsi="Trebuchet MS"/>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[[CP_annexe1TNS_tot</w:t>
            </w:r>
            <w:r w:rsidRPr="001B75F1">
              <w:rPr>
                <w:rFonts w:ascii="Trebuchet MS" w:hAnsi="Trebuchet MS"/>
                <w:color w:val="47413C"/>
                <w:sz w:val="18"/>
                <w:szCs w:val="18"/>
              </w:rPr>
              <w:lastRenderedPageBreak/>
              <w:t>alAnnee]]</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[[CP_annexe2TNS_annee]]</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13018957"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92" w:type="dxa"/>
            <w:shd w:val="clear" w:color="auto" w:fill="447987"/>
            <w:vAlign w:val="center"/>
          </w:tcPr>
          <w:p w14:paraId="3CFE8C59"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0C5AFF96"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[[#CP_annexe2TNS_echeanciers]][[caisse]]</w:t>
            </w:r>
          </w:p>
        </w:tc>
      </w:tr>
      <w:tr w:rsidR="003D3E94" w:rsidRPr="0006660A" w14:paraId="17E7BE10" w14:textId="77777777" w:rsidTr="005608BE">
        <w:trPr>
          <w:trHeight w:val="317"/>
        </w:trPr>
        <w:tc>
          <w:tcPr>
            <w:tcW w:w="3977" w:type="dxa"/>
            <w:vAlign w:val="center"/>
          </w:tcPr>
          <w:p w14:paraId="3A819CA1"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1962A176"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[[periode]]</w:t>
            </w:r>
          </w:p>
        </w:tc>
        <w:tc>
          <w:tcPr>
            <w:tcW w:w="1892" w:type="dxa"/>
            <w:vAlign w:val="center"/>
          </w:tcPr>
          <w:p w14:paraId="77D8DE97"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[[date]]</w:t>
            </w:r>
          </w:p>
        </w:tc>
        <w:tc>
          <w:tcPr>
            <w:tcW w:w="1888" w:type="dxa"/>
            <w:vAlign w:val="center"/>
          </w:tcPr>
          <w:p w14:paraId="55E045EF"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w:t>
            </w:r>
            <w:r w:rsidR="000C00A5" w:rsidRPr="001B75F1">
              <w:rPr>
                <w:rFonts w:ascii="Trebuchet MS" w:hAnsi="Trebuchet MS"/>
                <w:color w:val="47413C"/>
                <w:sz w:val="18"/>
                <w:szCs w:val="18"/>
              </w:rPr>
              <w:t>2</w:t>
            </w:r>
            <w:r w:rsidRPr="001B75F1">
              <w:rPr>
                <w:rFonts w:ascii="Trebuchet MS" w:hAnsi="Trebuchet MS"/>
                <w:color w:val="47413C"/>
                <w:sz w:val="18"/>
                <w:szCs w:val="18"/>
              </w:rPr>
              <w:t>TNS_echeanciers]]</w:t>
            </w:r>
          </w:p>
        </w:tc>
      </w:tr>
    </w:tbl>
    <w:p w14:paraId="7FEC4A42" w14:textId="77777777" w:rsidR="00616AE3" w:rsidRDefault="00616AE3" w:rsidP="003D3E94"/>
    <w:p w14:paraId="75FA49D0" w14:textId="496653E6"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r w:rsidRPr="001B75F1">
        <w:rPr>
          <w:rFonts w:ascii="Trebuchet MS" w:eastAsiaTheme="minorHAnsi" w:hAnsi="Trebuchet MS" w:cstheme="minorBidi"/>
          <w:b/>
          <w:bCs/>
          <w:color w:val="47413C"/>
          <w:sz w:val="18"/>
          <w:szCs w:val="14"/>
        </w:rPr>
        <w:t>Rappel des sanctions et pénalités en cas de non-paiement :</w:t>
      </w:r>
      <w:r w:rsidRPr="001B75F1">
        <w:rPr>
          <w:rFonts w:ascii="Trebuchet MS" w:eastAsiaTheme="minorHAnsi" w:hAnsi="Trebuchet MS" w:cstheme="minorBidi"/>
          <w:color w:val="47413C"/>
          <w:sz w:val="18"/>
          <w:szCs w:val="14"/>
        </w:rPr>
        <w:br/>
        <w:t xml:space="preserve">   - majorations de retard de 5% ;</w:t>
      </w:r>
      <w:r w:rsidRPr="001B75F1">
        <w:rPr>
          <w:rFonts w:ascii="Trebuchet MS" w:eastAsiaTheme="minorHAnsi" w:hAnsi="Trebuchet MS" w:cstheme="minorBidi"/>
          <w:color w:val="47413C"/>
          <w:sz w:val="18"/>
          <w:szCs w:val="14"/>
        </w:rPr>
        <w:br/>
        <w:t xml:space="preserve">   - majorations de retard complémentaire : 0,4% par mois de retard ;</w:t>
      </w:r>
      <w:r w:rsidRPr="001B75F1">
        <w:rPr>
          <w:rFonts w:ascii="Trebuchet MS" w:eastAsiaTheme="minorHAnsi" w:hAnsi="Trebuchet MS" w:cstheme="minorBidi"/>
          <w:color w:val="47413C"/>
          <w:sz w:val="18"/>
          <w:szCs w:val="14"/>
        </w:rPr>
        <w:br/>
        <w:t xml:space="preserve">   - perte du droit aux prestations "maladie".</w:t>
      </w:r>
      <w:r w:rsidRPr="001B75F1">
        <w:rPr>
          <w:rFonts w:ascii="Trebuchet MS" w:eastAsiaTheme="minorHAnsi" w:hAnsi="Trebuchet MS" w:cstheme="minorBidi"/>
          <w:color w:val="47413C"/>
          <w:sz w:val="18"/>
          <w:szCs w:val="14"/>
        </w:rPr>
        <w:br/>
      </w:r>
      <w:r w:rsidRPr="001B75F1">
        <w:rPr>
          <w:rFonts w:ascii="Trebuchet MS" w:eastAsiaTheme="minorHAnsi" w:hAnsi="Trebuchet MS" w:cstheme="minorBidi"/>
          <w:b/>
          <w:bCs/>
          <w:color w:val="47413C"/>
          <w:sz w:val="18"/>
          <w:szCs w:val="14"/>
        </w:rPr>
        <w:t>Nous vous conseillons de conserver précieusement cet échéancier et de prévenir sans délai votre expert-comptable en cas</w:t>
      </w:r>
      <w:r w:rsidRPr="001B75F1">
        <w:rPr>
          <w:rFonts w:ascii="Trebuchet MS" w:eastAsiaTheme="minorHAnsi" w:hAnsi="Trebuchet MS" w:cstheme="minorBidi"/>
          <w:b/>
          <w:bCs/>
          <w:color w:val="47413C"/>
          <w:sz w:val="18"/>
          <w:szCs w:val="14"/>
        </w:rPr>
        <w:br/>
        <w:t>d'appels de cotisations différentes avec cette projection.</w:t>
      </w:r>
    </w:p>
    <w:p w14:paraId="479D0741" w14:textId="77777777"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p>
    <w:p w14:paraId="035D1A7E" w14:textId="45D102F3"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t xml:space="preserve">Cet échéancier est établi à titre provisoire et ne tient pas compte de la réforme de l'assiette des bases de cotisations            </w:t>
      </w:r>
      <w:r w:rsidRPr="001B75F1">
        <w:rPr>
          <w:rFonts w:ascii="Trebuchet MS" w:eastAsiaTheme="minorHAnsi" w:hAnsi="Trebuchet MS" w:cstheme="minorBidi"/>
          <w:i/>
          <w:iCs/>
          <w:color w:val="47413C"/>
          <w:sz w:val="18"/>
          <w:szCs w:val="14"/>
        </w:rPr>
        <w:br/>
        <w:t>(article 18 de la loi 2023-1250 du 26/12/2023).</w:t>
      </w:r>
    </w:p>
    <w:p w14:paraId="15D43748" w14:textId="2BE93C4A" w:rsidR="00616AE3"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t>Echéancier produit selon les taux &amp; plafonds de Sécurité Sociale en vigueur sous réserve d'exhaustivité des éléments</w:t>
      </w:r>
      <w:r w:rsidRPr="001B75F1">
        <w:rPr>
          <w:rFonts w:ascii="Trebuchet MS" w:eastAsiaTheme="minorHAnsi" w:hAnsi="Trebuchet MS" w:cstheme="minorBidi"/>
          <w:i/>
          <w:iCs/>
          <w:color w:val="47413C"/>
          <w:sz w:val="18"/>
          <w:szCs w:val="14"/>
        </w:rPr>
        <w:br/>
        <w:t>communiqués par le cotisant.</w:t>
      </w:r>
    </w:p>
    <w:p w14:paraId="6F807460" w14:textId="77777777" w:rsidR="0072017F" w:rsidRDefault="0072017F"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p>
    <w:p w14:paraId="60F0078D" w14:textId="15A9A1AF" w:rsidR="0072017F" w:rsidRPr="0072017F" w:rsidRDefault="0072017F" w:rsidP="0072017F">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017F">
        <w:rPr>
          <w:rFonts w:ascii="Trebuchet MS" w:eastAsiaTheme="minorHAnsi" w:hAnsi="Trebuchet MS" w:cstheme="minorBidi"/>
          <w:color w:val="47413C"/>
          <w:sz w:val="18"/>
          <w:szCs w:val="14"/>
        </w:rPr>
        <w:t>Le relevé des cotisations sociales pour les travailleurs indépendants que nous avons communiqué lors de l’arrêté des comptes constitue une projection des montants à régler. Il conviendra d’anticiper ces dépenses pour assurer le paiement des éventuelles régularisations.</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51BFEAF4" w:rsidR="001166BB" w:rsidRPr="003D3E94" w:rsidRDefault="003D3E94" w:rsidP="003D3E94">
      <w:r>
        <w:t>[[/</w:t>
      </w:r>
      <w:r w:rsidR="006C3AAF">
        <w:t>CI_masquerSection</w:t>
      </w:r>
      <w:r>
        <w:t>]]</w:t>
      </w:r>
    </w:p>
    <w:p w14:paraId="3C1C6ECF" w14:textId="0F4B694F" w:rsidR="00597BCD" w:rsidRDefault="00597BCD" w:rsidP="001E08C0">
      <w:r>
        <w:t>[[#I_masquerSection]]</w:t>
      </w:r>
    </w:p>
    <w:p w14:paraId="573274BC" w14:textId="6C144401" w:rsidR="00BB479C"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INVESTISSEMENTS</w:t>
      </w:r>
    </w:p>
    <w:p w14:paraId="65ED4943" w14:textId="70B732C1" w:rsidR="00597BCD" w:rsidRDefault="00597BCD" w:rsidP="001E08C0">
      <w:r>
        <w:t>[[#I_commentaire]]</w:t>
      </w:r>
    </w:p>
    <w:p w14:paraId="3D251551" w14:textId="60EFDAE4" w:rsidR="00597BCD" w:rsidRPr="001B75F1" w:rsidRDefault="00597BCD"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1B75F1" w:rsidRDefault="005D7862"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121EA10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shd w:val="clear" w:color="auto" w:fill="447987"/>
            <w:vAlign w:val="center"/>
          </w:tcPr>
          <w:p w14:paraId="3C1385D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560" w:type="dxa"/>
            <w:shd w:val="clear" w:color="auto" w:fill="447987"/>
            <w:vAlign w:val="center"/>
          </w:tcPr>
          <w:p w14:paraId="540196B0"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Prévisions d'amortissements (avec investissements actuels)</w:t>
            </w:r>
          </w:p>
        </w:tc>
        <w:tc>
          <w:tcPr>
            <w:tcW w:w="1559" w:type="dxa"/>
            <w:vAlign w:val="center"/>
          </w:tcPr>
          <w:p w14:paraId="1E5E3196" w14:textId="5734043B"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w:t>
            </w:r>
          </w:p>
        </w:tc>
        <w:tc>
          <w:tcPr>
            <w:tcW w:w="1559" w:type="dxa"/>
            <w:vAlign w:val="center"/>
          </w:tcPr>
          <w:p w14:paraId="1EA11C63" w14:textId="576C9119"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[[I_prevAmoN1]]</w:t>
            </w:r>
          </w:p>
        </w:tc>
        <w:tc>
          <w:tcPr>
            <w:tcW w:w="1560" w:type="dxa"/>
            <w:vAlign w:val="center"/>
          </w:tcPr>
          <w:p w14:paraId="25CAD417" w14:textId="38D93094"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w:t>
            </w:r>
            <w:r w:rsidR="00A667CE" w:rsidRPr="001B75F1">
              <w:rPr>
                <w:rFonts w:ascii="Trebuchet MS" w:hAnsi="Trebuchet MS"/>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61F12220" w:rsidR="00A667CE" w:rsidRDefault="00A667CE" w:rsidP="001E08C0">
      <w:r>
        <w:t>[[</w:t>
      </w:r>
      <w:r w:rsidR="001E3D86">
        <w:t>^</w:t>
      </w:r>
      <w:r>
        <w:t>IS_masquerSection]]</w:t>
      </w:r>
    </w:p>
    <w:p w14:paraId="78C599BF" w14:textId="734490E3"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02BFB8FD"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06660A" w:rsidRPr="0006660A" w14:paraId="1617D965" w14:textId="77777777" w:rsidTr="00AA2358">
        <w:trPr>
          <w:trHeight w:val="325"/>
        </w:trPr>
        <w:tc>
          <w:tcPr>
            <w:tcW w:w="4969" w:type="dxa"/>
            <w:vAlign w:val="center"/>
          </w:tcPr>
          <w:p w14:paraId="5E4019F7" w14:textId="521AD556"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Impôt société total</w:t>
            </w:r>
          </w:p>
        </w:tc>
        <w:tc>
          <w:tcPr>
            <w:tcW w:w="1559" w:type="dxa"/>
            <w:vAlign w:val="center"/>
          </w:tcPr>
          <w:p w14:paraId="5C3109F2" w14:textId="5F41DDD3"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Crédits d'impôts</w:t>
            </w:r>
          </w:p>
        </w:tc>
        <w:tc>
          <w:tcPr>
            <w:tcW w:w="1559" w:type="dxa"/>
            <w:vAlign w:val="center"/>
          </w:tcPr>
          <w:p w14:paraId="75299104" w14:textId="14C789CE"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lastRenderedPageBreak/>
              <w:t>Acomptes versés</w:t>
            </w:r>
          </w:p>
        </w:tc>
        <w:tc>
          <w:tcPr>
            <w:tcW w:w="1559" w:type="dxa"/>
            <w:vAlign w:val="center"/>
          </w:tcPr>
          <w:p w14:paraId="460566F3" w14:textId="3DFADD9D"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Montant à </w:t>
            </w:r>
            <w:r w:rsidR="00A667CE" w:rsidRPr="001B75F1">
              <w:rPr>
                <w:rFonts w:ascii="Aptos" w:hAnsi="Aptos" w:cstheme="minorHAnsi"/>
                <w:b/>
                <w:bCs/>
                <w:color w:val="47413C"/>
                <w:sz w:val="18"/>
                <w:szCs w:val="18"/>
              </w:rPr>
              <w:t>[[IS_choixMontant]]</w:t>
            </w:r>
          </w:p>
        </w:tc>
        <w:tc>
          <w:tcPr>
            <w:tcW w:w="1559" w:type="dxa"/>
            <w:shd w:val="clear" w:color="auto" w:fill="EBE3D5"/>
            <w:vAlign w:val="center"/>
          </w:tcPr>
          <w:p w14:paraId="3804421D" w14:textId="0FA762C7"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1B75F1" w:rsidRDefault="00A667CE"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5840E40B" w:rsidR="00A667CE" w:rsidRPr="00484162" w:rsidRDefault="00A667CE" w:rsidP="001E08C0">
      <w:r>
        <w:t>[[</w:t>
      </w:r>
      <w:r w:rsidR="00D56BD9">
        <w:t>^</w:t>
      </w:r>
      <w:r>
        <w:t>AI_masquerSection]]</w:t>
      </w:r>
    </w:p>
    <w:p w14:paraId="7C176D3C" w14:textId="70ADE505" w:rsidR="00A667CE" w:rsidRPr="001B75F1" w:rsidRDefault="00A667CE" w:rsidP="00A667CE">
      <w:pPr>
        <w:pStyle w:val="Sansinterligne1"/>
        <w:ind w:left="284" w:right="405"/>
        <w:jc w:val="both"/>
        <w:rPr>
          <w:rFonts w:ascii="Aptos" w:hAnsi="Aptos"/>
          <w:b/>
          <w:color w:val="7CC0D0"/>
        </w:rPr>
      </w:pPr>
      <w:r w:rsidRPr="001B75F1">
        <w:rPr>
          <w:rFonts w:ascii="Aptos" w:hAnsi="Aptos"/>
          <w:b/>
          <w:color w:val="7CC0D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1B75F1" w:rsidRDefault="00A667CE" w:rsidP="002622DE">
            <w:pPr>
              <w:pStyle w:val="TableParagraph"/>
              <w:spacing w:before="0" w:line="240" w:lineRule="auto"/>
              <w:ind w:left="284" w:right="405"/>
              <w:rPr>
                <w:rFonts w:ascii="Trebuchet MS" w:hAnsi="Trebuchet MS"/>
                <w:color w:val="47413C"/>
                <w:spacing w:val="-4"/>
                <w:sz w:val="18"/>
                <w:szCs w:val="18"/>
              </w:rPr>
            </w:pPr>
            <w:r w:rsidRPr="001B75F1">
              <w:rPr>
                <w:rFonts w:ascii="Trebuchet MS" w:hAnsi="Trebuchet MS"/>
                <w:color w:val="47413C"/>
                <w:spacing w:val="-4"/>
                <w:sz w:val="18"/>
                <w:szCs w:val="18"/>
              </w:rPr>
              <w:t>Acomptes :</w:t>
            </w:r>
          </w:p>
        </w:tc>
        <w:tc>
          <w:tcPr>
            <w:tcW w:w="1559" w:type="dxa"/>
            <w:shd w:val="clear" w:color="auto" w:fill="447987"/>
            <w:vAlign w:val="center"/>
          </w:tcPr>
          <w:p w14:paraId="1C2FE0BA" w14:textId="58807EF3" w:rsidR="00A667CE" w:rsidRPr="001B75F1" w:rsidRDefault="00A667C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r>
      <w:tr w:rsidR="00A667CE" w:rsidRPr="0006660A" w14:paraId="4BE6CCDD" w14:textId="77777777" w:rsidTr="002622DE">
        <w:trPr>
          <w:trHeight w:val="325"/>
        </w:trPr>
        <w:tc>
          <w:tcPr>
            <w:tcW w:w="4969" w:type="dxa"/>
            <w:vAlign w:val="center"/>
          </w:tcPr>
          <w:p w14:paraId="1B5DC4F6" w14:textId="514ADF6B"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[[AI_date1]]</w:t>
            </w:r>
          </w:p>
        </w:tc>
        <w:tc>
          <w:tcPr>
            <w:tcW w:w="1559" w:type="dxa"/>
            <w:vAlign w:val="center"/>
          </w:tcPr>
          <w:p w14:paraId="7759D254" w14:textId="68AE84F2"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[[AI_date2]]</w:t>
            </w:r>
          </w:p>
        </w:tc>
        <w:tc>
          <w:tcPr>
            <w:tcW w:w="1559" w:type="dxa"/>
            <w:vAlign w:val="center"/>
          </w:tcPr>
          <w:p w14:paraId="7C6CF80E" w14:textId="376F8363"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[[AI_date3]]</w:t>
            </w:r>
          </w:p>
        </w:tc>
        <w:tc>
          <w:tcPr>
            <w:tcW w:w="1559" w:type="dxa"/>
            <w:vAlign w:val="center"/>
          </w:tcPr>
          <w:p w14:paraId="1C273F9C" w14:textId="773AA01C"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[[AI_date4]]</w:t>
            </w:r>
          </w:p>
        </w:tc>
        <w:tc>
          <w:tcPr>
            <w:tcW w:w="1559" w:type="dxa"/>
            <w:vAlign w:val="center"/>
          </w:tcPr>
          <w:p w14:paraId="438483D7" w14:textId="43B52C3A" w:rsidR="002C69E4" w:rsidRPr="001B75F1" w:rsidRDefault="002C69E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1B75F1" w:rsidRDefault="002C69E4" w:rsidP="002C69E4">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Rénovation et taux réduit de TVA :</w:t>
      </w:r>
    </w:p>
    <w:p w14:paraId="2286557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Prestataire sous-traitant : l’attestation de vigilance :</w:t>
      </w:r>
    </w:p>
    <w:p w14:paraId="0292F358"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Utilisation d'une ou plusieurs caisses :</w:t>
      </w:r>
    </w:p>
    <w:p w14:paraId="7915E3B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L'assujetti à TVA qui ne pourra présenter ce document encourra une amende de 7 500 € par système de caisse concerné. </w:t>
      </w:r>
      <w:r w:rsidRPr="001B75F1">
        <w:rPr>
          <w:rFonts w:ascii="Trebuchet MS" w:eastAsiaTheme="minorHAnsi" w:hAnsi="Trebuchet MS" w:cstheme="minorBidi"/>
          <w:color w:val="47413C"/>
          <w:sz w:val="18"/>
          <w:szCs w:val="14"/>
        </w:rPr>
        <w:lastRenderedPageBreak/>
        <w:t>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Créances irrécouvrables :</w:t>
      </w:r>
    </w:p>
    <w:p w14:paraId="488DA5A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Rupture dans une séquence de numérotation de facturation :</w:t>
      </w:r>
    </w:p>
    <w:p w14:paraId="78B24EE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les factures doivent être numérotées, selon la réglementation fiscale (article 242 nonies A de l'annexe II au CGI).</w:t>
      </w:r>
    </w:p>
    <w:p w14:paraId="084F759B"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numéros font partie des ’mentions obligatoires d’une facture,</w:t>
      </w:r>
    </w:p>
    <w:p w14:paraId="4785E28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sont attribués de manière ininterrompue, sans aucun trou ni aucune rupture,</w:t>
      </w:r>
    </w:p>
    <w:p w14:paraId="76512A57"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se suivent successivement dans le temps, au fur et à mesure de l’émission des factures.</w:t>
      </w:r>
    </w:p>
    <w:p w14:paraId="22D233C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Perte ½ capital social :</w:t>
      </w:r>
    </w:p>
    <w:p w14:paraId="2AD4CE65"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Comptes courants débiteurs :</w:t>
      </w:r>
    </w:p>
    <w:p w14:paraId="4AA9D42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L'interdiction s'applique également aux conjoint, ascendants et descendants des personnes visées à l'alinéa précédent </w:t>
      </w:r>
      <w:r w:rsidRPr="001B75F1">
        <w:rPr>
          <w:rFonts w:ascii="Trebuchet MS" w:eastAsiaTheme="minorHAnsi" w:hAnsi="Trebuchet MS" w:cstheme="minorBidi"/>
          <w:color w:val="47413C"/>
          <w:sz w:val="18"/>
          <w:szCs w:val="14"/>
        </w:rPr>
        <w:lastRenderedPageBreak/>
        <w:t>ainsi qu'à toute personne interposée ».</w:t>
      </w:r>
    </w:p>
    <w:p w14:paraId="75363790"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social</w:t>
      </w:r>
    </w:p>
    <w:p w14:paraId="2CE92E5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fiscal</w:t>
      </w:r>
    </w:p>
    <w:p w14:paraId="70D61E5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FEC « Fichier des Ecritures Comptables » :</w:t>
      </w:r>
    </w:p>
    <w:p w14:paraId="11CCDCA4" w14:textId="77777777" w:rsidR="00F42D6E"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l’obligation de produire un fichier des écritures comptables « FEC » pour les contribuables soumis</w:t>
      </w:r>
    </w:p>
    <w:p w14:paraId="4B82E256" w14:textId="010401FC"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des entreprises individuelles :</w:t>
      </w:r>
    </w:p>
    <w:p w14:paraId="7C859C36"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SCI IR : obligation du gérant de transmettre les documents aux associés :</w:t>
      </w:r>
    </w:p>
    <w:p w14:paraId="5C3B990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Non affiliation à la médecine du travail :</w:t>
      </w:r>
    </w:p>
    <w:p w14:paraId="0821A4CF"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Nous souhaiterions porter à votre connaissance les conséquences en cas de non-affiliation à la Médecine du travail de </w:t>
      </w:r>
      <w:r w:rsidRPr="001B75F1">
        <w:rPr>
          <w:rFonts w:ascii="Trebuchet MS" w:eastAsiaTheme="minorHAnsi" w:hAnsi="Trebuchet MS" w:cstheme="minorBidi"/>
          <w:color w:val="47413C"/>
          <w:sz w:val="18"/>
          <w:szCs w:val="14"/>
        </w:rPr>
        <w:lastRenderedPageBreak/>
        <w:t>votre entreprise.</w:t>
      </w:r>
    </w:p>
    <w:p w14:paraId="0DBC58E4"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suite à non-transmission de vos éléments comptables :</w:t>
      </w:r>
    </w:p>
    <w:p w14:paraId="7FE0D85B"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à la suite du délai de règlement de vos honoraires :</w:t>
      </w:r>
    </w:p>
    <w:p w14:paraId="41C5A2CC"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Protection Sociale :</w:t>
      </w:r>
    </w:p>
    <w:p w14:paraId="26FC2ACE"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Default="00F314D8" w:rsidP="001E08C0">
      <w:r w:rsidRPr="00F314D8">
        <w:t>[[/informationFiscale_Protection_sociale]]</w:t>
      </w:r>
    </w:p>
    <w:p w14:paraId="5973954B" w14:textId="12464096" w:rsidR="009A16AB" w:rsidRPr="00F314D8" w:rsidRDefault="009A16AB" w:rsidP="009A16AB">
      <w:r w:rsidRPr="00F314D8">
        <w:t>[[#informationFiscale_</w:t>
      </w:r>
      <w:r>
        <w:t>Facturation_lectronique</w:t>
      </w:r>
      <w:r w:rsidRPr="00F314D8">
        <w:t>]]</w:t>
      </w:r>
    </w:p>
    <w:p w14:paraId="33EDA443" w14:textId="2F9A0919" w:rsidR="009A16AB" w:rsidRPr="001B75F1" w:rsidRDefault="009A16AB"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Facturation électronique :</w:t>
      </w:r>
    </w:p>
    <w:p w14:paraId="0FEF8A83"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attirons votre attention sur la réforme de la facturation électronique qui entrera progressivement en vigueur à compter du 1er septembre 2026.</w:t>
      </w:r>
    </w:p>
    <w:p w14:paraId="5A26F3EE" w14:textId="31FA214D"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À partir de cette date, vous devrez être en mesure de recevoir </w:t>
      </w:r>
      <w:r w:rsidR="00A90E7C" w:rsidRPr="001B75F1">
        <w:rPr>
          <w:rFonts w:ascii="Trebuchet MS" w:eastAsiaTheme="minorHAnsi" w:hAnsi="Trebuchet MS" w:cstheme="minorBidi"/>
          <w:color w:val="47413C"/>
          <w:sz w:val="18"/>
          <w:szCs w:val="14"/>
        </w:rPr>
        <w:t>vos factures électroniques</w:t>
      </w:r>
      <w:r w:rsidRPr="001B75F1">
        <w:rPr>
          <w:rFonts w:ascii="Trebuchet MS" w:eastAsiaTheme="minorHAnsi" w:hAnsi="Trebuchet MS" w:cstheme="minorBidi"/>
          <w:color w:val="47413C"/>
          <w:sz w:val="18"/>
          <w:szCs w:val="14"/>
        </w:rPr>
        <w:t xml:space="preserve"> via une plateforme agréée.</w:t>
      </w:r>
    </w:p>
    <w:p w14:paraId="730575E8"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Puis, à compter du 1er septembre 2027, vous devrez également émettre vos factures sous format électronique et les transmettre par l’intermédiaire d’une plateforme agréée.</w:t>
      </w:r>
    </w:p>
    <w:p w14:paraId="6B901243" w14:textId="6EE53C68"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Notre cabinet reste à votre disposition, pour vous accompagner dans la mise en place de cette transition et dans le choix de la solution la plus adaptée à votre organisation.</w:t>
      </w:r>
    </w:p>
    <w:p w14:paraId="1427434D" w14:textId="77777777" w:rsidR="009A16AB" w:rsidRDefault="009A16AB" w:rsidP="001E08C0"/>
    <w:p w14:paraId="6871DF27" w14:textId="747D1019" w:rsidR="009A16AB" w:rsidRDefault="009A16AB" w:rsidP="009A16AB">
      <w:r w:rsidRPr="00F314D8">
        <w:t>[[/informationFiscale_</w:t>
      </w:r>
      <w:r>
        <w:t>Facturation_lectronique</w:t>
      </w:r>
      <w:r w:rsidRPr="00F314D8">
        <w:t>]]</w:t>
      </w:r>
    </w:p>
    <w:p w14:paraId="3AAA1BA2" w14:textId="34A01230" w:rsidR="00F314D8" w:rsidRDefault="00F314D8" w:rsidP="00944C17">
      <w:r w:rsidRPr="00F314D8">
        <w:t>[[/informationFiscale_hasAny]]</w:t>
      </w:r>
    </w:p>
    <w:p w14:paraId="766393B4" w14:textId="6DF41FC8" w:rsidR="00EA0E4E" w:rsidRPr="00944C17" w:rsidRDefault="00EA0E4E" w:rsidP="00944C17">
      <w:r>
        <w:t>[[#PA_enabled]]</w:t>
      </w:r>
    </w:p>
    <w:p w14:paraId="190C44A2" w14:textId="0126A1D8" w:rsidR="005D7862" w:rsidRDefault="000139BF" w:rsidP="00484162">
      <w:pPr>
        <w:pStyle w:val="Sansinterligne1"/>
        <w:ind w:left="284" w:right="405"/>
        <w:jc w:val="both"/>
        <w:rPr>
          <w:rFonts w:ascii="Aptos" w:hAnsi="Aptos"/>
          <w:b/>
          <w:color w:val="7CC0D0"/>
        </w:rPr>
      </w:pPr>
      <w:r w:rsidRPr="001B75F1">
        <w:rPr>
          <w:rFonts w:ascii="Aptos" w:hAnsi="Aptos"/>
          <w:b/>
          <w:color w:val="7CC0D0"/>
        </w:rPr>
        <w:lastRenderedPageBreak/>
        <w:t>PROJET D'AFFECTATION DU RÉSULTAT</w:t>
      </w:r>
    </w:p>
    <w:p w14:paraId="3BA2124B" w14:textId="27702F15" w:rsidR="002B3557" w:rsidRPr="006F57C2" w:rsidRDefault="006F57C2" w:rsidP="006F57C2">
      <w:pPr>
        <w:rPr>
          <w:lang w:val="en-US"/>
        </w:rPr>
      </w:pPr>
      <w:r>
        <w:t>[[^isAssoc]]</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1B75F1" w:rsidRDefault="000139BF" w:rsidP="001B75F1">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1B75F1" w:rsidRDefault="000139BF" w:rsidP="00703A4C">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51E675FE" w14:textId="313E44DF"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1B75F1" w:rsidRDefault="000139BF" w:rsidP="001B75F1">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1B75F1" w:rsidRDefault="005D7862" w:rsidP="001B75F1">
            <w:pPr>
              <w:pStyle w:val="TableParagraph"/>
              <w:spacing w:before="0" w:line="229" w:lineRule="exact"/>
              <w:ind w:left="5" w:right="134"/>
              <w:jc w:val="right"/>
              <w:rPr>
                <w:rFonts w:ascii="Trebuchet MS" w:hAnsi="Trebuchet MS"/>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légale</w:t>
            </w:r>
          </w:p>
        </w:tc>
        <w:tc>
          <w:tcPr>
            <w:tcW w:w="3119" w:type="dxa"/>
            <w:tcBorders>
              <w:top w:val="single" w:sz="4" w:space="0" w:color="47413C"/>
            </w:tcBorders>
            <w:vAlign w:val="center"/>
          </w:tcPr>
          <w:p w14:paraId="71270737" w14:textId="66464410"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131D6E24" w14:textId="2BC412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25A4B928" w14:textId="2ED225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sidR="00F314D8" w:rsidRPr="001B75F1">
              <w:rPr>
                <w:rFonts w:ascii="Trebuchet MS" w:hAnsi="Trebuchet MS"/>
                <w:color w:val="47413C"/>
                <w:sz w:val="18"/>
                <w:szCs w:val="18"/>
              </w:rPr>
              <w:t>[[PA_affectation]]</w:t>
            </w:r>
          </w:p>
        </w:tc>
        <w:tc>
          <w:tcPr>
            <w:tcW w:w="3119" w:type="dxa"/>
            <w:tcBorders>
              <w:bottom w:val="single" w:sz="4" w:space="0" w:color="47413C"/>
            </w:tcBorders>
            <w:vAlign w:val="center"/>
          </w:tcPr>
          <w:p w14:paraId="2795D715" w14:textId="4396875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664E8EED" w14:textId="07EA7827" w:rsidR="006F57C2" w:rsidRDefault="006F57C2" w:rsidP="006F57C2">
      <w:r>
        <w:t>[[</w:t>
      </w:r>
      <w:r>
        <w:t>/</w:t>
      </w:r>
      <w:r>
        <w:t>isAssoc]]</w:t>
      </w:r>
    </w:p>
    <w:p w14:paraId="1D379808" w14:textId="43C660BA" w:rsidR="006F57C2" w:rsidRPr="006F57C2" w:rsidRDefault="006F57C2" w:rsidP="006F57C2">
      <w:pPr>
        <w:rPr>
          <w:lang w:val="en-US"/>
        </w:rPr>
      </w:pPr>
      <w:r w:rsidRPr="006F57C2">
        <w:t>[[</w:t>
      </w:r>
      <w:r>
        <w:t>#</w:t>
      </w:r>
      <w:r w:rsidRPr="006F57C2">
        <w:t>isAssoc]]</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6F57C2" w:rsidRPr="00703A4C" w14:paraId="47A1EF44" w14:textId="77777777" w:rsidTr="00757713">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256F2F3F" w14:textId="77777777" w:rsidR="006F57C2" w:rsidRPr="001B75F1" w:rsidRDefault="006F57C2" w:rsidP="00757713">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35743F02" w14:textId="77777777" w:rsidR="006F57C2" w:rsidRPr="001B75F1" w:rsidRDefault="006F57C2" w:rsidP="00757713">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6F57C2" w:rsidRPr="00703A4C" w14:paraId="7CB1BC42" w14:textId="77777777" w:rsidTr="00757713">
        <w:trPr>
          <w:trHeight w:val="316"/>
        </w:trPr>
        <w:tc>
          <w:tcPr>
            <w:tcW w:w="6525" w:type="dxa"/>
            <w:tcBorders>
              <w:top w:val="single" w:sz="4" w:space="0" w:color="47413C"/>
              <w:bottom w:val="single" w:sz="4" w:space="0" w:color="EEECE1" w:themeColor="background2"/>
            </w:tcBorders>
            <w:vAlign w:val="center"/>
          </w:tcPr>
          <w:p w14:paraId="2A64DEBE" w14:textId="77777777" w:rsidR="006F57C2" w:rsidRPr="001B75F1" w:rsidRDefault="006F57C2" w:rsidP="00757713">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7AC1ED18"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6F57C2" w:rsidRPr="00703A4C" w14:paraId="03969AF5" w14:textId="77777777" w:rsidTr="00757713">
        <w:trPr>
          <w:trHeight w:val="333"/>
        </w:trPr>
        <w:tc>
          <w:tcPr>
            <w:tcW w:w="6525" w:type="dxa"/>
            <w:tcBorders>
              <w:top w:val="single" w:sz="4" w:space="0" w:color="EEECE1" w:themeColor="background2"/>
              <w:bottom w:val="single" w:sz="4" w:space="0" w:color="47413C"/>
            </w:tcBorders>
            <w:shd w:val="clear" w:color="auto" w:fill="EBE3D5"/>
            <w:vAlign w:val="center"/>
          </w:tcPr>
          <w:p w14:paraId="49902AA2" w14:textId="77777777" w:rsidR="006F57C2" w:rsidRPr="001B75F1" w:rsidRDefault="006F57C2" w:rsidP="00757713">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3AC07007"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p>
        </w:tc>
      </w:tr>
      <w:tr w:rsidR="006F57C2" w:rsidRPr="00703A4C" w14:paraId="6C93213C" w14:textId="77777777" w:rsidTr="00757713">
        <w:trPr>
          <w:trHeight w:val="312"/>
        </w:trPr>
        <w:tc>
          <w:tcPr>
            <w:tcW w:w="6525" w:type="dxa"/>
            <w:vAlign w:val="center"/>
          </w:tcPr>
          <w:p w14:paraId="6659D436" w14:textId="79C5ABE5" w:rsidR="006F57C2" w:rsidRPr="001B75F1" w:rsidRDefault="006F57C2" w:rsidP="00757713">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Pr>
                <w:rFonts w:ascii="Trebuchet MS" w:hAnsi="Trebuchet MS"/>
                <w:color w:val="47413C"/>
                <w:sz w:val="18"/>
                <w:szCs w:val="18"/>
              </w:rPr>
              <w:t>Fonds associatifs</w:t>
            </w:r>
          </w:p>
        </w:tc>
        <w:tc>
          <w:tcPr>
            <w:tcW w:w="3119" w:type="dxa"/>
            <w:vAlign w:val="center"/>
          </w:tcPr>
          <w:p w14:paraId="1F2F1707"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6F57C2" w:rsidRPr="00703A4C" w14:paraId="75088B65" w14:textId="77777777" w:rsidTr="00757713">
        <w:trPr>
          <w:trHeight w:val="312"/>
        </w:trPr>
        <w:tc>
          <w:tcPr>
            <w:tcW w:w="6525" w:type="dxa"/>
            <w:vAlign w:val="center"/>
          </w:tcPr>
          <w:p w14:paraId="636EF5C1" w14:textId="77777777" w:rsidR="006F57C2" w:rsidRPr="001B75F1" w:rsidRDefault="006F57C2" w:rsidP="00757713">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32D6C9CD"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bl>
    <w:p w14:paraId="3DB25B80" w14:textId="76B404F5" w:rsidR="00FC294B" w:rsidRDefault="006F57C2" w:rsidP="006F57C2">
      <w:r>
        <w:t>[[/isAssoc]]</w:t>
      </w:r>
    </w:p>
    <w:p w14:paraId="0DA3812A" w14:textId="77777777" w:rsidR="006F57C2" w:rsidRDefault="006F57C2" w:rsidP="006F57C2">
      <w:pPr>
        <w:rPr>
          <w:sz w:val="18"/>
          <w:szCs w:val="18"/>
        </w:rPr>
      </w:pPr>
    </w:p>
    <w:p w14:paraId="170F4476" w14:textId="2973F157" w:rsidR="00EA0E4E" w:rsidRDefault="00EA0E4E" w:rsidP="001E08C0">
      <w:r>
        <w:t>[[/PA_enabled]]</w:t>
      </w:r>
    </w:p>
    <w:p w14:paraId="709A8BA3" w14:textId="6CE48D57"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1B75F1">
        <w:rPr>
          <w:rFonts w:ascii="Aptos" w:hAnsi="Aptos"/>
          <w:b/>
          <w:color w:val="7CC0D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261" w:type="dxa"/>
            <w:tcBorders>
              <w:top w:val="single" w:sz="4" w:space="0" w:color="47413C"/>
            </w:tcBorders>
            <w:shd w:val="clear" w:color="auto" w:fill="447987"/>
            <w:vAlign w:val="center"/>
          </w:tcPr>
          <w:p w14:paraId="74DB671F" w14:textId="75EEFA1A"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703A4C" w:rsidRPr="00703A4C" w14:paraId="18295C7F" w14:textId="77777777" w:rsidTr="00AA2358">
        <w:trPr>
          <w:trHeight w:val="309"/>
        </w:trPr>
        <w:tc>
          <w:tcPr>
            <w:tcW w:w="6528" w:type="dxa"/>
            <w:vAlign w:val="center"/>
          </w:tcPr>
          <w:p w14:paraId="301568FA" w14:textId="7CFD09C2" w:rsidR="000C0323" w:rsidRPr="001B75F1" w:rsidRDefault="000C0323" w:rsidP="00484162">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Résultat net comptable</w:t>
            </w:r>
          </w:p>
        </w:tc>
        <w:tc>
          <w:tcPr>
            <w:tcW w:w="3261" w:type="dxa"/>
            <w:vAlign w:val="center"/>
          </w:tcPr>
          <w:p w14:paraId="40690674" w14:textId="36F5F2BC"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Dotations aux amortissements et provisions</w:t>
            </w:r>
          </w:p>
        </w:tc>
        <w:tc>
          <w:tcPr>
            <w:tcW w:w="3261" w:type="dxa"/>
            <w:vAlign w:val="center"/>
          </w:tcPr>
          <w:p w14:paraId="51599DA1" w14:textId="00CF0AE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Reprises sur amortissements et provisions</w:t>
            </w:r>
          </w:p>
        </w:tc>
        <w:tc>
          <w:tcPr>
            <w:tcW w:w="3261" w:type="dxa"/>
            <w:vAlign w:val="center"/>
          </w:tcPr>
          <w:p w14:paraId="013A5B4C" w14:textId="03E66FAF"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ou – values sur cessions d’actifs </w:t>
            </w:r>
          </w:p>
        </w:tc>
        <w:tc>
          <w:tcPr>
            <w:tcW w:w="3261" w:type="dxa"/>
            <w:vAlign w:val="center"/>
          </w:tcPr>
          <w:p w14:paraId="30BFFB57" w14:textId="6EEAFE84"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Subventions d'investissement virées au résultat</w:t>
            </w:r>
          </w:p>
        </w:tc>
        <w:tc>
          <w:tcPr>
            <w:tcW w:w="3261" w:type="dxa"/>
            <w:tcBorders>
              <w:bottom w:val="single" w:sz="12" w:space="0" w:color="EEECE1" w:themeColor="background2"/>
            </w:tcBorders>
            <w:vAlign w:val="center"/>
          </w:tcPr>
          <w:p w14:paraId="42680197" w14:textId="124254BD"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[[AF_sub</w:t>
            </w:r>
            <w:r w:rsidR="00AD47F6">
              <w:rPr>
                <w:rFonts w:ascii="Trebuchet MS" w:hAnsi="Trebuchet MS"/>
                <w:color w:val="47413C"/>
                <w:sz w:val="18"/>
                <w:szCs w:val="18"/>
              </w:rPr>
              <w:t>v</w:t>
            </w:r>
            <w:r w:rsidRPr="001B75F1">
              <w:rPr>
                <w:rFonts w:ascii="Trebuchet MS" w:hAnsi="Trebuchet MS"/>
                <w:color w:val="47413C"/>
                <w:sz w:val="18"/>
                <w:szCs w:val="18"/>
              </w:rPr>
              <w:t>]]</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w:t>
            </w:r>
          </w:p>
        </w:tc>
        <w:tc>
          <w:tcPr>
            <w:tcW w:w="3261" w:type="dxa"/>
            <w:tcBorders>
              <w:bottom w:val="single" w:sz="4" w:space="0" w:color="47413C"/>
            </w:tcBorders>
            <w:shd w:val="clear" w:color="auto" w:fill="EBE3D5"/>
            <w:vAlign w:val="center"/>
          </w:tcPr>
          <w:p w14:paraId="3172A85A" w14:textId="3DCC09CB"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w:t>
            </w:r>
            <w:r w:rsidR="009C00BE" w:rsidRPr="009C00BE">
              <w:rPr>
                <w:rFonts w:ascii="Trebuchet MS" w:hAnsi="Trebuchet MS"/>
                <w:color w:val="47413C"/>
                <w:sz w:val="18"/>
                <w:szCs w:val="18"/>
              </w:rPr>
              <w:t>capaAutof</w:t>
            </w:r>
            <w:r w:rsidRPr="001B75F1">
              <w:rPr>
                <w:rFonts w:ascii="Trebuchet MS" w:hAnsi="Trebuchet MS"/>
                <w:color w:val="47413C"/>
                <w:sz w:val="18"/>
                <w:szCs w:val="18"/>
              </w:rPr>
              <w:t>]]</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60C722B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w:t>
            </w:r>
            <w:r w:rsidR="009C00BE" w:rsidRPr="009C00BE">
              <w:rPr>
                <w:rFonts w:ascii="Trebuchet MS" w:hAnsi="Trebuchet MS"/>
                <w:color w:val="47413C"/>
                <w:sz w:val="18"/>
                <w:szCs w:val="18"/>
              </w:rPr>
              <w:t>capaAutofNet</w:t>
            </w:r>
            <w:r w:rsidRPr="001B75F1">
              <w:rPr>
                <w:rFonts w:ascii="Trebuchet MS" w:hAnsi="Trebuchet MS"/>
                <w:color w:val="47413C"/>
                <w:sz w:val="18"/>
                <w:szCs w:val="18"/>
              </w:rPr>
              <w: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010EB124" w14:textId="67CB02E2" w:rsidR="003C498D" w:rsidRPr="001B75F1" w:rsidRDefault="001E08C0" w:rsidP="001E08C0">
      <w:pPr>
        <w:pStyle w:val="Sansinterligne1"/>
        <w:ind w:left="284" w:right="405"/>
        <w:jc w:val="both"/>
        <w:rPr>
          <w:rFonts w:ascii="Aptos" w:hAnsi="Aptos"/>
          <w:b/>
          <w:color w:val="7CC0D0"/>
        </w:rPr>
      </w:pPr>
      <w:r w:rsidRPr="001B75F1">
        <w:rPr>
          <w:rFonts w:ascii="Aptos" w:hAnsi="Aptos"/>
          <w:b/>
          <w:color w:val="7CC0D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T_tresoN1</w:t>
            </w:r>
            <w:r w:rsidRPr="001B75F1">
              <w:rPr>
                <w:rFonts w:ascii="Trebuchet MS" w:hAnsi="Trebuchet MS"/>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T_CAF</w:t>
            </w:r>
            <w:r w:rsidRPr="001B75F1">
              <w:rPr>
                <w:rFonts w:ascii="Trebuchet MS" w:hAnsi="Trebuchet MS"/>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T_RF_apport</w:t>
            </w:r>
            <w:r w:rsidRPr="001B75F1">
              <w:rPr>
                <w:rFonts w:ascii="Trebuchet MS" w:hAnsi="Trebuchet MS"/>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T_RF_emprunts</w:t>
            </w:r>
            <w:r w:rsidRPr="001B75F1">
              <w:rPr>
                <w:rFonts w:ascii="Trebuchet MS" w:hAnsi="Trebuchet MS"/>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T_RF_invest</w:t>
            </w:r>
            <w:r w:rsidRPr="001B75F1">
              <w:rPr>
                <w:rFonts w:ascii="Trebuchet MS" w:hAnsi="Trebuchet MS"/>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lastRenderedPageBreak/>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T_RF_autre</w:t>
            </w:r>
            <w:r w:rsidRPr="001B75F1">
              <w:rPr>
                <w:rFonts w:ascii="Trebuchet MS" w:hAnsi="Trebuchet MS"/>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Investissements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T_EF_invest</w:t>
            </w:r>
            <w:r w:rsidRPr="001B75F1">
              <w:rPr>
                <w:rFonts w:ascii="Trebuchet MS" w:hAnsi="Trebuchet MS"/>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[[T_EF_emprunts]]</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[[T_EF_retraits]]</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Dividendes versés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[[T_EF_divi]]</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[[T_V_creances]]</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[[T_V_dettes]]</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[[T_V_autresCreances]]</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[[T_V_autresDettes]]</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[[T_tresoN]]</w:t>
            </w:r>
          </w:p>
        </w:tc>
      </w:tr>
    </w:tbl>
    <w:p w14:paraId="3B8A01BE" w14:textId="4D573663" w:rsidR="00C202F3" w:rsidRDefault="004C4EE1" w:rsidP="004C4EE1">
      <w:r w:rsidRPr="004C4EE1">
        <w:t>[[/anneeN1Existe]]</w:t>
      </w:r>
    </w:p>
    <w:p w14:paraId="4DFFA16B" w14:textId="77777777" w:rsidR="00513A55" w:rsidRPr="00FD0AB5" w:rsidRDefault="00513A55" w:rsidP="00513A55">
      <w:r>
        <w:t>[[#T_commentaire]]</w:t>
      </w:r>
    </w:p>
    <w:p w14:paraId="62E06B66" w14:textId="77777777" w:rsidR="00513A55" w:rsidRDefault="00513A55" w:rsidP="00513A55">
      <w:r>
        <w:t>[[T_commentaire]]</w:t>
      </w:r>
    </w:p>
    <w:p w14:paraId="5685069D" w14:textId="77777777" w:rsidR="00513A55" w:rsidRPr="001B75F1" w:rsidRDefault="00513A55" w:rsidP="00513A55">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[[/T_commentaire]]</w:t>
      </w:r>
    </w:p>
    <w:p w14:paraId="485B97B7" w14:textId="77777777" w:rsidR="00513A55" w:rsidRPr="00B10FDF" w:rsidRDefault="00513A55" w:rsidP="00513A55">
      <w:pPr>
        <w:rPr>
          <w:sz w:val="18"/>
          <w:szCs w:val="18"/>
        </w:rPr>
      </w:pPr>
    </w:p>
    <w:p w14:paraId="7CD829C8" w14:textId="77777777" w:rsidR="00513A55" w:rsidRPr="00D276FE" w:rsidRDefault="00513A55" w:rsidP="00513A55">
      <w:r w:rsidRPr="00D276FE">
        <w:t>[[/T_enabled]]</w:t>
      </w:r>
    </w:p>
    <w:p w14:paraId="344D25BA" w14:textId="7B5F3C66" w:rsidR="003C498D" w:rsidRPr="00513A55" w:rsidRDefault="00513A55" w:rsidP="00513A55">
      <w:r w:rsidRPr="00513A55">
        <w:t>[[#E_enabled]]</w:t>
      </w:r>
    </w:p>
    <w:p w14:paraId="5DF2065E" w14:textId="17D0A4D4" w:rsidR="003C498D" w:rsidRPr="001B75F1" w:rsidRDefault="003C498D" w:rsidP="001E08C0">
      <w:pPr>
        <w:pStyle w:val="Sansinterligne1"/>
        <w:ind w:left="284" w:right="405"/>
        <w:jc w:val="both"/>
        <w:rPr>
          <w:rFonts w:ascii="Aptos" w:hAnsi="Aptos"/>
          <w:b/>
          <w:color w:val="7CC0D0"/>
        </w:rPr>
      </w:pPr>
      <w:r w:rsidRPr="001B75F1">
        <w:rPr>
          <w:rFonts w:ascii="Aptos" w:hAnsi="Aptos"/>
          <w:b/>
          <w:color w:val="7CC0D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Libellé</w:t>
            </w:r>
          </w:p>
        </w:tc>
        <w:tc>
          <w:tcPr>
            <w:tcW w:w="1630" w:type="dxa"/>
            <w:shd w:val="clear" w:color="auto" w:fill="417A87"/>
            <w:vAlign w:val="center"/>
          </w:tcPr>
          <w:p w14:paraId="7DBA1143" w14:textId="2A43E3E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début</w:t>
            </w:r>
          </w:p>
        </w:tc>
        <w:tc>
          <w:tcPr>
            <w:tcW w:w="1630" w:type="dxa"/>
            <w:shd w:val="clear" w:color="auto" w:fill="417A87"/>
            <w:vAlign w:val="center"/>
          </w:tcPr>
          <w:p w14:paraId="663541A8" w14:textId="2589B72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fin</w:t>
            </w:r>
          </w:p>
        </w:tc>
        <w:tc>
          <w:tcPr>
            <w:tcW w:w="1630" w:type="dxa"/>
            <w:shd w:val="clear" w:color="auto" w:fill="417A87"/>
            <w:vAlign w:val="center"/>
          </w:tcPr>
          <w:p w14:paraId="2424AFDC" w14:textId="02FEC865"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 emprunté</w:t>
            </w:r>
          </w:p>
        </w:tc>
        <w:tc>
          <w:tcPr>
            <w:tcW w:w="1630" w:type="dxa"/>
            <w:shd w:val="clear" w:color="auto" w:fill="417A87"/>
            <w:vAlign w:val="center"/>
          </w:tcPr>
          <w:p w14:paraId="2E7B5EFE" w14:textId="1EDAA8A4" w:rsidR="00B10FDF" w:rsidRPr="003A73A3" w:rsidRDefault="00120961" w:rsidP="00120961">
            <w:pPr>
              <w:pStyle w:val="TableParagraph"/>
              <w:ind w:left="5" w:right="134"/>
              <w:jc w:val="center"/>
              <w:rPr>
                <w:rFonts w:ascii="Aptos" w:hAnsi="Aptos"/>
                <w:b/>
                <w:color w:val="FFFFFF" w:themeColor="background1"/>
                <w:spacing w:val="-10"/>
                <w:sz w:val="20"/>
                <w:szCs w:val="20"/>
              </w:rPr>
            </w:pPr>
            <w:r w:rsidRPr="00120961">
              <w:rPr>
                <w:rFonts w:ascii="Aptos" w:hAnsi="Aptos"/>
                <w:b/>
                <w:color w:val="FFFFFF" w:themeColor="background1"/>
                <w:spacing w:val="-10"/>
                <w:sz w:val="20"/>
                <w:szCs w:val="20"/>
              </w:rPr>
              <w:t>Restant dû</w:t>
            </w:r>
          </w:p>
        </w:tc>
      </w:tr>
      <w:tr w:rsidR="00B10FDF" w:rsidRPr="004D2AB9" w14:paraId="44D63A03" w14:textId="77777777" w:rsidTr="00B10FDF">
        <w:trPr>
          <w:trHeight w:val="325"/>
        </w:trPr>
        <w:tc>
          <w:tcPr>
            <w:tcW w:w="2977" w:type="dxa"/>
            <w:vAlign w:val="center"/>
          </w:tcPr>
          <w:p w14:paraId="7C1B3F7B" w14:textId="4A3BD41D"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00C06A5C" w:rsidRPr="001B75F1">
              <w:rPr>
                <w:rFonts w:ascii="Trebuchet MS" w:hAnsi="Trebuchet MS"/>
                <w:color w:val="47413C"/>
                <w:sz w:val="18"/>
                <w:szCs w:val="18"/>
              </w:rPr>
              <w:t>_emprunts_global_emprunts</w:t>
            </w: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_designation]]</w:t>
            </w:r>
          </w:p>
        </w:tc>
        <w:tc>
          <w:tcPr>
            <w:tcW w:w="1630" w:type="dxa"/>
            <w:vAlign w:val="center"/>
          </w:tcPr>
          <w:p w14:paraId="3C5F51BD" w14:textId="53FD82FE"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_date_debut]]</w:t>
            </w:r>
          </w:p>
        </w:tc>
        <w:tc>
          <w:tcPr>
            <w:tcW w:w="1630" w:type="dxa"/>
            <w:vAlign w:val="center"/>
          </w:tcPr>
          <w:p w14:paraId="2FCF8379" w14:textId="705847CB"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_date_fin]]</w:t>
            </w:r>
          </w:p>
        </w:tc>
        <w:tc>
          <w:tcPr>
            <w:tcW w:w="1630" w:type="dxa"/>
            <w:vAlign w:val="center"/>
          </w:tcPr>
          <w:p w14:paraId="46F37B32" w14:textId="66C8DB35"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_montant_emprunt]]</w:t>
            </w:r>
          </w:p>
        </w:tc>
        <w:tc>
          <w:tcPr>
            <w:tcW w:w="1630" w:type="dxa"/>
            <w:vAlign w:val="center"/>
          </w:tcPr>
          <w:p w14:paraId="05C9F686" w14:textId="057C4471"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_montant_restant]][[/</w:t>
            </w:r>
            <w:r w:rsidR="00003CF9">
              <w:rPr>
                <w:rFonts w:ascii="Trebuchet MS" w:hAnsi="Trebuchet MS"/>
                <w:color w:val="47413C"/>
                <w:sz w:val="18"/>
                <w:szCs w:val="18"/>
              </w:rPr>
              <w:t>E</w:t>
            </w:r>
            <w:r w:rsidR="00C06A5C" w:rsidRPr="001B75F1">
              <w:rPr>
                <w:rFonts w:ascii="Trebuchet MS" w:hAnsi="Trebuchet MS"/>
                <w:color w:val="47413C"/>
                <w:sz w:val="18"/>
                <w:szCs w:val="18"/>
              </w:rPr>
              <w:t>_emprunts_global_emprunts</w:t>
            </w:r>
            <w:r w:rsidRPr="001B75F1">
              <w:rPr>
                <w:rFonts w:ascii="Trebuchet MS" w:hAnsi="Trebuchet MS"/>
                <w:color w:val="47413C"/>
                <w:sz w:val="18"/>
                <w:szCs w:val="18"/>
              </w:rPr>
              <w:t>]]</w:t>
            </w:r>
          </w:p>
        </w:tc>
      </w:tr>
    </w:tbl>
    <w:p w14:paraId="0A33A3DE" w14:textId="77777777" w:rsidR="001E08C0" w:rsidRDefault="001E08C0" w:rsidP="001E08C0">
      <w:pPr>
        <w:rPr>
          <w:sz w:val="18"/>
          <w:szCs w:val="18"/>
        </w:rPr>
      </w:pPr>
    </w:p>
    <w:p w14:paraId="657F80E5" w14:textId="085865E9" w:rsidR="00513A55" w:rsidRDefault="00513A55" w:rsidP="001E08C0">
      <w:r>
        <w:t>[[/E_enabled]]</w:t>
      </w:r>
    </w:p>
    <w:p w14:paraId="48CFFB33" w14:textId="69DD2FCB" w:rsidR="00B10FDF" w:rsidRDefault="00B10FDF" w:rsidP="001E08C0">
      <w:r w:rsidRPr="00D276FE">
        <w:t>[[#EA_enabled]]</w:t>
      </w:r>
    </w:p>
    <w:p w14:paraId="34B9C009" w14:textId="421B832E" w:rsidR="005D7862" w:rsidRDefault="000139BF" w:rsidP="00484162">
      <w:pPr>
        <w:pStyle w:val="Sansinterligne1"/>
        <w:ind w:left="284" w:right="405"/>
        <w:jc w:val="both"/>
        <w:rPr>
          <w:rFonts w:ascii="Aptos" w:hAnsi="Aptos"/>
          <w:b/>
          <w:color w:val="7CC0D0"/>
        </w:rPr>
      </w:pPr>
      <w:r w:rsidRPr="001B75F1">
        <w:rPr>
          <w:rFonts w:ascii="Aptos" w:hAnsi="Aptos"/>
          <w:b/>
          <w:color w:val="7CC0D0"/>
        </w:rPr>
        <w:t>ESTIMATION D'AUTOFINANCEMENT SUR LA BASE D'UNE HYPOTHESE DE MAINTIEN DU RESULTAT ACTUEL</w:t>
      </w:r>
    </w:p>
    <w:p w14:paraId="3CDCB133" w14:textId="3F99B2E6" w:rsidR="00B70468" w:rsidRPr="00B70468" w:rsidRDefault="00B70468" w:rsidP="00B70468">
      <w:pPr>
        <w:rPr>
          <w:lang w:val="en-US"/>
        </w:rPr>
      </w:pPr>
      <w:r>
        <w:t>[[^isAssoc]]</w:t>
      </w:r>
    </w:p>
    <w:p w14:paraId="58A34238" w14:textId="77777777" w:rsidR="00B70468" w:rsidRPr="001B75F1" w:rsidRDefault="00B70468" w:rsidP="00B70468">
      <w:pPr>
        <w:pStyle w:val="Sansinterligne1"/>
        <w:ind w:right="405"/>
        <w:jc w:val="both"/>
        <w:rPr>
          <w:rFonts w:ascii="Aptos" w:hAnsi="Aptos"/>
          <w:b/>
          <w:color w:val="7CC0D0"/>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4FD413D7" w14:textId="77777777" w:rsidR="005D7862" w:rsidRPr="001B75F1" w:rsidRDefault="000139B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703A4C" w:rsidRPr="00703A4C" w14:paraId="5B94BC95" w14:textId="77777777" w:rsidTr="00AA2358">
        <w:trPr>
          <w:trHeight w:val="322"/>
        </w:trPr>
        <w:tc>
          <w:tcPr>
            <w:tcW w:w="6528" w:type="dxa"/>
            <w:vAlign w:val="center"/>
          </w:tcPr>
          <w:p w14:paraId="17DC8ADF"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02C85C97" w14:textId="5BF602F2"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2E48B915" w14:textId="6851478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5F2E6067" w14:textId="73D3EB3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Dividendes</w:t>
            </w:r>
          </w:p>
        </w:tc>
        <w:tc>
          <w:tcPr>
            <w:tcW w:w="3119" w:type="dxa"/>
            <w:vAlign w:val="center"/>
          </w:tcPr>
          <w:p w14:paraId="19F68539" w14:textId="6DD8012D"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1B75F1" w:rsidRDefault="000139BF" w:rsidP="001B75F1">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215F3E52" w14:textId="19C72F30"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5EA9E76B" w14:textId="6E26D3BF" w:rsidR="00B70468" w:rsidRPr="00B70468" w:rsidRDefault="00B70468" w:rsidP="00B70468">
      <w:pPr>
        <w:rPr>
          <w:lang w:val="en-US"/>
        </w:rPr>
      </w:pPr>
      <w:r>
        <w:t>[[/isAssoc]]</w:t>
      </w:r>
    </w:p>
    <w:p w14:paraId="05C05CF0" w14:textId="2AB436E0" w:rsidR="00C56A67" w:rsidRPr="00B70468" w:rsidRDefault="00B70468" w:rsidP="00B70468">
      <w:pPr>
        <w:rPr>
          <w:lang w:val="en-US"/>
        </w:rPr>
      </w:pPr>
      <w:r>
        <w:t>[[#isAssoc]]</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B70468" w:rsidRPr="00703A4C" w14:paraId="6D70FD78" w14:textId="77777777" w:rsidTr="00AE3988">
        <w:trPr>
          <w:trHeight w:val="403"/>
        </w:trPr>
        <w:tc>
          <w:tcPr>
            <w:tcW w:w="6528" w:type="dxa"/>
            <w:shd w:val="clear" w:color="auto" w:fill="447987"/>
            <w:vAlign w:val="center"/>
          </w:tcPr>
          <w:p w14:paraId="21564A43" w14:textId="77777777" w:rsidR="00B70468" w:rsidRPr="001B75F1" w:rsidRDefault="00B70468" w:rsidP="00AE3988">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066BB7A6" w14:textId="77777777" w:rsidR="00B70468" w:rsidRPr="001B75F1" w:rsidRDefault="00B70468" w:rsidP="00AE3988">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B70468" w:rsidRPr="00703A4C" w14:paraId="61ED4689" w14:textId="77777777" w:rsidTr="00AE3988">
        <w:trPr>
          <w:trHeight w:val="322"/>
        </w:trPr>
        <w:tc>
          <w:tcPr>
            <w:tcW w:w="6528" w:type="dxa"/>
            <w:vAlign w:val="center"/>
          </w:tcPr>
          <w:p w14:paraId="22B8DE34" w14:textId="77777777" w:rsidR="00B70468" w:rsidRPr="001B75F1" w:rsidRDefault="00B70468" w:rsidP="00AE3988">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2931433D"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B70468" w:rsidRPr="00703A4C" w14:paraId="3CAF6D77" w14:textId="77777777" w:rsidTr="00AE3988">
        <w:trPr>
          <w:trHeight w:val="312"/>
        </w:trPr>
        <w:tc>
          <w:tcPr>
            <w:tcW w:w="6528" w:type="dxa"/>
            <w:vAlign w:val="center"/>
          </w:tcPr>
          <w:p w14:paraId="66B7EBA1" w14:textId="77777777" w:rsidR="00B70468" w:rsidRPr="001B75F1" w:rsidRDefault="00B70468" w:rsidP="00AE3988">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38D774FA"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B70468" w:rsidRPr="00703A4C" w14:paraId="6F6B776F" w14:textId="77777777" w:rsidTr="00AE3988">
        <w:trPr>
          <w:trHeight w:val="316"/>
        </w:trPr>
        <w:tc>
          <w:tcPr>
            <w:tcW w:w="6528" w:type="dxa"/>
            <w:vAlign w:val="center"/>
          </w:tcPr>
          <w:p w14:paraId="3107557C" w14:textId="77777777" w:rsidR="00B70468" w:rsidRPr="001B75F1" w:rsidRDefault="00B70468" w:rsidP="00AE3988">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01673511"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B70468" w:rsidRPr="00703A4C" w14:paraId="31075BE7" w14:textId="77777777" w:rsidTr="00AE3988">
        <w:trPr>
          <w:trHeight w:val="278"/>
        </w:trPr>
        <w:tc>
          <w:tcPr>
            <w:tcW w:w="6528" w:type="dxa"/>
            <w:shd w:val="clear" w:color="auto" w:fill="EBE3D5"/>
            <w:vAlign w:val="center"/>
          </w:tcPr>
          <w:p w14:paraId="7D962AB3" w14:textId="77777777" w:rsidR="00B70468" w:rsidRPr="001B75F1" w:rsidRDefault="00B70468" w:rsidP="00AE3988">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04F11D8D"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720EBE73" w14:textId="236EC480" w:rsidR="00B70468" w:rsidRPr="00B70468" w:rsidRDefault="00B70468" w:rsidP="00B70468">
      <w:pPr>
        <w:rPr>
          <w:lang w:val="en-US"/>
        </w:rPr>
      </w:pPr>
      <w:r>
        <w:lastRenderedPageBreak/>
        <w:t>[[/isAssoc]]</w:t>
      </w:r>
    </w:p>
    <w:p w14:paraId="6992AF97" w14:textId="77777777" w:rsidR="00B70468" w:rsidRDefault="00B70468" w:rsidP="00B70468">
      <w:pPr>
        <w:spacing w:before="120" w:after="120" w:line="276" w:lineRule="auto"/>
        <w:ind w:right="405"/>
        <w:rPr>
          <w:sz w:val="18"/>
          <w:szCs w:val="18"/>
        </w:rPr>
      </w:pPr>
    </w:p>
    <w:p w14:paraId="409DC616" w14:textId="3750CCFE" w:rsidR="00B10FDF" w:rsidRPr="00B10FDF" w:rsidRDefault="00B10FDF" w:rsidP="00B10FDF">
      <w:r>
        <w:t>[[/EA_enabled]]</w:t>
      </w:r>
    </w:p>
    <w:p w14:paraId="3085F9AD"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CYBERSECURITE</w:t>
      </w:r>
      <w:r>
        <w:rPr>
          <w:rFonts w:ascii="Aptos" w:hAnsi="Aptos"/>
          <w:b/>
          <w:color w:val="7CC0D0"/>
        </w:rPr>
        <w:t>.</w:t>
      </w:r>
    </w:p>
    <w:p w14:paraId="1EC832E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ci-dessous une liste non exhaustive des règles de base pour permettre une sécurité numérique minimum de votre entité :</w:t>
      </w:r>
    </w:p>
    <w:p w14:paraId="01564FBF"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673DF4DA"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des sauvegardes et les vérifier,</w:t>
      </w:r>
    </w:p>
    <w:p w14:paraId="4EE73E51"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les mises à jour de vos logiciels et protéger le matériel des virus,</w:t>
      </w:r>
    </w:p>
    <w:p w14:paraId="184E76A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réseaux Wifi publics,</w:t>
      </w:r>
    </w:p>
    <w:p w14:paraId="152BAF1B"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Séparer vos usages professionnels et personnels,</w:t>
      </w:r>
    </w:p>
    <w:p w14:paraId="47E953A2"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sites douteux ou illicites et contrôler les permissions des comptes utilisateurs,</w:t>
      </w:r>
    </w:p>
    <w:p w14:paraId="5D3A49D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vigilant sur les liens ou les pièces jointes contenus dans des messages électroniques,</w:t>
      </w:r>
    </w:p>
    <w:p w14:paraId="20307F39"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attentif aux informations personnelles ou professionnelles diffusées sur internet.</w:t>
      </w:r>
    </w:p>
    <w:p w14:paraId="7F8D82A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Vous retrouverez toutes les informations utiles sur le sujet auprès de l'ANSSI (Agence nationale de la sécurité des systèmes d'informations) dont le site internet est le suivant : &lt;https://</w:t>
      </w:r>
      <w:hyperlink r:id="rId10">
        <w:r w:rsidRPr="00726872">
          <w:rPr>
            <w:rFonts w:ascii="Trebuchet MS" w:eastAsiaTheme="minorHAnsi" w:hAnsi="Trebuchet MS" w:cstheme="minorBidi"/>
            <w:color w:val="47413C"/>
            <w:sz w:val="18"/>
            <w:szCs w:val="14"/>
          </w:rPr>
          <w:t>www.ssi.gouv.fr/</w:t>
        </w:r>
      </w:hyperlink>
      <w:r w:rsidRPr="00726872">
        <w:rPr>
          <w:rFonts w:ascii="Trebuchet MS" w:eastAsiaTheme="minorHAnsi" w:hAnsi="Trebuchet MS"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51D9F16C"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MISE A JOUR DU DOCUMENT UNIQUE D’EVALUATION DES RISQUES PROFESSIONNELS DE L’ENTREPRISE</w:t>
      </w:r>
      <w:r>
        <w:rPr>
          <w:rFonts w:ascii="Aptos" w:hAnsi="Aptos"/>
          <w:b/>
          <w:color w:val="7CC0D0"/>
        </w:rPr>
        <w:t>.</w:t>
      </w:r>
    </w:p>
    <w:p w14:paraId="310FA9C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40F12690"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726872">
        <w:rPr>
          <w:rFonts w:ascii="Trebuchet MS" w:eastAsiaTheme="minorHAnsi" w:hAnsi="Trebuchet MS"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726872">
        <w:rPr>
          <w:rFonts w:ascii="Trebuchet MS" w:eastAsiaTheme="minorHAnsi" w:hAnsi="Trebuchet MS" w:cstheme="minorBidi"/>
          <w:color w:val="47413C"/>
          <w:sz w:val="18"/>
          <w:szCs w:val="14"/>
        </w:rPr>
        <w:t>. Cette évaluation des risques tient compte de l'impact différencié de l'exposition au risque en fonction du sexe.</w:t>
      </w:r>
    </w:p>
    <w:p w14:paraId="7E61320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À la suite de cette évaluation, l'employeur met en œuvre les </w:t>
      </w:r>
      <w:r w:rsidRPr="00726872">
        <w:rPr>
          <w:rFonts w:ascii="Trebuchet MS" w:eastAsiaTheme="minorHAnsi" w:hAnsi="Trebuchet MS" w:cstheme="minorBidi"/>
          <w:b/>
          <w:bCs/>
          <w:color w:val="47413C"/>
          <w:sz w:val="18"/>
          <w:szCs w:val="14"/>
          <w:u w:val="single"/>
        </w:rPr>
        <w:t>actions de prévention</w:t>
      </w:r>
      <w:r w:rsidRPr="00726872">
        <w:rPr>
          <w:rFonts w:ascii="Trebuchet MS" w:eastAsiaTheme="minorHAnsi" w:hAnsi="Trebuchet MS" w:cstheme="minorBidi"/>
          <w:color w:val="47413C"/>
          <w:sz w:val="18"/>
          <w:szCs w:val="14"/>
        </w:rPr>
        <w:t xml:space="preserve"> ainsi que les </w:t>
      </w:r>
      <w:r w:rsidRPr="00726872">
        <w:rPr>
          <w:rFonts w:ascii="Trebuchet MS" w:eastAsiaTheme="minorHAnsi" w:hAnsi="Trebuchet MS" w:cstheme="minorBidi"/>
          <w:b/>
          <w:bCs/>
          <w:color w:val="47413C"/>
          <w:sz w:val="18"/>
          <w:szCs w:val="14"/>
          <w:u w:val="single"/>
        </w:rPr>
        <w:t>méthodes de travail et de production</w:t>
      </w:r>
      <w:r w:rsidRPr="00726872">
        <w:rPr>
          <w:rFonts w:ascii="Trebuchet MS" w:eastAsiaTheme="minorHAnsi" w:hAnsi="Trebuchet MS"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1C9674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568CBB54"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La mise à jour du DUERP doit être réalisée :</w:t>
      </w:r>
    </w:p>
    <w:p w14:paraId="6FFB74E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Au moins chaque année ;</w:t>
      </w:r>
    </w:p>
    <w:p w14:paraId="1CC1D27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 de toute décision d'aménagement important modifiant les conditions de santé et de sécurité ou les conditions de travail ;</w:t>
      </w:r>
    </w:p>
    <w:p w14:paraId="52B4BAFC"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Lorsqu’une information supplémentaire intéressant l'évaluation d'un risque dans une unité de travail est recueillie.</w:t>
      </w:r>
    </w:p>
    <w:p w14:paraId="7A762A83"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Dans le contexte de pandémie mondiale liée au COVID-19, la règlementation donnera lieu à la mise en place </w:t>
      </w:r>
      <w:r w:rsidRPr="00726872">
        <w:rPr>
          <w:rFonts w:ascii="Trebuchet MS" w:eastAsiaTheme="minorHAnsi" w:hAnsi="Trebuchet MS" w:cstheme="minorBidi"/>
          <w:b/>
          <w:bCs/>
          <w:color w:val="47413C"/>
          <w:sz w:val="18"/>
          <w:szCs w:val="14"/>
          <w:u w:val="single"/>
        </w:rPr>
        <w:t>des actions de prévention, d’information, de formation</w:t>
      </w:r>
      <w:r w:rsidRPr="00726872">
        <w:rPr>
          <w:rFonts w:ascii="Trebuchet MS" w:eastAsiaTheme="minorHAnsi" w:hAnsi="Trebuchet MS" w:cstheme="minorBidi"/>
          <w:color w:val="47413C"/>
          <w:sz w:val="18"/>
          <w:szCs w:val="14"/>
        </w:rPr>
        <w:t xml:space="preserve"> du personnel ainsi qu’à la fourniture de </w:t>
      </w:r>
      <w:r w:rsidRPr="00726872">
        <w:rPr>
          <w:rFonts w:ascii="Trebuchet MS" w:eastAsiaTheme="minorHAnsi" w:hAnsi="Trebuchet MS" w:cstheme="minorBidi"/>
          <w:b/>
          <w:bCs/>
          <w:color w:val="47413C"/>
          <w:sz w:val="18"/>
          <w:szCs w:val="14"/>
          <w:u w:val="single"/>
        </w:rPr>
        <w:t>moyens adaptés conformément aux instructions des pouvoirs publics</w:t>
      </w:r>
      <w:r w:rsidRPr="00726872">
        <w:rPr>
          <w:rFonts w:ascii="Trebuchet MS" w:eastAsiaTheme="minorHAnsi" w:hAnsi="Trebuchet MS"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2249E30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Ces mesures de prévention découlant de l’actualisation du DUERP devront être portées à la connaissance des salariés.</w:t>
      </w:r>
    </w:p>
    <w:p w14:paraId="0797F5CA"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Nous vous rappelons enfin que le non-respect de ces obligations est susceptible d’entrainer la mise en jeu de la </w:t>
      </w:r>
      <w:r w:rsidRPr="00726872">
        <w:rPr>
          <w:rFonts w:ascii="Trebuchet MS" w:eastAsiaTheme="minorHAnsi" w:hAnsi="Trebuchet MS" w:cstheme="minorBidi"/>
          <w:color w:val="47413C"/>
          <w:sz w:val="18"/>
          <w:szCs w:val="14"/>
        </w:rPr>
        <w:lastRenderedPageBreak/>
        <w:t>responsabilité civile et/ou pénale de l’employeur en cas de contentieux ultérieur.</w:t>
      </w:r>
    </w:p>
    <w:p w14:paraId="6BBD0339"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Default="009473A6" w:rsidP="009473A6">
      <w:r>
        <w:t>[[/MD_enabled]]</w:t>
      </w:r>
    </w:p>
    <w:p w14:paraId="13946405" w14:textId="6F1D4C47" w:rsidR="00C67E0B" w:rsidRDefault="00C67E0B" w:rsidP="00C67E0B">
      <w:r>
        <w:t>[[#RC_enabled]]</w:t>
      </w:r>
    </w:p>
    <w:p w14:paraId="641188CE" w14:textId="29C0A99A" w:rsidR="00C67E0B" w:rsidRPr="00C67E0B" w:rsidRDefault="00C67E0B" w:rsidP="00C67E0B">
      <w:pPr>
        <w:pStyle w:val="Sansinterligne1"/>
        <w:ind w:left="284" w:right="405"/>
        <w:jc w:val="both"/>
        <w:rPr>
          <w:rFonts w:ascii="Aptos" w:hAnsi="Aptos"/>
          <w:b/>
          <w:color w:val="7CC0D0"/>
        </w:rPr>
      </w:pPr>
      <w:r>
        <w:rPr>
          <w:rFonts w:ascii="Aptos" w:hAnsi="Aptos"/>
          <w:b/>
          <w:color w:val="7CC0D0"/>
        </w:rPr>
        <w:t>RISQUE DE CESSATION DE PAIEMENT</w:t>
      </w:r>
    </w:p>
    <w:p w14:paraId="7F0F77F6" w14:textId="338A1979"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Votre entreprise a vu sa situation se fragiliser au cours de la période écoulée.</w:t>
      </w:r>
    </w:p>
    <w:p w14:paraId="56A0B24E" w14:textId="30FF10A7"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Elle présente un risque de défaillance en cas d’incident de nature à entraîner un état de cessation de paiement.</w:t>
      </w:r>
    </w:p>
    <w:p w14:paraId="0DB90C65" w14:textId="41862208"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La loi prévoit la possibilité d’ouverture d’une procédure de sauvegarde avant état de cessation des paiements.</w:t>
      </w:r>
    </w:p>
    <w:p w14:paraId="6C1AC450" w14:textId="1E0F938A"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Si l’état de cessation de paiement est constaté, vous avez l’obligation de déclarer celui-ci dans un délai de 45 jours, afin de pouvoir procéder à l’ouverture d’une procédure judiciaire.</w:t>
      </w:r>
    </w:p>
    <w:p w14:paraId="03520A6D" w14:textId="608349B5"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Si cette situation devait survenir, Il est donc impératif que vous accomplissiez cette formalité dans les délai impartis. A défaut, votre responsabilité personnelle pourrait être engagée.</w:t>
      </w:r>
    </w:p>
    <w:p w14:paraId="67A0DF5C" w14:textId="781FAD20"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Ces actions sont prévues par la loi en vue de préserver la continuité de votre entreprise.</w:t>
      </w:r>
    </w:p>
    <w:p w14:paraId="7796E44C" w14:textId="21A5AA29"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Nous pouvons vous accompagner dans ces démarches ou vous pouvez prendre contact avec un avocat spécialisé, qui pourra vous accompagner dans la mise en œuvre d’une procédure.</w:t>
      </w:r>
    </w:p>
    <w:p w14:paraId="5511F0D6" w14:textId="376DDE49" w:rsidR="00C67E0B" w:rsidRPr="000520BA" w:rsidRDefault="00C67E0B" w:rsidP="009473A6">
      <w:r>
        <w:t>[[/RC_enabled]]</w:t>
      </w:r>
    </w:p>
    <w:p w14:paraId="558446F2" w14:textId="77777777" w:rsidR="009473A6" w:rsidRPr="000520BA" w:rsidRDefault="009473A6" w:rsidP="009473A6">
      <w:r>
        <w:t>[[#FM_enabled]]</w:t>
      </w:r>
    </w:p>
    <w:p w14:paraId="2371F461"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FAITS MARQUANTS DE L'EXERCICE</w:t>
      </w:r>
    </w:p>
    <w:p w14:paraId="65B8F671" w14:textId="77777777" w:rsidR="009473A6" w:rsidRDefault="009473A6" w:rsidP="009473A6">
      <w:r>
        <w:t>[[#FM_commentaire]]</w:t>
      </w:r>
    </w:p>
    <w:p w14:paraId="03D338A7"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Pr="001B75F1" w:rsidRDefault="009473A6" w:rsidP="009473A6">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POINTS IMPORTANTS</w:t>
      </w:r>
    </w:p>
    <w:p w14:paraId="28587AB3"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LES PERSPECTIVES</w:t>
      </w:r>
    </w:p>
    <w:p w14:paraId="0A0B00B9"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29E4F095" w14:textId="1362C353" w:rsidR="001B75F1" w:rsidRPr="00726872" w:rsidRDefault="001B75F1" w:rsidP="00AF4C4E">
      <w:pPr>
        <w:pStyle w:val="Sansinterligne1"/>
        <w:ind w:right="405"/>
        <w:jc w:val="both"/>
        <w:rPr>
          <w:rFonts w:ascii="Aptos" w:hAnsi="Aptos"/>
          <w:b/>
          <w:color w:val="7CC0D0"/>
        </w:rPr>
      </w:pPr>
    </w:p>
    <w:p w14:paraId="4EEE5B1F"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lastRenderedPageBreak/>
              <w:t>[[S_nomExpert]]</w:t>
            </w:r>
          </w:p>
        </w:tc>
        <w:tc>
          <w:tcPr>
            <w:tcW w:w="3798" w:type="dxa"/>
          </w:tcPr>
          <w:p w14:paraId="18567E46" w14:textId="38B74ACC"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[[S_qualiteExpert]]</w:t>
            </w:r>
          </w:p>
        </w:tc>
        <w:tc>
          <w:tcPr>
            <w:tcW w:w="3798" w:type="dxa"/>
          </w:tcPr>
          <w:p w14:paraId="55E2DF7B" w14:textId="56069A2D"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[[S_qualiteReviseur]]</w:t>
            </w:r>
          </w:p>
        </w:tc>
      </w:tr>
    </w:tbl>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7652962A" w14:textId="7ADD0E12" w:rsidR="001D451B" w:rsidRDefault="00E61C01" w:rsidP="001B75F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 xml:space="preserve">Vous nous avez donné mandat dans la lettre de mission signée avec notre cabinet de transmettre à votre (vos) établissements bancaires la liasse fiscale relative à l’exercice clos le </w:t>
      </w:r>
      <w:r w:rsidR="00AF4C4E">
        <w:rPr>
          <w:rFonts w:ascii="Pluto Light" w:hAnsi="Pluto Light"/>
          <w:i/>
          <w:color w:val="47413C"/>
          <w:sz w:val="18"/>
          <w:szCs w:val="18"/>
        </w:rPr>
        <w:t>[[dateFinEx]]</w:t>
      </w:r>
      <w:r w:rsidRPr="00484162">
        <w:rPr>
          <w:rFonts w:ascii="Pluto Light" w:hAnsi="Pluto Light"/>
          <w:i/>
          <w:color w:val="47413C"/>
          <w:sz w:val="18"/>
          <w:szCs w:val="18"/>
        </w:rPr>
        <w:t>. A défaut d’instruction contraire de votre part cette liasse leur est transmise dès transmission à l’administration fiscale</w:t>
      </w:r>
      <w:r w:rsidR="001D6234">
        <w:rPr>
          <w:rFonts w:ascii="Pluto Light" w:hAnsi="Pluto Light"/>
          <w:i/>
          <w:color w:val="47413C"/>
          <w:sz w:val="18"/>
          <w:szCs w:val="18"/>
        </w:rPr>
        <w:t>.</w:t>
      </w:r>
    </w:p>
    <w:p w14:paraId="2AB465D8" w14:textId="77777777" w:rsidR="00226059" w:rsidRPr="00226059" w:rsidRDefault="00226059" w:rsidP="00226059"/>
    <w:p w14:paraId="41C83059" w14:textId="77777777" w:rsidR="00226059" w:rsidRPr="00226059" w:rsidRDefault="00226059" w:rsidP="00226059"/>
    <w:p w14:paraId="15384D7B" w14:textId="77777777" w:rsidR="00226059" w:rsidRPr="00226059" w:rsidRDefault="00226059" w:rsidP="00226059"/>
    <w:p w14:paraId="45C2F44B" w14:textId="77777777" w:rsidR="00226059" w:rsidRPr="00226059" w:rsidRDefault="00226059" w:rsidP="00226059"/>
    <w:p w14:paraId="46C928A8" w14:textId="77777777" w:rsidR="00226059" w:rsidRPr="00226059" w:rsidRDefault="00226059" w:rsidP="00226059"/>
    <w:p w14:paraId="0963C952" w14:textId="77777777" w:rsidR="00226059" w:rsidRPr="00226059" w:rsidRDefault="00226059" w:rsidP="00226059"/>
    <w:p w14:paraId="293D6A79" w14:textId="77777777" w:rsidR="00226059" w:rsidRPr="00226059" w:rsidRDefault="00226059" w:rsidP="00226059"/>
    <w:p w14:paraId="5B6B40D3" w14:textId="77777777" w:rsidR="00226059" w:rsidRPr="00226059" w:rsidRDefault="00226059" w:rsidP="00226059"/>
    <w:p w14:paraId="4D388128" w14:textId="77777777" w:rsidR="00226059" w:rsidRPr="00226059" w:rsidRDefault="00226059" w:rsidP="00226059"/>
    <w:p w14:paraId="53D1B85D" w14:textId="77777777" w:rsidR="00226059" w:rsidRPr="00226059" w:rsidRDefault="00226059" w:rsidP="00226059"/>
    <w:p w14:paraId="5DC0C00F" w14:textId="77777777" w:rsidR="00226059" w:rsidRPr="00226059" w:rsidRDefault="00226059" w:rsidP="00226059"/>
    <w:p w14:paraId="583E1398" w14:textId="77777777" w:rsidR="00226059" w:rsidRDefault="00226059" w:rsidP="00226059">
      <w:pPr>
        <w:rPr>
          <w:rFonts w:ascii="Pluto Light" w:eastAsia="Times New Roman" w:hAnsi="Pluto Light" w:cs="Times New Roman"/>
          <w:i/>
          <w:color w:val="47413C"/>
          <w:sz w:val="18"/>
          <w:szCs w:val="18"/>
        </w:rPr>
      </w:pPr>
    </w:p>
    <w:p w14:paraId="650C139A" w14:textId="77777777" w:rsidR="00226059" w:rsidRPr="00226059" w:rsidRDefault="00226059" w:rsidP="00226059">
      <w:pPr>
        <w:jc w:val="center"/>
      </w:pPr>
    </w:p>
    <w:sectPr w:rsidR="00226059" w:rsidRPr="00226059" w:rsidSect="00AC6ECB">
      <w:headerReference w:type="even" r:id="rId11"/>
      <w:headerReference w:type="default" r:id="rId12"/>
      <w:footerReference w:type="even" r:id="rId13"/>
      <w:footerReference w:type="default" r:id="rId14"/>
      <w:headerReference w:type="first" r:id="rId15"/>
      <w:footerReference w:type="first" r:id="rId16"/>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3304213" w14:textId="77777777" w:rsidR="002C54FB" w:rsidRDefault="002C54FB" w:rsidP="00AA2358">
      <w:r>
        <w:separator/>
      </w:r>
    </w:p>
  </w:endnote>
  <w:endnote w:type="continuationSeparator" w:id="0">
    <w:p w14:paraId="3FA277D7" w14:textId="77777777" w:rsidR="002C54FB" w:rsidRDefault="002C54FB"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27FF13" w14:textId="77777777" w:rsidR="00226059" w:rsidRDefault="00226059">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4A5556" w14:textId="0BCE4254" w:rsidR="00226059" w:rsidRDefault="00226059" w:rsidP="00226059">
    <w:pPr>
      <w:pStyle w:val="Pieddepage"/>
      <w:tabs>
        <w:tab w:val="clear" w:pos="4536"/>
        <w:tab w:val="clear" w:pos="9072"/>
        <w:tab w:val="left" w:pos="3690"/>
      </w:tabs>
      <w:jc w:val="center"/>
    </w:pPr>
    <w:r>
      <w:fldChar w:fldCharType="begin"/>
    </w:r>
    <w:r>
      <w:instrText xml:space="preserve"> IF </w:instrText>
    </w:r>
    <w:r>
      <w:fldChar w:fldCharType="begin"/>
    </w:r>
    <w:r>
      <w:instrText xml:space="preserve"> PAGE </w:instrText>
    </w:r>
    <w:r>
      <w:fldChar w:fldCharType="separate"/>
    </w:r>
    <w:r w:rsidR="006D75DB">
      <w:rPr>
        <w:noProof/>
      </w:rPr>
      <w:instrText>2</w:instrText>
    </w:r>
    <w:r>
      <w:fldChar w:fldCharType="end"/>
    </w:r>
    <w:r>
      <w:instrText xml:space="preserve"> = </w:instrText>
    </w:r>
    <w:r>
      <w:fldChar w:fldCharType="begin"/>
    </w:r>
    <w:r>
      <w:instrText xml:space="preserve"> NUMPAGES </w:instrText>
    </w:r>
    <w:r>
      <w:fldChar w:fldCharType="separate"/>
    </w:r>
    <w:r w:rsidR="006D75DB">
      <w:rPr>
        <w:noProof/>
      </w:rPr>
      <w:instrText>12</w:instrText>
    </w:r>
    <w:r>
      <w:fldChar w:fldCharType="end"/>
    </w:r>
    <w:r>
      <w:instrText xml:space="preserve"> "</w:instrText>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226059" w:rsidRPr="00C00D6B" w14:paraId="6446E751" w14:textId="77777777" w:rsidTr="008E309A">
      <w:tc>
        <w:tcPr>
          <w:tcW w:w="9638" w:type="dxa"/>
          <w:gridSpan w:val="7"/>
          <w:vAlign w:val="center"/>
        </w:tcPr>
        <w:p w14:paraId="62B8BD66"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AVENIA SAS au capital de 558 152 € - RCS Besançon 423 781 459 - TVA intracommunautaire FR18 423 781 459</w:instrText>
          </w:r>
        </w:p>
      </w:tc>
    </w:tr>
    <w:tr w:rsidR="00226059" w:rsidRPr="00C00D6B" w14:paraId="5B3DD0B5" w14:textId="77777777" w:rsidTr="008E309A">
      <w:tc>
        <w:tcPr>
          <w:tcW w:w="9638" w:type="dxa"/>
          <w:gridSpan w:val="7"/>
        </w:tcPr>
        <w:p w14:paraId="0F24F289"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 xml:space="preserve">Siège social : 6, rue Ernest Nicolas - BP 24 102 - 25 114 Baume-les-Dames Cedex </w:instrText>
          </w:r>
        </w:p>
        <w:p w14:paraId="177918A9" w14:textId="77777777" w:rsidR="00226059" w:rsidRPr="00C00D6B" w:rsidRDefault="00226059" w:rsidP="00226059">
          <w:pPr>
            <w:jc w:val="center"/>
            <w:rPr>
              <w:rFonts w:ascii="Trebuchet MS" w:hAnsi="Trebuchet MS"/>
              <w:color w:val="4D433A"/>
              <w:sz w:val="9"/>
              <w:szCs w:val="9"/>
            </w:rPr>
          </w:pPr>
          <w:r>
            <w:rPr>
              <w:rFonts w:ascii="Trebuchet MS" w:hAnsi="Trebuchet MS"/>
              <w:color w:val="4D433A"/>
              <w:sz w:val="9"/>
              <w:szCs w:val="9"/>
            </w:rPr>
            <w:instrText>Inscrite</w:instrText>
          </w:r>
          <w:r w:rsidRPr="00C00D6B">
            <w:rPr>
              <w:rFonts w:ascii="Trebuchet MS" w:hAnsi="Trebuchet MS"/>
              <w:color w:val="4D433A"/>
              <w:sz w:val="9"/>
              <w:szCs w:val="9"/>
            </w:rPr>
            <w:instrText xml:space="preserve"> au Tableau de l’Ordre des Experts-Comptables de Bourgogne Franche-Comté et à la Compagnie Régionale des Commissaires aux Comptes de Besançon-Dijon</w:instrText>
          </w:r>
        </w:p>
        <w:p w14:paraId="1BB3C94A" w14:textId="77777777" w:rsidR="00226059" w:rsidRPr="00C00D6B" w:rsidRDefault="00226059" w:rsidP="00226059">
          <w:pPr>
            <w:jc w:val="center"/>
            <w:rPr>
              <w:rFonts w:ascii="Trebuchet MS" w:hAnsi="Trebuchet MS"/>
              <w:color w:val="4D433A"/>
              <w:sz w:val="9"/>
              <w:szCs w:val="9"/>
            </w:rPr>
          </w:pPr>
        </w:p>
      </w:tc>
    </w:tr>
    <w:tr w:rsidR="00226059" w:rsidRPr="00C00D6B" w14:paraId="5E0ABA23" w14:textId="77777777" w:rsidTr="008E309A">
      <w:tc>
        <w:tcPr>
          <w:tcW w:w="9638" w:type="dxa"/>
          <w:gridSpan w:val="7"/>
        </w:tcPr>
        <w:p w14:paraId="6D7C8BC3" w14:textId="77777777" w:rsidR="00226059" w:rsidRPr="00C00D6B" w:rsidRDefault="00226059" w:rsidP="00226059">
          <w:pPr>
            <w:jc w:val="center"/>
            <w:rPr>
              <w:rFonts w:ascii="Aptos" w:hAnsi="Aptos"/>
              <w:color w:val="4D433A"/>
              <w:sz w:val="11"/>
              <w:szCs w:val="11"/>
            </w:rPr>
          </w:pPr>
        </w:p>
      </w:tc>
    </w:tr>
    <w:tr w:rsidR="00226059" w:rsidRPr="00C00D6B" w14:paraId="679012E6" w14:textId="77777777" w:rsidTr="008E309A">
      <w:tc>
        <w:tcPr>
          <w:tcW w:w="3210" w:type="dxa"/>
          <w:gridSpan w:val="2"/>
        </w:tcPr>
        <w:p w14:paraId="5C93CC1F"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w:instrText>
          </w:r>
        </w:p>
        <w:p w14:paraId="2D0AA152" w14:textId="77777777" w:rsidR="00226059" w:rsidRPr="00C00D6B" w:rsidRDefault="00226059" w:rsidP="00226059">
          <w:pPr>
            <w:ind w:right="74"/>
            <w:jc w:val="center"/>
            <w:rPr>
              <w:rFonts w:ascii="Aptos" w:hAnsi="Aptos"/>
              <w:color w:val="72BFCC"/>
              <w:sz w:val="14"/>
              <w:szCs w:val="14"/>
            </w:rPr>
          </w:pPr>
        </w:p>
      </w:tc>
      <w:tc>
        <w:tcPr>
          <w:tcW w:w="3212" w:type="dxa"/>
          <w:gridSpan w:val="3"/>
        </w:tcPr>
        <w:p w14:paraId="0BDB9B63"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 AUDIT</w:instrText>
          </w:r>
        </w:p>
        <w:p w14:paraId="02E4DB38" w14:textId="77777777" w:rsidR="00226059" w:rsidRPr="00C00D6B" w:rsidRDefault="00226059" w:rsidP="00226059">
          <w:pPr>
            <w:ind w:right="74"/>
            <w:jc w:val="center"/>
            <w:rPr>
              <w:rFonts w:ascii="Aptos" w:hAnsi="Aptos"/>
              <w:b/>
              <w:bCs/>
              <w:color w:val="72BFCC"/>
              <w:sz w:val="10"/>
              <w:szCs w:val="10"/>
            </w:rPr>
          </w:pPr>
        </w:p>
      </w:tc>
      <w:tc>
        <w:tcPr>
          <w:tcW w:w="3216" w:type="dxa"/>
          <w:gridSpan w:val="2"/>
        </w:tcPr>
        <w:p w14:paraId="20BA93F1" w14:textId="77777777" w:rsidR="00226059" w:rsidRPr="00C00D6B" w:rsidRDefault="00226059" w:rsidP="00226059">
          <w:pPr>
            <w:ind w:right="74"/>
            <w:jc w:val="center"/>
            <w:rPr>
              <w:rFonts w:ascii="Aptos" w:hAnsi="Aptos"/>
              <w:b/>
              <w:bCs/>
              <w:color w:val="72BFCC"/>
              <w:sz w:val="14"/>
              <w:szCs w:val="14"/>
            </w:rPr>
          </w:pPr>
          <w:r w:rsidRPr="00C00D6B">
            <w:rPr>
              <w:rFonts w:ascii="Aptos" w:hAnsi="Aptos"/>
              <w:b/>
              <w:bCs/>
              <w:color w:val="72BFCC"/>
              <w:sz w:val="14"/>
              <w:szCs w:val="14"/>
            </w:rPr>
            <w:instrText>AVENIA PATRIMOINE</w:instrText>
          </w:r>
        </w:p>
        <w:p w14:paraId="30CA388E" w14:textId="77777777" w:rsidR="00226059" w:rsidRPr="00C00D6B" w:rsidRDefault="00226059" w:rsidP="00226059">
          <w:pPr>
            <w:ind w:right="74"/>
            <w:jc w:val="center"/>
            <w:rPr>
              <w:rFonts w:ascii="Aptos" w:hAnsi="Aptos"/>
              <w:b/>
              <w:bCs/>
              <w:color w:val="72BFCC"/>
              <w:sz w:val="10"/>
              <w:szCs w:val="10"/>
            </w:rPr>
          </w:pPr>
          <w:r w:rsidRPr="00C00D6B">
            <w:rPr>
              <w:rFonts w:ascii="Aptos" w:hAnsi="Aptos"/>
              <w:color w:val="72BFCC"/>
              <w:sz w:val="10"/>
              <w:szCs w:val="10"/>
            </w:rPr>
            <w:instrText xml:space="preserve"> </w:instrText>
          </w:r>
        </w:p>
        <w:p w14:paraId="58E86C50" w14:textId="77777777" w:rsidR="00226059" w:rsidRPr="00C00D6B" w:rsidRDefault="00226059" w:rsidP="00226059">
          <w:pPr>
            <w:ind w:right="74"/>
            <w:rPr>
              <w:rFonts w:ascii="Aptos" w:hAnsi="Aptos"/>
              <w:b/>
              <w:bCs/>
              <w:sz w:val="16"/>
              <w:szCs w:val="16"/>
            </w:rPr>
          </w:pPr>
        </w:p>
      </w:tc>
    </w:tr>
    <w:tr w:rsidR="00226059" w:rsidRPr="00C00D6B" w14:paraId="3E4390CE" w14:textId="77777777" w:rsidTr="008E309A">
      <w:tc>
        <w:tcPr>
          <w:tcW w:w="1927" w:type="dxa"/>
        </w:tcPr>
        <w:p w14:paraId="1D31F998"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Baume-les-Dames</w:instrText>
          </w:r>
        </w:p>
      </w:tc>
      <w:tc>
        <w:tcPr>
          <w:tcW w:w="1928" w:type="dxa"/>
          <w:gridSpan w:val="2"/>
        </w:tcPr>
        <w:p w14:paraId="2140EF3F"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Besançon</w:instrText>
          </w:r>
        </w:p>
      </w:tc>
      <w:tc>
        <w:tcPr>
          <w:tcW w:w="1927" w:type="dxa"/>
        </w:tcPr>
        <w:p w14:paraId="5327121C"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Héricourt</w:instrText>
          </w:r>
        </w:p>
      </w:tc>
      <w:tc>
        <w:tcPr>
          <w:tcW w:w="1928" w:type="dxa"/>
          <w:gridSpan w:val="2"/>
        </w:tcPr>
        <w:p w14:paraId="1CEEAE4A"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Montbéliard</w:instrText>
          </w:r>
        </w:p>
      </w:tc>
      <w:tc>
        <w:tcPr>
          <w:tcW w:w="1928" w:type="dxa"/>
        </w:tcPr>
        <w:p w14:paraId="0BA118DD"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Morteau</w:instrText>
          </w:r>
        </w:p>
      </w:tc>
    </w:tr>
    <w:tr w:rsidR="00226059" w:rsidRPr="00C00D6B" w14:paraId="48477ACF" w14:textId="77777777" w:rsidTr="008E309A">
      <w:tc>
        <w:tcPr>
          <w:tcW w:w="1927" w:type="dxa"/>
        </w:tcPr>
        <w:p w14:paraId="4117035B"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2AE88FB4" w14:textId="77777777" w:rsidR="00226059" w:rsidRPr="00C00D6B" w:rsidRDefault="00226059" w:rsidP="00226059">
          <w:pPr>
            <w:ind w:right="74"/>
            <w:jc w:val="center"/>
            <w:rPr>
              <w:rFonts w:ascii="Aptos" w:hAnsi="Aptos"/>
              <w:b/>
              <w:bCs/>
              <w:color w:val="47413C"/>
              <w:sz w:val="12"/>
              <w:szCs w:val="12"/>
            </w:rPr>
          </w:pPr>
        </w:p>
      </w:tc>
      <w:tc>
        <w:tcPr>
          <w:tcW w:w="1927" w:type="dxa"/>
        </w:tcPr>
        <w:p w14:paraId="36DDB778"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72D45094" w14:textId="77777777" w:rsidR="00226059" w:rsidRPr="00C00D6B" w:rsidRDefault="00226059" w:rsidP="00226059">
          <w:pPr>
            <w:ind w:right="74"/>
            <w:jc w:val="center"/>
            <w:rPr>
              <w:rFonts w:ascii="Aptos" w:hAnsi="Aptos"/>
              <w:b/>
              <w:bCs/>
              <w:color w:val="47413C"/>
              <w:sz w:val="12"/>
              <w:szCs w:val="12"/>
            </w:rPr>
          </w:pPr>
        </w:p>
      </w:tc>
      <w:tc>
        <w:tcPr>
          <w:tcW w:w="1928" w:type="dxa"/>
        </w:tcPr>
        <w:p w14:paraId="562443BD" w14:textId="77777777" w:rsidR="00226059" w:rsidRPr="00C00D6B" w:rsidRDefault="00226059" w:rsidP="00226059">
          <w:pPr>
            <w:ind w:right="74"/>
            <w:jc w:val="center"/>
            <w:rPr>
              <w:rFonts w:ascii="Aptos" w:hAnsi="Aptos"/>
              <w:b/>
              <w:bCs/>
              <w:color w:val="47413C"/>
              <w:sz w:val="12"/>
              <w:szCs w:val="12"/>
            </w:rPr>
          </w:pPr>
        </w:p>
      </w:tc>
    </w:tr>
  </w:tbl>
  <w:p w14:paraId="48FBE5F7" w14:textId="02D35AA0" w:rsidR="00226059" w:rsidRDefault="00226059" w:rsidP="00226059">
    <w:pPr>
      <w:pStyle w:val="Pieddepage"/>
      <w:tabs>
        <w:tab w:val="clear" w:pos="4536"/>
        <w:tab w:val="clear" w:pos="9072"/>
        <w:tab w:val="left" w:pos="3690"/>
      </w:tabs>
      <w:jc w:val="center"/>
    </w:pPr>
    <w:r>
      <w:instrText xml:space="preserve">" "" </w:instrText>
    </w:r>
    <w:r>
      <w:fldChar w:fldCharType="end"/>
    </w:r>
  </w:p>
  <w:p w14:paraId="75EB5442" w14:textId="1669CF81" w:rsidR="003A7CAF" w:rsidRPr="00226059" w:rsidRDefault="003A7CAF" w:rsidP="00226059">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16C725" w14:textId="77777777" w:rsidR="00226059" w:rsidRDefault="00226059">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F572EA2" w14:textId="77777777" w:rsidR="002C54FB" w:rsidRDefault="002C54FB" w:rsidP="00AA2358">
      <w:r>
        <w:separator/>
      </w:r>
    </w:p>
  </w:footnote>
  <w:footnote w:type="continuationSeparator" w:id="0">
    <w:p w14:paraId="074B3944" w14:textId="77777777" w:rsidR="002C54FB" w:rsidRDefault="002C54FB"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75A57D" w14:textId="77777777" w:rsidR="00226059" w:rsidRDefault="00226059">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60177A77" w:rsidR="00DA66D7" w:rsidRDefault="001B75F1">
    <w:pPr>
      <w:pStyle w:val="En-tte"/>
    </w:pPr>
    <w:r>
      <w:rPr>
        <w:noProof/>
      </w:rPr>
      <w:drawing>
        <wp:inline distT="0" distB="0" distL="0" distR="0" wp14:anchorId="7FC217EB" wp14:editId="541C99C4">
          <wp:extent cx="1637665" cy="428625"/>
          <wp:effectExtent l="0" t="0" r="635" b="9525"/>
          <wp:docPr id="1204924382" name="Image 1" descr="Une image contenant Police, texte, Graphique, logo&#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924382" name="Image 1" descr="Une image contenant Police, texte, Graphique, logo&#10;&#10;Le contenu généré par l’IA peut être incorrect."/>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637665" cy="428625"/>
                  </a:xfrm>
                  <a:prstGeom prst="rect">
                    <a:avLst/>
                  </a:prstGeom>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CC1E13" w14:textId="77777777" w:rsidR="00226059" w:rsidRDefault="00226059">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03CF9"/>
    <w:rsid w:val="000139BF"/>
    <w:rsid w:val="00014723"/>
    <w:rsid w:val="00014EA9"/>
    <w:rsid w:val="000217DA"/>
    <w:rsid w:val="00022D8D"/>
    <w:rsid w:val="00034424"/>
    <w:rsid w:val="000376F0"/>
    <w:rsid w:val="00037FE3"/>
    <w:rsid w:val="000441E1"/>
    <w:rsid w:val="000520BA"/>
    <w:rsid w:val="00055079"/>
    <w:rsid w:val="00055586"/>
    <w:rsid w:val="000614FD"/>
    <w:rsid w:val="000631C8"/>
    <w:rsid w:val="000640AF"/>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4718"/>
    <w:rsid w:val="000E4DC2"/>
    <w:rsid w:val="000E78ED"/>
    <w:rsid w:val="000F24D7"/>
    <w:rsid w:val="0010039B"/>
    <w:rsid w:val="0010202C"/>
    <w:rsid w:val="001020A2"/>
    <w:rsid w:val="00104D6C"/>
    <w:rsid w:val="0011174F"/>
    <w:rsid w:val="001166BB"/>
    <w:rsid w:val="00116E00"/>
    <w:rsid w:val="00117EE5"/>
    <w:rsid w:val="00120961"/>
    <w:rsid w:val="00120E7A"/>
    <w:rsid w:val="001235C4"/>
    <w:rsid w:val="00123B60"/>
    <w:rsid w:val="0012625D"/>
    <w:rsid w:val="00147CF3"/>
    <w:rsid w:val="00152F80"/>
    <w:rsid w:val="00164356"/>
    <w:rsid w:val="0017090C"/>
    <w:rsid w:val="00172E84"/>
    <w:rsid w:val="00175D84"/>
    <w:rsid w:val="0019547C"/>
    <w:rsid w:val="001A0117"/>
    <w:rsid w:val="001A7A55"/>
    <w:rsid w:val="001B18AB"/>
    <w:rsid w:val="001B2688"/>
    <w:rsid w:val="001B2EA5"/>
    <w:rsid w:val="001B375C"/>
    <w:rsid w:val="001B3764"/>
    <w:rsid w:val="001B75F1"/>
    <w:rsid w:val="001C07E8"/>
    <w:rsid w:val="001C2214"/>
    <w:rsid w:val="001C7FCF"/>
    <w:rsid w:val="001D00FF"/>
    <w:rsid w:val="001D3085"/>
    <w:rsid w:val="001D451B"/>
    <w:rsid w:val="001D6234"/>
    <w:rsid w:val="001D63F9"/>
    <w:rsid w:val="001E08C0"/>
    <w:rsid w:val="001E3D86"/>
    <w:rsid w:val="001E7325"/>
    <w:rsid w:val="001F1D2D"/>
    <w:rsid w:val="001F3F53"/>
    <w:rsid w:val="00212FDF"/>
    <w:rsid w:val="00213407"/>
    <w:rsid w:val="0021596A"/>
    <w:rsid w:val="002172EF"/>
    <w:rsid w:val="00217B93"/>
    <w:rsid w:val="00226059"/>
    <w:rsid w:val="0022752F"/>
    <w:rsid w:val="00233DBE"/>
    <w:rsid w:val="00255154"/>
    <w:rsid w:val="00266644"/>
    <w:rsid w:val="00277656"/>
    <w:rsid w:val="002949DD"/>
    <w:rsid w:val="002958D5"/>
    <w:rsid w:val="002A41D7"/>
    <w:rsid w:val="002B3557"/>
    <w:rsid w:val="002C54FB"/>
    <w:rsid w:val="002C6589"/>
    <w:rsid w:val="002C69E4"/>
    <w:rsid w:val="002D377D"/>
    <w:rsid w:val="002D7891"/>
    <w:rsid w:val="002E0CB5"/>
    <w:rsid w:val="002E1B86"/>
    <w:rsid w:val="002E2EA5"/>
    <w:rsid w:val="002E5191"/>
    <w:rsid w:val="002F7B51"/>
    <w:rsid w:val="00303A48"/>
    <w:rsid w:val="0031707A"/>
    <w:rsid w:val="00326964"/>
    <w:rsid w:val="00330C7A"/>
    <w:rsid w:val="00343E1F"/>
    <w:rsid w:val="00347547"/>
    <w:rsid w:val="00364F1B"/>
    <w:rsid w:val="00365A00"/>
    <w:rsid w:val="00374B7E"/>
    <w:rsid w:val="00380FAA"/>
    <w:rsid w:val="00384D01"/>
    <w:rsid w:val="003869BD"/>
    <w:rsid w:val="003A400B"/>
    <w:rsid w:val="003A73A3"/>
    <w:rsid w:val="003A7CAF"/>
    <w:rsid w:val="003B21AB"/>
    <w:rsid w:val="003B2C59"/>
    <w:rsid w:val="003B3FC6"/>
    <w:rsid w:val="003B582D"/>
    <w:rsid w:val="003C498D"/>
    <w:rsid w:val="003C6124"/>
    <w:rsid w:val="003C6F1A"/>
    <w:rsid w:val="003D209A"/>
    <w:rsid w:val="003D3E94"/>
    <w:rsid w:val="003D47AD"/>
    <w:rsid w:val="003D78C8"/>
    <w:rsid w:val="003F3594"/>
    <w:rsid w:val="003F3DEF"/>
    <w:rsid w:val="003F4DD0"/>
    <w:rsid w:val="003F55EC"/>
    <w:rsid w:val="00404E62"/>
    <w:rsid w:val="00407815"/>
    <w:rsid w:val="00413BFE"/>
    <w:rsid w:val="00415FB4"/>
    <w:rsid w:val="00420102"/>
    <w:rsid w:val="0042451E"/>
    <w:rsid w:val="00424A4E"/>
    <w:rsid w:val="00430133"/>
    <w:rsid w:val="004362AF"/>
    <w:rsid w:val="00454E22"/>
    <w:rsid w:val="00460E07"/>
    <w:rsid w:val="004751DB"/>
    <w:rsid w:val="00476AEF"/>
    <w:rsid w:val="004824FB"/>
    <w:rsid w:val="00482C0D"/>
    <w:rsid w:val="00484162"/>
    <w:rsid w:val="004A0494"/>
    <w:rsid w:val="004A1274"/>
    <w:rsid w:val="004A673C"/>
    <w:rsid w:val="004A766D"/>
    <w:rsid w:val="004A7ADD"/>
    <w:rsid w:val="004B5508"/>
    <w:rsid w:val="004C04C8"/>
    <w:rsid w:val="004C4EE1"/>
    <w:rsid w:val="004C5783"/>
    <w:rsid w:val="004C6ABD"/>
    <w:rsid w:val="004D2AB9"/>
    <w:rsid w:val="004E0C31"/>
    <w:rsid w:val="004E4B50"/>
    <w:rsid w:val="004E73B3"/>
    <w:rsid w:val="004F6977"/>
    <w:rsid w:val="00500EC1"/>
    <w:rsid w:val="00501DCA"/>
    <w:rsid w:val="00507C74"/>
    <w:rsid w:val="00513A55"/>
    <w:rsid w:val="00514B04"/>
    <w:rsid w:val="0051596D"/>
    <w:rsid w:val="005301BF"/>
    <w:rsid w:val="00532C5C"/>
    <w:rsid w:val="00534A67"/>
    <w:rsid w:val="00537FA8"/>
    <w:rsid w:val="00541B64"/>
    <w:rsid w:val="00544C05"/>
    <w:rsid w:val="00544D83"/>
    <w:rsid w:val="00556CC6"/>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1CFC"/>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AAF"/>
    <w:rsid w:val="006C3F6D"/>
    <w:rsid w:val="006D0EDD"/>
    <w:rsid w:val="006D4E30"/>
    <w:rsid w:val="006D75DB"/>
    <w:rsid w:val="006E5EB5"/>
    <w:rsid w:val="006E6150"/>
    <w:rsid w:val="006F08F0"/>
    <w:rsid w:val="006F49F3"/>
    <w:rsid w:val="006F4B2C"/>
    <w:rsid w:val="006F57C2"/>
    <w:rsid w:val="00700ADC"/>
    <w:rsid w:val="0070298E"/>
    <w:rsid w:val="00703A4C"/>
    <w:rsid w:val="0072017F"/>
    <w:rsid w:val="007245CD"/>
    <w:rsid w:val="007257E7"/>
    <w:rsid w:val="007260EC"/>
    <w:rsid w:val="00726BEE"/>
    <w:rsid w:val="00737284"/>
    <w:rsid w:val="00743BAF"/>
    <w:rsid w:val="007614CA"/>
    <w:rsid w:val="00762E02"/>
    <w:rsid w:val="00765339"/>
    <w:rsid w:val="00777CDC"/>
    <w:rsid w:val="00782C81"/>
    <w:rsid w:val="00791593"/>
    <w:rsid w:val="00797762"/>
    <w:rsid w:val="007A0C8B"/>
    <w:rsid w:val="007A0D74"/>
    <w:rsid w:val="007A18F3"/>
    <w:rsid w:val="007A358F"/>
    <w:rsid w:val="007A35F8"/>
    <w:rsid w:val="007A4EDA"/>
    <w:rsid w:val="007A53A8"/>
    <w:rsid w:val="007B062C"/>
    <w:rsid w:val="007C348A"/>
    <w:rsid w:val="007C7E56"/>
    <w:rsid w:val="007D21AC"/>
    <w:rsid w:val="007D40B6"/>
    <w:rsid w:val="007E136B"/>
    <w:rsid w:val="007E3EFC"/>
    <w:rsid w:val="00802F5D"/>
    <w:rsid w:val="00821B3D"/>
    <w:rsid w:val="008230E4"/>
    <w:rsid w:val="008233E3"/>
    <w:rsid w:val="0084497B"/>
    <w:rsid w:val="00844A51"/>
    <w:rsid w:val="00857D10"/>
    <w:rsid w:val="00871A8E"/>
    <w:rsid w:val="008806A5"/>
    <w:rsid w:val="008854C2"/>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5D84"/>
    <w:rsid w:val="00936D51"/>
    <w:rsid w:val="00944C17"/>
    <w:rsid w:val="0094512C"/>
    <w:rsid w:val="009473A6"/>
    <w:rsid w:val="00951C99"/>
    <w:rsid w:val="009562CC"/>
    <w:rsid w:val="00963BEE"/>
    <w:rsid w:val="0097290B"/>
    <w:rsid w:val="00977FA1"/>
    <w:rsid w:val="00985124"/>
    <w:rsid w:val="0098520C"/>
    <w:rsid w:val="009A14C4"/>
    <w:rsid w:val="009A16AB"/>
    <w:rsid w:val="009A78F1"/>
    <w:rsid w:val="009B4F21"/>
    <w:rsid w:val="009C00BE"/>
    <w:rsid w:val="009C00D8"/>
    <w:rsid w:val="009C07F7"/>
    <w:rsid w:val="009C0D0F"/>
    <w:rsid w:val="009C5904"/>
    <w:rsid w:val="009C694E"/>
    <w:rsid w:val="009C6F7A"/>
    <w:rsid w:val="009D1154"/>
    <w:rsid w:val="009D4D46"/>
    <w:rsid w:val="009D5C35"/>
    <w:rsid w:val="009D759B"/>
    <w:rsid w:val="009E2736"/>
    <w:rsid w:val="00A12FF6"/>
    <w:rsid w:val="00A136B5"/>
    <w:rsid w:val="00A24F84"/>
    <w:rsid w:val="00A274E3"/>
    <w:rsid w:val="00A322F2"/>
    <w:rsid w:val="00A443CF"/>
    <w:rsid w:val="00A5486B"/>
    <w:rsid w:val="00A63013"/>
    <w:rsid w:val="00A667CE"/>
    <w:rsid w:val="00A7616B"/>
    <w:rsid w:val="00A775A8"/>
    <w:rsid w:val="00A866BB"/>
    <w:rsid w:val="00A90E7C"/>
    <w:rsid w:val="00A93DCD"/>
    <w:rsid w:val="00A95504"/>
    <w:rsid w:val="00AA203B"/>
    <w:rsid w:val="00AA2358"/>
    <w:rsid w:val="00AA4B16"/>
    <w:rsid w:val="00AA4C38"/>
    <w:rsid w:val="00AA70A6"/>
    <w:rsid w:val="00AB1709"/>
    <w:rsid w:val="00AC6ECB"/>
    <w:rsid w:val="00AD346F"/>
    <w:rsid w:val="00AD47F6"/>
    <w:rsid w:val="00AD78C3"/>
    <w:rsid w:val="00AE30EF"/>
    <w:rsid w:val="00AE3A0A"/>
    <w:rsid w:val="00AE4BC8"/>
    <w:rsid w:val="00AF4C4E"/>
    <w:rsid w:val="00B00B47"/>
    <w:rsid w:val="00B01DDD"/>
    <w:rsid w:val="00B032DD"/>
    <w:rsid w:val="00B06CCF"/>
    <w:rsid w:val="00B10FDF"/>
    <w:rsid w:val="00B1348C"/>
    <w:rsid w:val="00B15957"/>
    <w:rsid w:val="00B2121D"/>
    <w:rsid w:val="00B322A5"/>
    <w:rsid w:val="00B37510"/>
    <w:rsid w:val="00B5487E"/>
    <w:rsid w:val="00B56A2F"/>
    <w:rsid w:val="00B61C64"/>
    <w:rsid w:val="00B63244"/>
    <w:rsid w:val="00B65009"/>
    <w:rsid w:val="00B70468"/>
    <w:rsid w:val="00B707A9"/>
    <w:rsid w:val="00B752A0"/>
    <w:rsid w:val="00B767EB"/>
    <w:rsid w:val="00B83A3D"/>
    <w:rsid w:val="00B84A7A"/>
    <w:rsid w:val="00B91F48"/>
    <w:rsid w:val="00BA16EF"/>
    <w:rsid w:val="00BA7724"/>
    <w:rsid w:val="00BB4605"/>
    <w:rsid w:val="00BB479C"/>
    <w:rsid w:val="00BC0D1E"/>
    <w:rsid w:val="00BC28D4"/>
    <w:rsid w:val="00BC306E"/>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419B7"/>
    <w:rsid w:val="00C56A67"/>
    <w:rsid w:val="00C6286D"/>
    <w:rsid w:val="00C67E0B"/>
    <w:rsid w:val="00C82723"/>
    <w:rsid w:val="00C85323"/>
    <w:rsid w:val="00C92EEB"/>
    <w:rsid w:val="00CA185D"/>
    <w:rsid w:val="00CB629A"/>
    <w:rsid w:val="00CC229B"/>
    <w:rsid w:val="00CC5C52"/>
    <w:rsid w:val="00CD4B3D"/>
    <w:rsid w:val="00CE557F"/>
    <w:rsid w:val="00D1152D"/>
    <w:rsid w:val="00D1784F"/>
    <w:rsid w:val="00D276FE"/>
    <w:rsid w:val="00D33975"/>
    <w:rsid w:val="00D34C7F"/>
    <w:rsid w:val="00D420ED"/>
    <w:rsid w:val="00D4460F"/>
    <w:rsid w:val="00D458E5"/>
    <w:rsid w:val="00D512C3"/>
    <w:rsid w:val="00D524EC"/>
    <w:rsid w:val="00D53F18"/>
    <w:rsid w:val="00D56464"/>
    <w:rsid w:val="00D56BD9"/>
    <w:rsid w:val="00D67CA7"/>
    <w:rsid w:val="00D7344B"/>
    <w:rsid w:val="00D828B0"/>
    <w:rsid w:val="00D90C9A"/>
    <w:rsid w:val="00D92781"/>
    <w:rsid w:val="00DA66D7"/>
    <w:rsid w:val="00DB3798"/>
    <w:rsid w:val="00DC1D42"/>
    <w:rsid w:val="00DC32C4"/>
    <w:rsid w:val="00DD2A74"/>
    <w:rsid w:val="00DE5FF5"/>
    <w:rsid w:val="00DF02EF"/>
    <w:rsid w:val="00DF2780"/>
    <w:rsid w:val="00E009BB"/>
    <w:rsid w:val="00E06858"/>
    <w:rsid w:val="00E13A56"/>
    <w:rsid w:val="00E224EA"/>
    <w:rsid w:val="00E22634"/>
    <w:rsid w:val="00E26C7D"/>
    <w:rsid w:val="00E35D47"/>
    <w:rsid w:val="00E41ECE"/>
    <w:rsid w:val="00E61C01"/>
    <w:rsid w:val="00E63562"/>
    <w:rsid w:val="00E643F9"/>
    <w:rsid w:val="00E7084D"/>
    <w:rsid w:val="00E725BE"/>
    <w:rsid w:val="00E81A25"/>
    <w:rsid w:val="00E862FE"/>
    <w:rsid w:val="00EA0E4E"/>
    <w:rsid w:val="00EA6F74"/>
    <w:rsid w:val="00EB08BB"/>
    <w:rsid w:val="00EB1C11"/>
    <w:rsid w:val="00EB38AA"/>
    <w:rsid w:val="00ED30A9"/>
    <w:rsid w:val="00ED5B21"/>
    <w:rsid w:val="00EE2944"/>
    <w:rsid w:val="00EE6B0E"/>
    <w:rsid w:val="00EF0DB1"/>
    <w:rsid w:val="00F21F13"/>
    <w:rsid w:val="00F23525"/>
    <w:rsid w:val="00F27FC9"/>
    <w:rsid w:val="00F309EB"/>
    <w:rsid w:val="00F314D8"/>
    <w:rsid w:val="00F3152D"/>
    <w:rsid w:val="00F3669D"/>
    <w:rsid w:val="00F421FF"/>
    <w:rsid w:val="00F42D6E"/>
    <w:rsid w:val="00F46CA3"/>
    <w:rsid w:val="00F501DB"/>
    <w:rsid w:val="00F527F8"/>
    <w:rsid w:val="00F53258"/>
    <w:rsid w:val="00F55412"/>
    <w:rsid w:val="00F646F2"/>
    <w:rsid w:val="00F74594"/>
    <w:rsid w:val="00F83246"/>
    <w:rsid w:val="00F977A6"/>
    <w:rsid w:val="00FA1026"/>
    <w:rsid w:val="00FB1F4D"/>
    <w:rsid w:val="00FB53AD"/>
    <w:rsid w:val="00FB5A92"/>
    <w:rsid w:val="00FC294B"/>
    <w:rsid w:val="00FD087E"/>
    <w:rsid w:val="00FD0AB5"/>
    <w:rsid w:val="00FD4E4B"/>
    <w:rsid w:val="00FE1B83"/>
    <w:rsid w:val="00FE7E6D"/>
    <w:rsid w:val="00FF7B3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 w:type="character" w:styleId="Lienhypertexte">
    <w:name w:val="Hyperlink"/>
    <w:basedOn w:val="Policepardfaut"/>
    <w:uiPriority w:val="99"/>
    <w:unhideWhenUsed/>
    <w:rsid w:val="001B75F1"/>
    <w:rPr>
      <w:color w:val="0000FF" w:themeColor="hyperlink"/>
      <w:u w:val="single"/>
    </w:rPr>
  </w:style>
  <w:style w:type="character" w:styleId="Mentionnonrsolue">
    <w:name w:val="Unresolved Mention"/>
    <w:basedOn w:val="Policepardfaut"/>
    <w:uiPriority w:val="99"/>
    <w:semiHidden/>
    <w:unhideWhenUsed/>
    <w:rsid w:val="001B75F1"/>
    <w:rPr>
      <w:color w:val="605E5C"/>
      <w:shd w:val="clear" w:color="auto" w:fill="E1DFDD"/>
    </w:rPr>
  </w:style>
  <w:style w:type="character" w:styleId="Lienhypertextesuivivisit">
    <w:name w:val="FollowedHyperlink"/>
    <w:basedOn w:val="Policepardfaut"/>
    <w:uiPriority w:val="99"/>
    <w:semiHidden/>
    <w:unhideWhenUsed/>
    <w:rsid w:val="001B75F1"/>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aveniagroupe.fr" TargetMode="Externa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9994</TotalTime>
  <Pages>12</Pages>
  <Words>3999</Words>
  <Characters>21997</Characters>
  <Application>Microsoft Office Word</Application>
  <DocSecurity>0</DocSecurity>
  <Lines>183</Lines>
  <Paragraphs>51</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25945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Admin LCD</cp:lastModifiedBy>
  <cp:revision>95</cp:revision>
  <dcterms:created xsi:type="dcterms:W3CDTF">2025-10-15T16:10:00Z</dcterms:created>
  <dcterms:modified xsi:type="dcterms:W3CDTF">2026-04-19T20:42:00Z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