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B3B9F" w:rsidR="006B3B9F" w:rsidP="00866633" w:rsidRDefault="006B3B9F" w14:paraId="761C3E03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sz w:val="24"/>
          <w:szCs w:val="24"/>
          <w:lang w:eastAsia="it-IT"/>
        </w:rPr>
      </w:pPr>
      <w:r w:rsidRPr="006B3B9F">
        <w:rPr>
          <w:rFonts w:ascii="Calibri" w:hAnsi="Calibri" w:eastAsia="Times New Roman" w:cs="Calibri"/>
          <w:b/>
          <w:bCs/>
          <w:color w:val="000000"/>
          <w:sz w:val="24"/>
          <w:szCs w:val="24"/>
          <w:lang w:eastAsia="it-IT"/>
        </w:rPr>
        <w:t>Regole per l'esame di Statistica:</w:t>
      </w:r>
    </w:p>
    <w:p w:rsidRPr="006B3B9F" w:rsidR="006B3B9F" w:rsidP="00866633" w:rsidRDefault="006B3B9F" w14:paraId="3483DE65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</w:p>
    <w:p w:rsidRPr="006B3B9F" w:rsidR="006B3B9F" w:rsidP="00866633" w:rsidRDefault="006B3B9F" w14:paraId="41F79259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- L'esame consiste di una prova scritta e di una successiva prova orale.</w:t>
      </w:r>
    </w:p>
    <w:p w:rsidRPr="006B3B9F" w:rsidR="006B3B9F" w:rsidP="00866633" w:rsidRDefault="006B3B9F" w14:paraId="51B62903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</w:p>
    <w:p w:rsidRPr="006B3B9F" w:rsidR="006B3B9F" w:rsidP="125424C8" w:rsidRDefault="006B3B9F" w14:paraId="54503945" w14:textId="77777777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  <w:r w:rsidRPr="5E766890" w:rsidR="006B3B9F">
        <w:rPr>
          <w:rFonts w:ascii="Calibri" w:hAnsi="Calibri" w:eastAsia="Times New Roman" w:cs="Calibri"/>
          <w:color w:val="000000" w:themeColor="text1" w:themeTint="FF" w:themeShade="FF"/>
          <w:sz w:val="24"/>
          <w:szCs w:val="24"/>
          <w:lang w:eastAsia="it-IT"/>
        </w:rPr>
        <w:t>- Per partecipare a un appello </w:t>
      </w:r>
      <w:r w:rsidRPr="5E766890" w:rsidR="006B3B9F">
        <w:rPr>
          <w:rFonts w:ascii="Calibri" w:hAnsi="Calibri" w:eastAsia="Times New Roman" w:cs="Calibri"/>
          <w:color w:val="000000" w:themeColor="text1" w:themeTint="FF" w:themeShade="FF"/>
          <w:sz w:val="24"/>
          <w:szCs w:val="24"/>
          <w:u w:val="single"/>
          <w:lang w:eastAsia="it-IT"/>
        </w:rPr>
        <w:t>è necessario iscriversi a tale appello entro la scadenza</w:t>
      </w:r>
      <w:r w:rsidRPr="5E766890" w:rsidR="006B3B9F">
        <w:rPr>
          <w:rFonts w:ascii="Calibri" w:hAnsi="Calibri" w:eastAsia="Times New Roman" w:cs="Calibri"/>
          <w:color w:val="000000" w:themeColor="text1" w:themeTint="FF" w:themeShade="FF"/>
          <w:sz w:val="24"/>
          <w:szCs w:val="24"/>
          <w:lang w:eastAsia="it-IT"/>
        </w:rPr>
        <w:t>, usando la piattaforma di ateneo (a cui facciamo riferimento per la scadenza). In caso di problemi informatici, è sufficiente mandare una mail ai docenti</w:t>
      </w:r>
      <w:r w:rsidRPr="5E766890" w:rsidR="006B3B9F">
        <w:rPr>
          <w:rFonts w:ascii="Calibri" w:hAnsi="Calibri" w:eastAsia="Times New Roman" w:cs="Calibri"/>
          <w:color w:val="000000" w:themeColor="text1" w:themeTint="FF" w:themeShade="FF"/>
          <w:sz w:val="24"/>
          <w:szCs w:val="24"/>
          <w:lang w:eastAsia="it-IT"/>
        </w:rPr>
        <w:t> </w:t>
      </w:r>
      <w:r w:rsidRPr="5E766890" w:rsidR="006B3B9F">
        <w:rPr>
          <w:rFonts w:ascii="Calibri" w:hAnsi="Calibri" w:eastAsia="Times New Roman" w:cs="Calibri"/>
          <w:color w:val="000000" w:themeColor="text1" w:themeTint="FF" w:themeShade="FF"/>
          <w:sz w:val="24"/>
          <w:szCs w:val="24"/>
          <w:u w:val="single"/>
          <w:lang w:eastAsia="it-IT"/>
        </w:rPr>
        <w:t>entro la scadenza</w:t>
      </w:r>
      <w:r w:rsidRPr="5E766890" w:rsidR="006B3B9F">
        <w:rPr>
          <w:rFonts w:ascii="Calibri" w:hAnsi="Calibri" w:eastAsia="Times New Roman" w:cs="Calibri"/>
          <w:color w:val="000000" w:themeColor="text1" w:themeTint="FF" w:themeShade="FF"/>
          <w:sz w:val="24"/>
          <w:szCs w:val="24"/>
          <w:lang w:eastAsia="it-IT"/>
        </w:rPr>
        <w:t> dell'iscrizione. Richieste di iscrizione </w:t>
      </w:r>
      <w:r w:rsidRPr="5E766890" w:rsidR="006B3B9F">
        <w:rPr>
          <w:rFonts w:ascii="Calibri" w:hAnsi="Calibri" w:eastAsia="Times New Roman" w:cs="Calibri"/>
          <w:color w:val="000000" w:themeColor="text1" w:themeTint="FF" w:themeShade="FF"/>
          <w:sz w:val="24"/>
          <w:szCs w:val="24"/>
          <w:u w:val="single"/>
          <w:lang w:eastAsia="it-IT"/>
        </w:rPr>
        <w:t>oltre la scadenza saranno tassativamente rifiutate</w:t>
      </w:r>
      <w:r w:rsidRPr="5E766890" w:rsidR="006B3B9F">
        <w:rPr>
          <w:rFonts w:ascii="Calibri" w:hAnsi="Calibri" w:eastAsia="Times New Roman" w:cs="Calibri"/>
          <w:color w:val="000000" w:themeColor="text1" w:themeTint="FF" w:themeShade="FF"/>
          <w:sz w:val="24"/>
          <w:szCs w:val="24"/>
          <w:lang w:eastAsia="it-IT"/>
        </w:rPr>
        <w:t>. Sollecitiamo gli studenti iscritti ad un appello, ma che non volessero più parteciparvi, a cancellare se possibile l'iscrizione: questo al fine di evitare la stampa superflua del testo del compito.</w:t>
      </w:r>
    </w:p>
    <w:p w:rsidRPr="006B3B9F" w:rsidR="006B3B9F" w:rsidP="00866633" w:rsidRDefault="006B3B9F" w14:paraId="24B1FC76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</w:p>
    <w:p w:rsidR="006B3B9F" w:rsidP="00866633" w:rsidRDefault="006B3B9F" w14:paraId="5B2F0006" w14:textId="1008E45A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- La prova scritta ha una durata generalmente di due ore (sono possibili variazioni) e consiste nello svolgimento di alcuni esercizi (generalmente da due a quattro), divisi in più punti</w:t>
      </w:r>
      <w:r w:rsidR="00673223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; è possibile che alcuni esercizi contengano domande sulla teoria</w:t>
      </w: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. </w:t>
      </w:r>
      <w:proofErr w:type="gramStart"/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E'</w:t>
      </w:r>
      <w:proofErr w:type="gramEnd"/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 necessario riportare non solo le risposte numeriche, ma anche il procedimento dettagliato per ottenerle.</w:t>
      </w:r>
    </w:p>
    <w:p w:rsidR="00B91A3A" w:rsidP="00866633" w:rsidRDefault="00B91A3A" w14:paraId="155E67EA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</w:p>
    <w:p w:rsidRPr="00B91A3A" w:rsidR="00B91A3A" w:rsidP="00B91A3A" w:rsidRDefault="00B91A3A" w14:paraId="4C14191B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- </w:t>
      </w:r>
      <w:r w:rsidRPr="00B91A3A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In accordo con la docente della linea B, il </w:t>
      </w:r>
      <w:r w:rsidRPr="00A01AC0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programma dell'esame scritto</w:t>
      </w:r>
      <w:r w:rsidRPr="00B91A3A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 arriverà fino agli stimatori (quindi fino a tutto il capitolo 6 incluso) e alla definizione e alle prime proprietà degli intervalli di fiducia (inizio capitolo 7). All'eventuale </w:t>
      </w:r>
      <w:r w:rsidRPr="00A01AC0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esame orale</w:t>
      </w:r>
      <w:r w:rsidRPr="00B91A3A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 invece potrà essere richiesto tutto quanto visto a lezione, inclusi intervalli di fiducia e test di ipotesi (salvo il caso qui sotto).</w:t>
      </w:r>
    </w:p>
    <w:p w:rsidRPr="00B91A3A" w:rsidR="00B91A3A" w:rsidP="00B91A3A" w:rsidRDefault="00B91A3A" w14:paraId="3A14080F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</w:p>
    <w:p w:rsidR="006B3B9F" w:rsidP="00B91A3A" w:rsidRDefault="00B91A3A" w14:paraId="3520D91F" w14:textId="4CCDD271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  <w:r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- </w:t>
      </w:r>
      <w:r w:rsidRPr="00A01AC0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Lo studente che ottiene almeno 25 allo scritto</w:t>
      </w:r>
      <w:r w:rsidRPr="00A01AC0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 xml:space="preserve">, è esentato dall’orale ma </w:t>
      </w:r>
      <w:r w:rsidRPr="00A01AC0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vuole migliorare il voto, può sostenere l'orale (su richiesta) solo sulla parte di intervalli di fiducia e test di ipotes</w:t>
      </w:r>
      <w:r w:rsidRPr="00A01AC0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i</w:t>
      </w:r>
      <w:r w:rsidRPr="00A01AC0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.</w:t>
      </w:r>
    </w:p>
    <w:p w:rsidRPr="006B3B9F" w:rsidR="00B91A3A" w:rsidP="00B91A3A" w:rsidRDefault="00B91A3A" w14:paraId="49ADB569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</w:p>
    <w:p w:rsidR="006B3B9F" w:rsidP="00866633" w:rsidRDefault="006B3B9F" w14:paraId="652E932B" w14:textId="4DBC94C5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</w:pP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- </w:t>
      </w:r>
      <w:r w:rsidRPr="00C1574C" w:rsidR="00C1574C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 xml:space="preserve">Nello svolgimento della prova scritta è consentito avvalersi </w:t>
      </w:r>
      <w:r w:rsidR="00C1574C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 xml:space="preserve">del materiale scritto che si ritiene utile (dispense, libri, …) e di una calcolatrice non programmabile; </w:t>
      </w:r>
      <w:r w:rsidRPr="00C1574C" w:rsidR="00C1574C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 xml:space="preserve">non è consentito avvalersi </w:t>
      </w:r>
      <w:r w:rsidR="00C1574C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di altri</w:t>
      </w:r>
      <w:r w:rsidRPr="00C1574C" w:rsidR="00C1574C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 xml:space="preserve"> dispositivi elettronici.</w:t>
      </w:r>
      <w:r w:rsidR="007D067A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 xml:space="preserve"> Si consiglia di portare le tavole statistich</w:t>
      </w:r>
      <w:r w:rsidR="00F60838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e</w:t>
      </w:r>
      <w:r w:rsidR="007D067A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.</w:t>
      </w:r>
      <w:r w:rsidRPr="00C1574C" w:rsidR="00C1574C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 xml:space="preserve"> L'uso di materiale non consentito comporta insindacabilmente l'annullamento della prova.</w:t>
      </w:r>
    </w:p>
    <w:p w:rsidRPr="006B3B9F" w:rsidR="00C1574C" w:rsidP="00866633" w:rsidRDefault="00C1574C" w14:paraId="1B13EC55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</w:p>
    <w:p w:rsidRPr="006B3B9F" w:rsidR="006B3B9F" w:rsidP="00866633" w:rsidRDefault="006B3B9F" w14:paraId="46D0D7A0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- I risultati della prova scritta sono pubblicati sulla piattaforma Teams nei giorni successivi allo svolgimento, assieme all'eventuale proposta di esenzione dalla prova orale (si veda punto successivo).</w:t>
      </w:r>
    </w:p>
    <w:p w:rsidRPr="006B3B9F" w:rsidR="006B3B9F" w:rsidP="00866633" w:rsidRDefault="006B3B9F" w14:paraId="54ECEA64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</w:p>
    <w:p w:rsidRPr="006B3B9F" w:rsidR="006B3B9F" w:rsidP="00866633" w:rsidRDefault="006B3B9F" w14:paraId="1FE8F34B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- Sulla base dello svolgimento della prova scritta, </w:t>
      </w:r>
      <w:r w:rsidRPr="006B3B9F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il docente può esentare il candidato dal sostenere la prova orale</w:t>
      </w: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. Per chi è esentato, è comunque possibile svolgere la prova orale, dando comunicazione (via </w:t>
      </w:r>
      <w:proofErr w:type="gramStart"/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email</w:t>
      </w:r>
      <w:proofErr w:type="gramEnd"/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) al docente </w:t>
      </w:r>
      <w:r w:rsidRPr="006B3B9F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tassativamente </w:t>
      </w:r>
      <w:r w:rsidRPr="006B3B9F">
        <w:rPr>
          <w:rFonts w:ascii="Calibri" w:hAnsi="Calibri" w:eastAsia="Times New Roman" w:cs="Calibri"/>
          <w:b/>
          <w:bCs/>
          <w:color w:val="000000"/>
          <w:sz w:val="24"/>
          <w:szCs w:val="24"/>
          <w:u w:val="single"/>
          <w:lang w:eastAsia="it-IT"/>
        </w:rPr>
        <w:t xml:space="preserve">entro </w:t>
      </w:r>
      <w:proofErr w:type="gramStart"/>
      <w:r w:rsidRPr="006B3B9F">
        <w:rPr>
          <w:rFonts w:ascii="Calibri" w:hAnsi="Calibri" w:eastAsia="Times New Roman" w:cs="Calibri"/>
          <w:b/>
          <w:bCs/>
          <w:color w:val="000000"/>
          <w:sz w:val="24"/>
          <w:szCs w:val="24"/>
          <w:u w:val="single"/>
          <w:lang w:eastAsia="it-IT"/>
        </w:rPr>
        <w:t>3</w:t>
      </w:r>
      <w:proofErr w:type="gramEnd"/>
      <w:r w:rsidRPr="006B3B9F">
        <w:rPr>
          <w:rFonts w:ascii="Calibri" w:hAnsi="Calibri" w:eastAsia="Times New Roman" w:cs="Calibri"/>
          <w:b/>
          <w:bCs/>
          <w:color w:val="000000"/>
          <w:sz w:val="24"/>
          <w:szCs w:val="24"/>
          <w:u w:val="single"/>
          <w:lang w:eastAsia="it-IT"/>
        </w:rPr>
        <w:t xml:space="preserve"> giorni</w:t>
      </w:r>
      <w:r w:rsidRPr="006B3B9F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 dalla pubblicazione dei risultati (sulla piattaforma Teams)</w:t>
      </w: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 dello scritto. In assenza di comunicazione entro </w:t>
      </w:r>
      <w:proofErr w:type="gramStart"/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3</w:t>
      </w:r>
      <w:proofErr w:type="gramEnd"/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 giorni, il docente verbalizza il voto dello scritto come voto finale. </w:t>
      </w:r>
      <w:proofErr w:type="gramStart"/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E'</w:t>
      </w:r>
      <w:proofErr w:type="gramEnd"/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 apprezzabile che uno studente esentato chieda di sostenere comunque l'orale per migliorare il voto: a scanso di equivoci si fa presente che, una volta scelto di sostenere l'orale dandone comunicazione al docente, la scelta non è modificabile e il voto a seguito della prova orale può anche essere inferiore a quello della prova scritta (e può anche portare alla bocciatura, se all'orale emergessero grosse lacune).</w:t>
      </w:r>
    </w:p>
    <w:p w:rsidRPr="006B3B9F" w:rsidR="006B3B9F" w:rsidP="00866633" w:rsidRDefault="006B3B9F" w14:paraId="46CA4C7A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</w:p>
    <w:p w:rsidRPr="006B3B9F" w:rsidR="006B3B9F" w:rsidP="00866633" w:rsidRDefault="006B3B9F" w14:paraId="59E4C20E" w14:textId="7A6EF73D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- Si è ammessi alla prova orale se la prova scritta è superata (con voto non inferiore a 18/30). La prova orale si svolge generalmente entro una settimana dalla prova scritta</w:t>
      </w:r>
      <w:r w:rsidR="00673223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, </w:t>
      </w: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qualche ritardo è possibile in presenza di impegni dei docenti</w:t>
      </w:r>
      <w:r w:rsidR="00673223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.</w:t>
      </w: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 xml:space="preserve"> In assenza di esenzione dalla prova orale, o se lo studente vuole comunque sostenere la prova orale, </w:t>
      </w:r>
      <w:r w:rsidRPr="006B3B9F">
        <w:rPr>
          <w:rFonts w:ascii="Calibri" w:hAnsi="Calibri" w:eastAsia="Times New Roman" w:cs="Calibri"/>
          <w:color w:val="000000"/>
          <w:sz w:val="24"/>
          <w:szCs w:val="24"/>
          <w:u w:val="single"/>
          <w:lang w:eastAsia="it-IT"/>
        </w:rPr>
        <w:t>l'orale deve essere sostenuto nella stessa sessione dello scritto</w:t>
      </w: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. Lo studente può rifiutare il voto dello scritto.</w:t>
      </w:r>
    </w:p>
    <w:p w:rsidRPr="006B3B9F" w:rsidR="006B3B9F" w:rsidP="00866633" w:rsidRDefault="006B3B9F" w14:paraId="37F575D8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</w:p>
    <w:p w:rsidRPr="006B3B9F" w:rsidR="006B3B9F" w:rsidP="00866633" w:rsidRDefault="006B3B9F" w14:paraId="5EB6A261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- La prova orale consiste in una verifica della conoscenza degli argomenti del corso. Può essere richiesto sia di esporre risultati teorici (con dimostrazione inclusa, laddove sia stata svolta a lezione) sia di risolvere esercizi.</w:t>
      </w:r>
    </w:p>
    <w:p w:rsidRPr="006B3B9F" w:rsidR="006B3B9F" w:rsidP="00866633" w:rsidRDefault="006B3B9F" w14:paraId="1F8044F2" w14:textId="77777777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</w:p>
    <w:p w:rsidRPr="006B3B9F" w:rsidR="006B3B9F" w:rsidP="00866633" w:rsidRDefault="006B3B9F" w14:paraId="16E1CC5C" w14:textId="4A642B3C">
      <w:pPr>
        <w:shd w:val="clear" w:color="auto" w:fill="FFFFFF"/>
        <w:spacing w:after="0" w:line="240" w:lineRule="auto"/>
        <w:jc w:val="both"/>
        <w:rPr>
          <w:rFonts w:ascii="Calibri" w:hAnsi="Calibri" w:eastAsia="Times New Roman" w:cs="Calibri"/>
          <w:color w:val="000000"/>
          <w:sz w:val="24"/>
          <w:szCs w:val="24"/>
          <w:lang w:eastAsia="it-IT"/>
        </w:rPr>
      </w:pPr>
      <w:r w:rsidRPr="006B3B9F">
        <w:rPr>
          <w:rFonts w:ascii="Calibri" w:hAnsi="Calibri" w:eastAsia="Times New Roman" w:cs="Calibri"/>
          <w:color w:val="000000"/>
          <w:sz w:val="24"/>
          <w:szCs w:val="24"/>
          <w:lang w:eastAsia="it-IT"/>
        </w:rPr>
        <w:t>- Al termine della prova orale, se quest'ultima viene superata, viene assegnato un voto finale allo studente, che può accettarlo o rifiutarlo. In caso di rifiuto (del voto dello scritto o del voto dell'orale), i voti ottenuti sono persi e lo studente deve sostenere nuovamente l'esame scritto.</w:t>
      </w:r>
    </w:p>
    <w:p w:rsidR="00005147" w:rsidRDefault="00005147" w14:paraId="0ED66A70" w14:textId="77777777"/>
    <w:sectPr w:rsidR="00005147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1CD5"/>
    <w:multiLevelType w:val="hybridMultilevel"/>
    <w:tmpl w:val="E224059C"/>
    <w:lvl w:ilvl="0" w:tplc="255EE648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804924"/>
    <w:multiLevelType w:val="hybridMultilevel"/>
    <w:tmpl w:val="072C5FF8"/>
    <w:lvl w:ilvl="0" w:tplc="543E61D0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40146024">
    <w:abstractNumId w:val="1"/>
  </w:num>
  <w:num w:numId="2" w16cid:durableId="144095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9F"/>
    <w:rsid w:val="00005147"/>
    <w:rsid w:val="00044B47"/>
    <w:rsid w:val="001652B5"/>
    <w:rsid w:val="00235024"/>
    <w:rsid w:val="004F71AE"/>
    <w:rsid w:val="00593E26"/>
    <w:rsid w:val="00621EDB"/>
    <w:rsid w:val="00673223"/>
    <w:rsid w:val="006B3B9F"/>
    <w:rsid w:val="007D067A"/>
    <w:rsid w:val="00866633"/>
    <w:rsid w:val="00967B42"/>
    <w:rsid w:val="00A01AC0"/>
    <w:rsid w:val="00A56F25"/>
    <w:rsid w:val="00B67955"/>
    <w:rsid w:val="00B91A3A"/>
    <w:rsid w:val="00C1574C"/>
    <w:rsid w:val="00DE1306"/>
    <w:rsid w:val="00E215CF"/>
    <w:rsid w:val="00F20B3C"/>
    <w:rsid w:val="00F272F5"/>
    <w:rsid w:val="00F60838"/>
    <w:rsid w:val="125424C8"/>
    <w:rsid w:val="43357C1E"/>
    <w:rsid w:val="5E76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F1EE"/>
  <w15:chartTrackingRefBased/>
  <w15:docId w15:val="{1747647A-0B6B-4B1A-A5DA-B13DDC48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91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8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1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E42D2D8D9C5542B03EDE47C7A2DA6E" ma:contentTypeVersion="4" ma:contentTypeDescription="Create a new document." ma:contentTypeScope="" ma:versionID="5bb1c74514b52ba89645e3310165e08b">
  <xsd:schema xmlns:xsd="http://www.w3.org/2001/XMLSchema" xmlns:xs="http://www.w3.org/2001/XMLSchema" xmlns:p="http://schemas.microsoft.com/office/2006/metadata/properties" xmlns:ns2="d697eac7-31d3-48f0-ad49-39e8e60d433b" targetNamespace="http://schemas.microsoft.com/office/2006/metadata/properties" ma:root="true" ma:fieldsID="978dc719247a24e83454d9d429ce6a98" ns2:_="">
    <xsd:import namespace="d697eac7-31d3-48f0-ad49-39e8e60d43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97eac7-31d3-48f0-ad49-39e8e60d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D45FCF-835F-444C-8A87-F995EAE52D06}"/>
</file>

<file path=customXml/itemProps2.xml><?xml version="1.0" encoding="utf-8"?>
<ds:datastoreItem xmlns:ds="http://schemas.openxmlformats.org/officeDocument/2006/customXml" ds:itemID="{69C2BEEB-BE44-4125-9A85-AD5709791CE5}"/>
</file>

<file path=customXml/itemProps3.xml><?xml version="1.0" encoding="utf-8"?>
<ds:datastoreItem xmlns:ds="http://schemas.openxmlformats.org/officeDocument/2006/customXml" ds:itemID="{34046898-0EC4-4420-95BF-CCEEBB8460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Mario Maurelli</dc:creator>
  <keywords/>
  <dc:description/>
  <lastModifiedBy>Mario Maurelli</lastModifiedBy>
  <revision>20</revision>
  <dcterms:created xsi:type="dcterms:W3CDTF">2023-04-03T10:08:00.0000000Z</dcterms:created>
  <dcterms:modified xsi:type="dcterms:W3CDTF">2025-07-28T12:40:38.3674018Z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0x0101009FE42D2D8D9C5542B03EDE47C7A2DA6E</vt:lpwstr>
  </property>
</Properties>
</file>