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2BC9CF5" w14:textId="77777777" w:rsidR="00C17F1D" w:rsidRDefault="0000000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癌症、心脑血管、呼吸和代谢性疾病防治研究国家科技重大专项</w:t>
      </w:r>
    </w:p>
    <w:p w14:paraId="68DE28FC" w14:textId="77777777" w:rsidR="00C17F1D" w:rsidRDefault="0000000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肺结节人工智能精准甄别技术研发（临床研究）</w:t>
      </w:r>
    </w:p>
    <w:p w14:paraId="2DD73E6A" w14:textId="77777777" w:rsidR="00C17F1D" w:rsidRDefault="0000000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课题二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肺结节病理、基因分析和动态发展趋势预测</w:t>
      </w:r>
    </w:p>
    <w:p w14:paraId="35822D71" w14:textId="77777777" w:rsidR="00C17F1D" w:rsidRPr="00C8707E" w:rsidRDefault="0000000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8707E">
        <w:rPr>
          <w:rFonts w:ascii="Times New Roman" w:hAnsi="Times New Roman" w:cs="Times New Roman"/>
          <w:b/>
          <w:bCs/>
          <w:sz w:val="28"/>
          <w:szCs w:val="28"/>
        </w:rPr>
        <w:t>指标</w:t>
      </w:r>
      <w:r w:rsidRPr="00C8707E">
        <w:rPr>
          <w:rFonts w:ascii="Times New Roman" w:hAnsi="Times New Roman" w:cs="Times New Roman"/>
          <w:b/>
          <w:bCs/>
          <w:sz w:val="28"/>
          <w:szCs w:val="28"/>
        </w:rPr>
        <w:t xml:space="preserve">1.2 </w:t>
      </w:r>
      <w:r w:rsidRPr="00C8707E">
        <w:rPr>
          <w:rFonts w:ascii="Times New Roman" w:hAnsi="Times New Roman" w:cs="Times New Roman"/>
          <w:b/>
          <w:bCs/>
          <w:sz w:val="28"/>
          <w:szCs w:val="28"/>
        </w:rPr>
        <w:t>人工智能模型多中心临床验证性临床研究网络平台</w:t>
      </w:r>
    </w:p>
    <w:p w14:paraId="5E162616" w14:textId="77777777" w:rsidR="00C17F1D" w:rsidRDefault="00C17F1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2BFF243" w14:textId="77777777" w:rsidR="00C17F1D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肺结节多维度数据云平台</w:t>
      </w:r>
    </w:p>
    <w:p w14:paraId="68BDA6C4" w14:textId="4BD51601" w:rsidR="00C17F1D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——</w:t>
      </w:r>
      <w:r>
        <w:rPr>
          <w:rFonts w:ascii="Times New Roman" w:hAnsi="Times New Roman" w:cs="Times New Roman"/>
          <w:sz w:val="28"/>
          <w:szCs w:val="28"/>
        </w:rPr>
        <w:t>初步功能需求（</w:t>
      </w:r>
      <w:r>
        <w:rPr>
          <w:rFonts w:ascii="Times New Roman" w:hAnsi="Times New Roman" w:cs="Times New Roman"/>
          <w:sz w:val="28"/>
          <w:szCs w:val="28"/>
        </w:rPr>
        <w:t>2026.6.</w:t>
      </w:r>
      <w:r w:rsidR="00E837CF">
        <w:rPr>
          <w:rFonts w:ascii="Times New Roman" w:hAnsi="Times New Roman" w:cs="Times New Roman" w:hint="eastAsia"/>
          <w:sz w:val="28"/>
          <w:szCs w:val="28"/>
        </w:rPr>
        <w:t>12</w:t>
      </w:r>
      <w:r>
        <w:rPr>
          <w:rFonts w:ascii="Times New Roman" w:hAnsi="Times New Roman" w:cs="Times New Roman"/>
          <w:sz w:val="28"/>
          <w:szCs w:val="28"/>
        </w:rPr>
        <w:t>）</w:t>
      </w:r>
    </w:p>
    <w:p w14:paraId="4EB39068" w14:textId="77777777" w:rsidR="00C17F1D" w:rsidRDefault="00000000">
      <w:pPr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一、平台功能介绍</w:t>
      </w:r>
    </w:p>
    <w:p w14:paraId="19F97572" w14:textId="262AAFF2" w:rsidR="00274681" w:rsidRDefault="00000000" w:rsidP="00E837CF">
      <w:pPr>
        <w:ind w:leftChars="133" w:left="279" w:firstLineChars="100" w:firstLine="28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初期功能分为数据存储模块、数据处理模块和数据提供与应用模块，完成开发、调试、联调后申请域名，完成健壮性、安全性等测试，最终部署到超算，实现多单位数据共享机制。</w:t>
      </w:r>
    </w:p>
    <w:p w14:paraId="7C1367D7" w14:textId="77777777" w:rsidR="00C17F1D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114300" distR="114300" wp14:anchorId="4E77FB4D" wp14:editId="6BF093C9">
            <wp:extent cx="5267960" cy="3154045"/>
            <wp:effectExtent l="0" t="0" r="8890" b="825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154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3A02A" w14:textId="77777777" w:rsidR="00C17F1D" w:rsidRDefault="00000000">
      <w:pPr>
        <w:numPr>
          <w:ilvl w:val="0"/>
          <w:numId w:val="1"/>
        </w:numPr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8"/>
          <w:szCs w:val="28"/>
        </w:rPr>
        <w:t>数</w:t>
      </w:r>
      <w:r>
        <w:rPr>
          <w:rFonts w:ascii="Times New Roman" w:hAnsi="Times New Roman" w:cs="Times New Roman"/>
          <w:sz w:val="24"/>
        </w:rPr>
        <w:t>据存储模块</w:t>
      </w:r>
    </w:p>
    <w:p w14:paraId="47A424E1" w14:textId="77777777" w:rsidR="00C17F1D" w:rsidRDefault="00000000">
      <w:pPr>
        <w:ind w:firstLineChars="200" w:firstLine="480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计划采用大型关系型数据库存储多模态数据，并使用分布式存储提高数据可用性和容错能力。</w:t>
      </w:r>
    </w:p>
    <w:p w14:paraId="7F27995C" w14:textId="77777777" w:rsidR="00C17F1D" w:rsidRDefault="00C17F1D">
      <w:pPr>
        <w:ind w:firstLineChars="200" w:firstLine="480"/>
        <w:jc w:val="left"/>
        <w:rPr>
          <w:rFonts w:ascii="Times New Roman" w:hAnsi="Times New Roman" w:cs="Times New Roman"/>
          <w:sz w:val="24"/>
        </w:rPr>
      </w:pPr>
    </w:p>
    <w:p w14:paraId="2D336585" w14:textId="77777777" w:rsidR="00C17F1D" w:rsidRDefault="00000000">
      <w:pPr>
        <w:numPr>
          <w:ilvl w:val="0"/>
          <w:numId w:val="1"/>
        </w:numPr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数据处理的模块</w:t>
      </w:r>
    </w:p>
    <w:p w14:paraId="27CA65FA" w14:textId="77777777" w:rsidR="00C17F1D" w:rsidRDefault="00000000">
      <w:pPr>
        <w:ind w:firstLineChars="200" w:firstLine="480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>2.1</w:t>
      </w:r>
      <w:r>
        <w:rPr>
          <w:rFonts w:ascii="Times New Roman" w:hAnsi="Times New Roman" w:cs="Times New Roman"/>
          <w:sz w:val="24"/>
        </w:rPr>
        <w:t>文本结构化</w:t>
      </w:r>
    </w:p>
    <w:p w14:paraId="1AB6E650" w14:textId="77777777" w:rsidR="00C17F1D" w:rsidRDefault="00000000">
      <w:pPr>
        <w:ind w:firstLineChars="200" w:firstLine="480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使用主流大模型自动化提取大文本中的关键字段，以</w:t>
      </w:r>
      <w:r>
        <w:rPr>
          <w:rFonts w:ascii="Times New Roman" w:hAnsi="Times New Roman" w:cs="Times New Roman"/>
          <w:sz w:val="24"/>
        </w:rPr>
        <w:t>json</w:t>
      </w:r>
      <w:r>
        <w:rPr>
          <w:rFonts w:ascii="Times New Roman" w:hAnsi="Times New Roman" w:cs="Times New Roman"/>
          <w:sz w:val="24"/>
        </w:rPr>
        <w:t>返回提取结果</w:t>
      </w:r>
    </w:p>
    <w:p w14:paraId="75AE5144" w14:textId="77777777" w:rsidR="00C17F1D" w:rsidRDefault="00000000">
      <w:pPr>
        <w:ind w:firstLineChars="200" w:firstLine="480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2.2</w:t>
      </w:r>
      <w:r>
        <w:rPr>
          <w:rFonts w:ascii="Times New Roman" w:hAnsi="Times New Roman" w:cs="Times New Roman"/>
          <w:sz w:val="24"/>
        </w:rPr>
        <w:t>影像标注单元</w:t>
      </w:r>
    </w:p>
    <w:p w14:paraId="3B70A579" w14:textId="77777777" w:rsidR="00C17F1D" w:rsidRDefault="00000000">
      <w:pPr>
        <w:ind w:firstLineChars="200" w:firstLine="480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使用现有成熟的影像标注模型自动化勾勒影像结节，预计之后请专家校验。</w:t>
      </w:r>
    </w:p>
    <w:p w14:paraId="6B88F1E4" w14:textId="77777777" w:rsidR="00C17F1D" w:rsidRDefault="00000000">
      <w:pPr>
        <w:ind w:firstLineChars="200" w:firstLine="480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2.3</w:t>
      </w:r>
      <w:r>
        <w:rPr>
          <w:rFonts w:ascii="Times New Roman" w:hAnsi="Times New Roman" w:cs="Times New Roman"/>
          <w:sz w:val="24"/>
        </w:rPr>
        <w:t>多模态数据融合</w:t>
      </w:r>
    </w:p>
    <w:p w14:paraId="7FB496FC" w14:textId="77777777" w:rsidR="00C17F1D" w:rsidRDefault="00000000">
      <w:pPr>
        <w:ind w:firstLineChars="200" w:firstLine="480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使用</w:t>
      </w:r>
      <w:r>
        <w:rPr>
          <w:rFonts w:ascii="Times New Roman" w:hAnsi="Times New Roman" w:cs="Times New Roman"/>
          <w:sz w:val="24"/>
        </w:rPr>
        <w:t>/</w:t>
      </w:r>
      <w:r>
        <w:rPr>
          <w:rFonts w:ascii="Times New Roman" w:hAnsi="Times New Roman" w:cs="Times New Roman"/>
          <w:sz w:val="24"/>
        </w:rPr>
        <w:t>改进主流的临床、病理、基因、影像四大模态数据融合方法，提升肺结节自动化诊断性能。</w:t>
      </w:r>
    </w:p>
    <w:p w14:paraId="4E1135C3" w14:textId="77777777" w:rsidR="00C17F1D" w:rsidRDefault="00C17F1D">
      <w:pPr>
        <w:jc w:val="left"/>
        <w:rPr>
          <w:rFonts w:ascii="Times New Roman" w:hAnsi="Times New Roman" w:cs="Times New Roman"/>
          <w:sz w:val="24"/>
        </w:rPr>
      </w:pPr>
    </w:p>
    <w:p w14:paraId="05484931" w14:textId="77777777" w:rsidR="00C17F1D" w:rsidRDefault="00000000">
      <w:pPr>
        <w:numPr>
          <w:ilvl w:val="0"/>
          <w:numId w:val="1"/>
        </w:numPr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数据提供与应用模块</w:t>
      </w:r>
    </w:p>
    <w:p w14:paraId="412C9DFD" w14:textId="77777777" w:rsidR="00C17F1D" w:rsidRDefault="00000000">
      <w:pPr>
        <w:ind w:firstLineChars="200" w:firstLine="480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3.1</w:t>
      </w:r>
      <w:r>
        <w:rPr>
          <w:rFonts w:ascii="Times New Roman" w:hAnsi="Times New Roman" w:cs="Times New Roman"/>
          <w:sz w:val="24"/>
        </w:rPr>
        <w:t>数据检索单元</w:t>
      </w:r>
    </w:p>
    <w:p w14:paraId="67B5CDCC" w14:textId="77777777" w:rsidR="00C17F1D" w:rsidRDefault="00000000">
      <w:pPr>
        <w:ind w:firstLineChars="200" w:firstLine="480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根据检索条件，完成数据库检索和页面展示功能，支持模糊搜索和基于患者编号的精确搜索。</w:t>
      </w:r>
    </w:p>
    <w:p w14:paraId="44A4F19C" w14:textId="77777777" w:rsidR="00C17F1D" w:rsidRDefault="00000000">
      <w:pPr>
        <w:ind w:firstLineChars="200" w:firstLine="480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3.2</w:t>
      </w:r>
      <w:r>
        <w:rPr>
          <w:rFonts w:ascii="Times New Roman" w:hAnsi="Times New Roman" w:cs="Times New Roman"/>
          <w:sz w:val="24"/>
        </w:rPr>
        <w:t>患者数据显示</w:t>
      </w:r>
    </w:p>
    <w:p w14:paraId="06D5DA19" w14:textId="77777777" w:rsidR="00C17F1D" w:rsidRDefault="00000000">
      <w:pPr>
        <w:ind w:firstLineChars="200" w:firstLine="480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实现患者文本、影像等不同模态数据的展示和患者档案的显示，支持以时间线展现患者的诊断、检查记录等。</w:t>
      </w:r>
    </w:p>
    <w:p w14:paraId="551C9E30" w14:textId="77777777" w:rsidR="00C17F1D" w:rsidRDefault="00000000">
      <w:pPr>
        <w:ind w:firstLineChars="200" w:firstLine="480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3.3</w:t>
      </w:r>
      <w:r>
        <w:rPr>
          <w:rFonts w:ascii="Times New Roman" w:hAnsi="Times New Roman" w:cs="Times New Roman"/>
          <w:sz w:val="24"/>
        </w:rPr>
        <w:t>样例模型使用单元</w:t>
      </w:r>
    </w:p>
    <w:p w14:paraId="431F2B72" w14:textId="2F15C795" w:rsidR="00C17F1D" w:rsidRDefault="00000000" w:rsidP="00AA0D6D">
      <w:pPr>
        <w:ind w:firstLineChars="200" w:firstLine="48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</w:rPr>
        <w:t>完成基于肺结节数据的分层分类和肺癌预测等</w:t>
      </w:r>
      <w:r>
        <w:rPr>
          <w:rFonts w:ascii="Times New Roman" w:hAnsi="Times New Roman" w:cs="Times New Roman"/>
          <w:sz w:val="24"/>
        </w:rPr>
        <w:t>baseline</w:t>
      </w:r>
      <w:r>
        <w:rPr>
          <w:rFonts w:ascii="Times New Roman" w:hAnsi="Times New Roman" w:cs="Times New Roman"/>
          <w:sz w:val="24"/>
        </w:rPr>
        <w:t>模型的使用样例。</w:t>
      </w:r>
    </w:p>
    <w:p w14:paraId="1DD28929" w14:textId="717448BC" w:rsidR="00C17F1D" w:rsidRDefault="00000000">
      <w:pPr>
        <w:numPr>
          <w:ilvl w:val="0"/>
          <w:numId w:val="2"/>
        </w:numPr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主要功能完成情况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69"/>
        <w:gridCol w:w="4311"/>
        <w:gridCol w:w="1185"/>
        <w:gridCol w:w="1777"/>
      </w:tblGrid>
      <w:tr w:rsidR="00C17F1D" w14:paraId="0FC59D8C" w14:textId="77777777">
        <w:tc>
          <w:tcPr>
            <w:tcW w:w="1069" w:type="dxa"/>
          </w:tcPr>
          <w:p w14:paraId="30E4AE15" w14:textId="77777777" w:rsidR="00C17F1D" w:rsidRDefault="00C17F1D">
            <w:pPr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11" w:type="dxa"/>
          </w:tcPr>
          <w:p w14:paraId="4FF71A58" w14:textId="77777777" w:rsidR="00C17F1D" w:rsidRDefault="00000000">
            <w:pPr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模块功能</w:t>
            </w:r>
          </w:p>
        </w:tc>
        <w:tc>
          <w:tcPr>
            <w:tcW w:w="1185" w:type="dxa"/>
          </w:tcPr>
          <w:p w14:paraId="55BA7D15" w14:textId="77777777" w:rsidR="00C17F1D" w:rsidRDefault="00000000">
            <w:pPr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状态</w:t>
            </w:r>
          </w:p>
        </w:tc>
        <w:tc>
          <w:tcPr>
            <w:tcW w:w="1777" w:type="dxa"/>
          </w:tcPr>
          <w:p w14:paraId="6E5D63AC" w14:textId="77777777" w:rsidR="00C17F1D" w:rsidRDefault="00000000">
            <w:pPr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主要负责人</w:t>
            </w:r>
          </w:p>
        </w:tc>
      </w:tr>
      <w:tr w:rsidR="00C17F1D" w14:paraId="063D60D2" w14:textId="77777777">
        <w:tc>
          <w:tcPr>
            <w:tcW w:w="1069" w:type="dxa"/>
          </w:tcPr>
          <w:p w14:paraId="2B39B23E" w14:textId="77777777" w:rsidR="00C17F1D" w:rsidRDefault="00000000">
            <w:pPr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1.1</w:t>
            </w:r>
          </w:p>
        </w:tc>
        <w:tc>
          <w:tcPr>
            <w:tcW w:w="4311" w:type="dxa"/>
          </w:tcPr>
          <w:p w14:paraId="5F77B8B5" w14:textId="77777777" w:rsidR="00C17F1D" w:rsidRDefault="00000000">
            <w:pPr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数据分布式存储</w:t>
            </w:r>
          </w:p>
        </w:tc>
        <w:tc>
          <w:tcPr>
            <w:tcW w:w="1185" w:type="dxa"/>
          </w:tcPr>
          <w:p w14:paraId="0EF5DCD6" w14:textId="77777777" w:rsidR="00C17F1D" w:rsidRDefault="00000000">
            <w:pPr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未完成</w:t>
            </w:r>
          </w:p>
        </w:tc>
        <w:tc>
          <w:tcPr>
            <w:tcW w:w="1777" w:type="dxa"/>
          </w:tcPr>
          <w:p w14:paraId="0925B27F" w14:textId="77777777" w:rsidR="00C17F1D" w:rsidRDefault="00000000">
            <w:pPr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邓老师</w:t>
            </w:r>
          </w:p>
        </w:tc>
      </w:tr>
      <w:tr w:rsidR="00C17F1D" w14:paraId="7D3E033A" w14:textId="77777777">
        <w:trPr>
          <w:trHeight w:val="127"/>
        </w:trPr>
        <w:tc>
          <w:tcPr>
            <w:tcW w:w="1069" w:type="dxa"/>
            <w:shd w:val="clear" w:color="auto" w:fill="E7E6E6" w:themeFill="background2"/>
          </w:tcPr>
          <w:p w14:paraId="7BB811FB" w14:textId="77777777" w:rsidR="00C17F1D" w:rsidRDefault="00000000">
            <w:pPr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2.1</w:t>
            </w:r>
          </w:p>
        </w:tc>
        <w:tc>
          <w:tcPr>
            <w:tcW w:w="4311" w:type="dxa"/>
            <w:shd w:val="clear" w:color="auto" w:fill="E7E6E6" w:themeFill="background2"/>
          </w:tcPr>
          <w:p w14:paraId="5F96C524" w14:textId="77777777" w:rsidR="00C17F1D" w:rsidRDefault="00000000">
            <w:pPr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文本结构化</w:t>
            </w:r>
          </w:p>
        </w:tc>
        <w:tc>
          <w:tcPr>
            <w:tcW w:w="1185" w:type="dxa"/>
            <w:shd w:val="clear" w:color="auto" w:fill="E7E6E6" w:themeFill="background2"/>
          </w:tcPr>
          <w:p w14:paraId="3615D2C4" w14:textId="77777777" w:rsidR="00C17F1D" w:rsidRDefault="00000000">
            <w:pPr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进行中</w:t>
            </w:r>
          </w:p>
        </w:tc>
        <w:tc>
          <w:tcPr>
            <w:tcW w:w="1777" w:type="dxa"/>
            <w:shd w:val="clear" w:color="auto" w:fill="E7E6E6" w:themeFill="background2"/>
          </w:tcPr>
          <w:p w14:paraId="7E437720" w14:textId="77777777" w:rsidR="00C17F1D" w:rsidRDefault="00000000">
            <w:pPr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梁天睿</w:t>
            </w:r>
          </w:p>
        </w:tc>
      </w:tr>
      <w:tr w:rsidR="00C17F1D" w14:paraId="4BA49355" w14:textId="77777777">
        <w:tc>
          <w:tcPr>
            <w:tcW w:w="1069" w:type="dxa"/>
            <w:shd w:val="clear" w:color="auto" w:fill="E7E6E6" w:themeFill="background2"/>
          </w:tcPr>
          <w:p w14:paraId="4F0ECAF8" w14:textId="77777777" w:rsidR="00C17F1D" w:rsidRDefault="00000000">
            <w:pPr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2.2</w:t>
            </w:r>
          </w:p>
        </w:tc>
        <w:tc>
          <w:tcPr>
            <w:tcW w:w="4311" w:type="dxa"/>
            <w:shd w:val="clear" w:color="auto" w:fill="E7E6E6" w:themeFill="background2"/>
          </w:tcPr>
          <w:p w14:paraId="058D7286" w14:textId="77777777" w:rsidR="00C17F1D" w:rsidRDefault="00000000">
            <w:pPr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影像标注单元</w:t>
            </w:r>
          </w:p>
        </w:tc>
        <w:tc>
          <w:tcPr>
            <w:tcW w:w="1185" w:type="dxa"/>
            <w:shd w:val="clear" w:color="auto" w:fill="E7E6E6" w:themeFill="background2"/>
          </w:tcPr>
          <w:p w14:paraId="1E6F3DC6" w14:textId="77777777" w:rsidR="00C17F1D" w:rsidRDefault="00000000">
            <w:pPr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未完成</w:t>
            </w:r>
          </w:p>
        </w:tc>
        <w:tc>
          <w:tcPr>
            <w:tcW w:w="1777" w:type="dxa"/>
            <w:shd w:val="clear" w:color="auto" w:fill="E7E6E6" w:themeFill="background2"/>
          </w:tcPr>
          <w:p w14:paraId="2CA18629" w14:textId="77777777" w:rsidR="00C17F1D" w:rsidRDefault="00000000">
            <w:pPr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魏丽霞</w:t>
            </w:r>
          </w:p>
        </w:tc>
      </w:tr>
      <w:tr w:rsidR="00C17F1D" w14:paraId="180755C5" w14:textId="77777777">
        <w:tc>
          <w:tcPr>
            <w:tcW w:w="1069" w:type="dxa"/>
            <w:shd w:val="clear" w:color="auto" w:fill="E7E6E6" w:themeFill="background2"/>
          </w:tcPr>
          <w:p w14:paraId="03B505D0" w14:textId="77777777" w:rsidR="00C17F1D" w:rsidRDefault="00000000">
            <w:pPr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2.3</w:t>
            </w:r>
          </w:p>
        </w:tc>
        <w:tc>
          <w:tcPr>
            <w:tcW w:w="4311" w:type="dxa"/>
            <w:shd w:val="clear" w:color="auto" w:fill="E7E6E6" w:themeFill="background2"/>
          </w:tcPr>
          <w:p w14:paraId="52ACBF8C" w14:textId="77777777" w:rsidR="00C17F1D" w:rsidRDefault="00000000">
            <w:pPr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多模态数据融合</w:t>
            </w:r>
          </w:p>
        </w:tc>
        <w:tc>
          <w:tcPr>
            <w:tcW w:w="1185" w:type="dxa"/>
            <w:shd w:val="clear" w:color="auto" w:fill="E7E6E6" w:themeFill="background2"/>
          </w:tcPr>
          <w:p w14:paraId="483D4689" w14:textId="77777777" w:rsidR="00C17F1D" w:rsidRDefault="00000000">
            <w:pPr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进行中</w:t>
            </w:r>
          </w:p>
        </w:tc>
        <w:tc>
          <w:tcPr>
            <w:tcW w:w="1777" w:type="dxa"/>
            <w:shd w:val="clear" w:color="auto" w:fill="E7E6E6" w:themeFill="background2"/>
          </w:tcPr>
          <w:p w14:paraId="71C7C617" w14:textId="77777777" w:rsidR="00C17F1D" w:rsidRDefault="00000000">
            <w:pPr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魏丽霞</w:t>
            </w:r>
          </w:p>
        </w:tc>
      </w:tr>
      <w:tr w:rsidR="00C17F1D" w14:paraId="20F645F6" w14:textId="77777777">
        <w:tc>
          <w:tcPr>
            <w:tcW w:w="1069" w:type="dxa"/>
          </w:tcPr>
          <w:p w14:paraId="6C723251" w14:textId="77777777" w:rsidR="00C17F1D" w:rsidRDefault="00000000">
            <w:pPr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3.1</w:t>
            </w:r>
          </w:p>
        </w:tc>
        <w:tc>
          <w:tcPr>
            <w:tcW w:w="4311" w:type="dxa"/>
          </w:tcPr>
          <w:p w14:paraId="74013FC3" w14:textId="77777777" w:rsidR="00C17F1D" w:rsidRDefault="00000000">
            <w:pPr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数据检索单元</w:t>
            </w:r>
          </w:p>
        </w:tc>
        <w:tc>
          <w:tcPr>
            <w:tcW w:w="1185" w:type="dxa"/>
          </w:tcPr>
          <w:p w14:paraId="6EF8233C" w14:textId="77777777" w:rsidR="00C17F1D" w:rsidRDefault="00000000">
            <w:pPr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完成</w:t>
            </w:r>
          </w:p>
        </w:tc>
        <w:tc>
          <w:tcPr>
            <w:tcW w:w="1777" w:type="dxa"/>
          </w:tcPr>
          <w:p w14:paraId="406C9754" w14:textId="77777777" w:rsidR="00C17F1D" w:rsidRDefault="00000000">
            <w:pPr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魏丽霞</w:t>
            </w:r>
          </w:p>
        </w:tc>
      </w:tr>
      <w:tr w:rsidR="00C17F1D" w14:paraId="36CDBAFD" w14:textId="77777777">
        <w:tc>
          <w:tcPr>
            <w:tcW w:w="1069" w:type="dxa"/>
          </w:tcPr>
          <w:p w14:paraId="22E6BD0B" w14:textId="77777777" w:rsidR="00C17F1D" w:rsidRDefault="00000000">
            <w:pPr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3.2</w:t>
            </w:r>
          </w:p>
        </w:tc>
        <w:tc>
          <w:tcPr>
            <w:tcW w:w="4311" w:type="dxa"/>
          </w:tcPr>
          <w:p w14:paraId="08EF1E33" w14:textId="77777777" w:rsidR="00C17F1D" w:rsidRDefault="00000000">
            <w:pPr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患者数据显示</w:t>
            </w:r>
          </w:p>
        </w:tc>
        <w:tc>
          <w:tcPr>
            <w:tcW w:w="1185" w:type="dxa"/>
          </w:tcPr>
          <w:p w14:paraId="58663DC7" w14:textId="77777777" w:rsidR="00C17F1D" w:rsidRDefault="00000000">
            <w:pPr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未完成</w:t>
            </w:r>
          </w:p>
        </w:tc>
        <w:tc>
          <w:tcPr>
            <w:tcW w:w="1777" w:type="dxa"/>
          </w:tcPr>
          <w:p w14:paraId="655CDE6C" w14:textId="77777777" w:rsidR="00C17F1D" w:rsidRDefault="00000000">
            <w:pPr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邓老师</w:t>
            </w:r>
          </w:p>
        </w:tc>
      </w:tr>
      <w:tr w:rsidR="00C17F1D" w14:paraId="6FC68BB7" w14:textId="77777777">
        <w:tc>
          <w:tcPr>
            <w:tcW w:w="1069" w:type="dxa"/>
          </w:tcPr>
          <w:p w14:paraId="0D8B4904" w14:textId="77777777" w:rsidR="00C17F1D" w:rsidRDefault="00000000">
            <w:pPr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3.3</w:t>
            </w:r>
          </w:p>
        </w:tc>
        <w:tc>
          <w:tcPr>
            <w:tcW w:w="4311" w:type="dxa"/>
          </w:tcPr>
          <w:p w14:paraId="337CCE69" w14:textId="77777777" w:rsidR="00C17F1D" w:rsidRDefault="00000000">
            <w:pPr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样例模型使用单元</w:t>
            </w:r>
          </w:p>
        </w:tc>
        <w:tc>
          <w:tcPr>
            <w:tcW w:w="1185" w:type="dxa"/>
          </w:tcPr>
          <w:p w14:paraId="56074F36" w14:textId="77777777" w:rsidR="00C17F1D" w:rsidRDefault="00000000">
            <w:pPr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未完成</w:t>
            </w:r>
          </w:p>
        </w:tc>
        <w:tc>
          <w:tcPr>
            <w:tcW w:w="1777" w:type="dxa"/>
          </w:tcPr>
          <w:p w14:paraId="7176A5E1" w14:textId="77777777" w:rsidR="00C17F1D" w:rsidRDefault="00000000">
            <w:pPr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魏丽霞</w:t>
            </w:r>
          </w:p>
        </w:tc>
      </w:tr>
      <w:tr w:rsidR="00C17F1D" w14:paraId="7F48922D" w14:textId="77777777">
        <w:tc>
          <w:tcPr>
            <w:tcW w:w="1069" w:type="dxa"/>
            <w:shd w:val="clear" w:color="auto" w:fill="E7E6E6" w:themeFill="background2"/>
          </w:tcPr>
          <w:p w14:paraId="2EEAE9BC" w14:textId="77777777" w:rsidR="00C17F1D" w:rsidRDefault="00C17F1D">
            <w:pPr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11" w:type="dxa"/>
            <w:shd w:val="clear" w:color="auto" w:fill="E7E6E6" w:themeFill="background2"/>
          </w:tcPr>
          <w:p w14:paraId="0515ADB0" w14:textId="77777777" w:rsidR="00C17F1D" w:rsidRDefault="00000000">
            <w:pPr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安全性测试，数据共享方案等</w:t>
            </w:r>
          </w:p>
        </w:tc>
        <w:tc>
          <w:tcPr>
            <w:tcW w:w="1185" w:type="dxa"/>
            <w:shd w:val="clear" w:color="auto" w:fill="E7E6E6" w:themeFill="background2"/>
          </w:tcPr>
          <w:p w14:paraId="2BB4EAFE" w14:textId="77777777" w:rsidR="00C17F1D" w:rsidRDefault="00000000">
            <w:pPr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未完成</w:t>
            </w:r>
          </w:p>
        </w:tc>
        <w:tc>
          <w:tcPr>
            <w:tcW w:w="1777" w:type="dxa"/>
            <w:shd w:val="clear" w:color="auto" w:fill="E7E6E6" w:themeFill="background2"/>
          </w:tcPr>
          <w:p w14:paraId="56A7D2A3" w14:textId="77777777" w:rsidR="00C17F1D" w:rsidRDefault="00000000">
            <w:pPr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尚老师</w:t>
            </w:r>
          </w:p>
        </w:tc>
      </w:tr>
    </w:tbl>
    <w:p w14:paraId="1828FB82" w14:textId="77777777" w:rsidR="00AA0D6D" w:rsidRDefault="00AA0D6D">
      <w:pPr>
        <w:jc w:val="left"/>
        <w:rPr>
          <w:rFonts w:ascii="Times New Roman" w:hAnsi="Times New Roman" w:cs="Times New Roman"/>
          <w:sz w:val="28"/>
          <w:szCs w:val="28"/>
        </w:rPr>
      </w:pPr>
    </w:p>
    <w:p w14:paraId="4A5EF328" w14:textId="43F5EDE3" w:rsidR="00136582" w:rsidRPr="00136582" w:rsidRDefault="00E837CF">
      <w:pPr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 w:hint="eastAsia"/>
          <w:sz w:val="28"/>
          <w:szCs w:val="28"/>
        </w:rPr>
        <w:t>UKB</w:t>
      </w:r>
      <w:r w:rsidR="00000000">
        <w:rPr>
          <w:rFonts w:ascii="Times New Roman" w:hAnsi="Times New Roman" w:cs="Times New Roman" w:hint="eastAsia"/>
          <w:sz w:val="28"/>
          <w:szCs w:val="28"/>
        </w:rPr>
        <w:t>参考</w:t>
      </w:r>
      <w:r>
        <w:rPr>
          <w:rFonts w:ascii="Times New Roman" w:hAnsi="Times New Roman" w:cs="Times New Roman" w:hint="eastAsia"/>
          <w:sz w:val="28"/>
          <w:szCs w:val="28"/>
        </w:rPr>
        <w:t>链接</w:t>
      </w:r>
      <w:r w:rsidR="00000000">
        <w:rPr>
          <w:rFonts w:ascii="Times New Roman" w:hAnsi="Times New Roman" w:cs="Times New Roman" w:hint="eastAsia"/>
          <w:sz w:val="28"/>
          <w:szCs w:val="28"/>
        </w:rPr>
        <w:t>：</w:t>
      </w:r>
      <w:r w:rsidR="00E43537" w:rsidRPr="00E43537">
        <w:rPr>
          <w:rFonts w:ascii="Times New Roman" w:hAnsi="Times New Roman" w:cs="Times New Roman"/>
          <w:sz w:val="28"/>
          <w:szCs w:val="28"/>
        </w:rPr>
        <w:t>http://www.ukbiobank.ac.uk</w:t>
      </w:r>
    </w:p>
    <w:sectPr w:rsidR="00136582" w:rsidRPr="0013658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B097F5C6"/>
    <w:multiLevelType w:val="singleLevel"/>
    <w:tmpl w:val="B097F5C6"/>
    <w:lvl w:ilvl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01824EBB"/>
    <w:multiLevelType w:val="singleLevel"/>
    <w:tmpl w:val="01824EBB"/>
    <w:lvl w:ilvl="0">
      <w:start w:val="1"/>
      <w:numFmt w:val="chineseCounting"/>
      <w:suff w:val="nothing"/>
      <w:lvlText w:val="%1）"/>
      <w:lvlJc w:val="left"/>
      <w:rPr>
        <w:rFonts w:hint="eastAsia"/>
      </w:rPr>
    </w:lvl>
  </w:abstractNum>
  <w:num w:numId="1" w16cid:durableId="1686975106">
    <w:abstractNumId w:val="1"/>
  </w:num>
  <w:num w:numId="2" w16cid:durableId="6976628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doNotDisplayPageBoundaries/>
  <w:embedSystemFonts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17F1D"/>
    <w:rsid w:val="000274FE"/>
    <w:rsid w:val="00136582"/>
    <w:rsid w:val="00150CDF"/>
    <w:rsid w:val="00274681"/>
    <w:rsid w:val="00AA0D6D"/>
    <w:rsid w:val="00C17F1D"/>
    <w:rsid w:val="00C42D2D"/>
    <w:rsid w:val="00C8707E"/>
    <w:rsid w:val="00E43537"/>
    <w:rsid w:val="00E837CF"/>
    <w:rsid w:val="015026F5"/>
    <w:rsid w:val="47282574"/>
    <w:rsid w:val="6494385D"/>
    <w:rsid w:val="65425F13"/>
    <w:rsid w:val="6F4A42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113F3433"/>
  <w15:docId w15:val="{CCC48DDE-61E2-B340-A763-4C9C37139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rsid w:val="00136582"/>
    <w:rPr>
      <w:color w:val="0026E5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13658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124</Words>
  <Characters>710</Characters>
  <Application>Microsoft Office Word</Application>
  <DocSecurity>0</DocSecurity>
  <Lines>5</Lines>
  <Paragraphs>1</Paragraphs>
  <ScaleCrop>false</ScaleCrop>
  <Company/>
  <LinksUpToDate>false</LinksUpToDate>
  <CharactersWithSpaces>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丽霞 魏</cp:lastModifiedBy>
  <cp:revision>8</cp:revision>
  <dcterms:created xsi:type="dcterms:W3CDTF">2026-06-03T07:55:00Z</dcterms:created>
  <dcterms:modified xsi:type="dcterms:W3CDTF">2026-07-14T05:49:00Z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eyJoZGlkIjoiMTY0Y2ViYTFmMjczNzMwNGFiNDI2ZDdmOTQzYjgyYjEiLCJ1c2VySWQiOiIyNDM1OTA3MTEifQ==</vt:lpwstr>
  </property>
  <property fmtid="{D5CDD505-2E9C-101B-9397-08002B2CF9AE}" pid="4" name="ICV">
    <vt:lpwstr>EE0165838B514C1284BDA603F6444A7F_12</vt:lpwstr>
  </property>
</Properties>
</file>