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F9" w:rsidRDefault="000341F9" w:rsidP="000341F9">
      <w:pPr>
        <w:jc w:val="center"/>
      </w:pPr>
      <w:r w:rsidRPr="000341F9">
        <w:rPr>
          <w:b/>
        </w:rPr>
        <w:t>Assignment 1</w:t>
      </w:r>
    </w:p>
    <w:p w:rsidR="000341F9" w:rsidRDefault="000341F9" w:rsidP="000341F9">
      <w:pPr>
        <w:pStyle w:val="ListParagraph"/>
        <w:numPr>
          <w:ilvl w:val="0"/>
          <w:numId w:val="1"/>
        </w:numPr>
      </w:pPr>
      <w:r>
        <w:t>The charts below show the runtime (in cycles) to calculate the sum from 0 to 10000 (exclusive). They are bounded by 3 parameters:</w:t>
      </w:r>
    </w:p>
    <w:p w:rsidR="000341F9" w:rsidRDefault="000341F9" w:rsidP="000341F9">
      <w:pPr>
        <w:pStyle w:val="ListParagraph"/>
        <w:numPr>
          <w:ilvl w:val="0"/>
          <w:numId w:val="2"/>
        </w:numPr>
      </w:pPr>
      <w:r>
        <w:t>Is the -O2 flag enabled or not?</w:t>
      </w:r>
    </w:p>
    <w:p w:rsidR="000341F9" w:rsidRDefault="000341F9" w:rsidP="000341F9">
      <w:pPr>
        <w:pStyle w:val="ListParagraph"/>
        <w:numPr>
          <w:ilvl w:val="0"/>
          <w:numId w:val="2"/>
        </w:numPr>
      </w:pPr>
      <w:r>
        <w:t>Is the final sum printed?</w:t>
      </w:r>
    </w:p>
    <w:p w:rsidR="000341F9" w:rsidRDefault="000341F9" w:rsidP="000341F9">
      <w:pPr>
        <w:pStyle w:val="ListParagraph"/>
        <w:numPr>
          <w:ilvl w:val="0"/>
          <w:numId w:val="2"/>
        </w:numPr>
      </w:pPr>
      <w:r>
        <w:t>Is the input number 10000 hard coded or given a</w:t>
      </w:r>
      <w:r w:rsidR="00E037B2">
        <w:t>t</w:t>
      </w:r>
      <w:r>
        <w:t xml:space="preserve"> runtime?</w:t>
      </w:r>
    </w:p>
    <w:tbl>
      <w:tblPr>
        <w:tblStyle w:val="TableGrid"/>
        <w:tblW w:w="0" w:type="auto"/>
        <w:tblInd w:w="720" w:type="dxa"/>
        <w:tblLook w:val="04A0" w:firstRow="1" w:lastRow="0" w:firstColumn="1" w:lastColumn="0" w:noHBand="0" w:noVBand="1"/>
      </w:tblPr>
      <w:tblGrid>
        <w:gridCol w:w="2952"/>
        <w:gridCol w:w="2952"/>
        <w:gridCol w:w="2952"/>
      </w:tblGrid>
      <w:tr w:rsidR="00EF18C8" w:rsidRPr="00EF18C8" w:rsidTr="00EF18C8">
        <w:tc>
          <w:tcPr>
            <w:tcW w:w="8856" w:type="dxa"/>
            <w:gridSpan w:val="3"/>
            <w:tcBorders>
              <w:tl2br w:val="nil"/>
            </w:tcBorders>
          </w:tcPr>
          <w:p w:rsidR="00EF18C8" w:rsidRPr="00EF18C8" w:rsidRDefault="00EF18C8" w:rsidP="00EF18C8">
            <w:pPr>
              <w:jc w:val="center"/>
              <w:rPr>
                <w:b/>
              </w:rPr>
            </w:pPr>
            <w:r w:rsidRPr="00EF18C8">
              <w:rPr>
                <w:b/>
              </w:rPr>
              <w:t>-O2 Flag Enabled</w:t>
            </w:r>
          </w:p>
        </w:tc>
      </w:tr>
      <w:tr w:rsidR="00EF18C8" w:rsidTr="00EF18C8">
        <w:tc>
          <w:tcPr>
            <w:tcW w:w="2952" w:type="dxa"/>
            <w:tcBorders>
              <w:tl2br w:val="single" w:sz="4" w:space="0" w:color="auto"/>
              <w:tr2bl w:val="nil"/>
            </w:tcBorders>
          </w:tcPr>
          <w:p w:rsidR="00EF18C8" w:rsidRDefault="00EF18C8" w:rsidP="00E037B2"/>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 xml:space="preserve">Sum </w:t>
            </w:r>
            <w:r w:rsidRPr="00EF18C8">
              <w:rPr>
                <w:b/>
              </w:rPr>
              <w:t xml:space="preserve">Not </w:t>
            </w:r>
            <w:r w:rsidRPr="00EF18C8">
              <w:rPr>
                <w:b/>
              </w:rPr>
              <w:t>Printed</w:t>
            </w:r>
          </w:p>
        </w:tc>
      </w:tr>
      <w:tr w:rsidR="00EF18C8" w:rsidTr="00EF18C8">
        <w:tc>
          <w:tcPr>
            <w:tcW w:w="2952" w:type="dxa"/>
          </w:tcPr>
          <w:p w:rsidR="00EF18C8" w:rsidRPr="00EF18C8" w:rsidRDefault="00EF18C8" w:rsidP="00EF18C8">
            <w:pPr>
              <w:jc w:val="center"/>
              <w:rPr>
                <w:b/>
              </w:rPr>
            </w:pPr>
            <w:r w:rsidRPr="00EF18C8">
              <w:rPr>
                <w:b/>
              </w:rPr>
              <w:t>Hard Coded</w:t>
            </w:r>
          </w:p>
        </w:tc>
        <w:tc>
          <w:tcPr>
            <w:tcW w:w="2952" w:type="dxa"/>
          </w:tcPr>
          <w:p w:rsidR="00EF18C8" w:rsidRDefault="000C47C9" w:rsidP="000C47C9">
            <w:pPr>
              <w:jc w:val="center"/>
            </w:pPr>
            <w:r>
              <w:t>77274</w:t>
            </w:r>
          </w:p>
        </w:tc>
        <w:tc>
          <w:tcPr>
            <w:tcW w:w="2952" w:type="dxa"/>
          </w:tcPr>
          <w:p w:rsidR="00EF18C8" w:rsidRDefault="000C47C9" w:rsidP="000C47C9">
            <w:pPr>
              <w:jc w:val="center"/>
            </w:pPr>
            <w:r>
              <w:t>1302</w:t>
            </w:r>
          </w:p>
        </w:tc>
      </w:tr>
      <w:tr w:rsidR="00EF18C8" w:rsidTr="00EF18C8">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94904</w:t>
            </w:r>
          </w:p>
        </w:tc>
        <w:tc>
          <w:tcPr>
            <w:tcW w:w="2952" w:type="dxa"/>
          </w:tcPr>
          <w:p w:rsidR="00EF18C8" w:rsidRDefault="000C47C9" w:rsidP="000C47C9">
            <w:pPr>
              <w:jc w:val="center"/>
            </w:pPr>
            <w:r>
              <w:t>1289</w:t>
            </w:r>
          </w:p>
        </w:tc>
      </w:tr>
    </w:tbl>
    <w:p w:rsidR="00E037B2" w:rsidRDefault="00E037B2" w:rsidP="00E037B2">
      <w:pPr>
        <w:ind w:left="720"/>
      </w:pPr>
    </w:p>
    <w:tbl>
      <w:tblPr>
        <w:tblStyle w:val="TableGrid"/>
        <w:tblW w:w="0" w:type="auto"/>
        <w:tblInd w:w="720" w:type="dxa"/>
        <w:tblLook w:val="04A0" w:firstRow="1" w:lastRow="0" w:firstColumn="1" w:lastColumn="0" w:noHBand="0" w:noVBand="1"/>
      </w:tblPr>
      <w:tblGrid>
        <w:gridCol w:w="2952"/>
        <w:gridCol w:w="2952"/>
        <w:gridCol w:w="2952"/>
      </w:tblGrid>
      <w:tr w:rsidR="00EF18C8" w:rsidTr="005A00F3">
        <w:tc>
          <w:tcPr>
            <w:tcW w:w="8856" w:type="dxa"/>
            <w:gridSpan w:val="3"/>
          </w:tcPr>
          <w:p w:rsidR="00EF18C8" w:rsidRPr="00EF18C8" w:rsidRDefault="00EF18C8" w:rsidP="00EF18C8">
            <w:pPr>
              <w:jc w:val="center"/>
              <w:rPr>
                <w:b/>
              </w:rPr>
            </w:pPr>
            <w:r w:rsidRPr="00EF18C8">
              <w:rPr>
                <w:b/>
              </w:rPr>
              <w:t xml:space="preserve">-O2 Flag </w:t>
            </w:r>
            <w:r w:rsidRPr="00EF18C8">
              <w:rPr>
                <w:b/>
              </w:rPr>
              <w:t>Dis</w:t>
            </w:r>
            <w:r w:rsidRPr="00EF18C8">
              <w:rPr>
                <w:b/>
              </w:rPr>
              <w:t>abled</w:t>
            </w:r>
          </w:p>
        </w:tc>
      </w:tr>
      <w:tr w:rsidR="00EF18C8" w:rsidTr="00EF18C8">
        <w:tc>
          <w:tcPr>
            <w:tcW w:w="2952" w:type="dxa"/>
            <w:tcBorders>
              <w:tl2br w:val="single" w:sz="4" w:space="0" w:color="auto"/>
              <w:tr2bl w:val="nil"/>
            </w:tcBorders>
          </w:tcPr>
          <w:p w:rsidR="00EF18C8" w:rsidRDefault="00EF18C8" w:rsidP="005A00F3"/>
        </w:tc>
        <w:tc>
          <w:tcPr>
            <w:tcW w:w="2952" w:type="dxa"/>
          </w:tcPr>
          <w:p w:rsidR="00EF18C8" w:rsidRPr="00EF18C8" w:rsidRDefault="00EF18C8" w:rsidP="00EF18C8">
            <w:pPr>
              <w:jc w:val="center"/>
              <w:rPr>
                <w:b/>
              </w:rPr>
            </w:pPr>
            <w:r w:rsidRPr="00EF18C8">
              <w:rPr>
                <w:b/>
              </w:rPr>
              <w:t>Sum Printed</w:t>
            </w:r>
          </w:p>
        </w:tc>
        <w:tc>
          <w:tcPr>
            <w:tcW w:w="2952" w:type="dxa"/>
          </w:tcPr>
          <w:p w:rsidR="00EF18C8" w:rsidRPr="00EF18C8" w:rsidRDefault="00EF18C8" w:rsidP="00EF18C8">
            <w:pPr>
              <w:jc w:val="center"/>
              <w:rPr>
                <w:b/>
              </w:rPr>
            </w:pPr>
            <w:r w:rsidRPr="00EF18C8">
              <w:rPr>
                <w:b/>
              </w:rPr>
              <w:t xml:space="preserve">Sum </w:t>
            </w:r>
            <w:r w:rsidRPr="00EF18C8">
              <w:rPr>
                <w:b/>
              </w:rPr>
              <w:t xml:space="preserve">Not </w:t>
            </w:r>
            <w:r w:rsidRPr="00EF18C8">
              <w:rPr>
                <w:b/>
              </w:rPr>
              <w:t>Printed</w:t>
            </w:r>
          </w:p>
        </w:tc>
      </w:tr>
      <w:tr w:rsidR="00EF18C8" w:rsidTr="005A00F3">
        <w:tc>
          <w:tcPr>
            <w:tcW w:w="2952" w:type="dxa"/>
          </w:tcPr>
          <w:p w:rsidR="00EF18C8" w:rsidRPr="00EF18C8" w:rsidRDefault="00EF18C8" w:rsidP="00EF18C8">
            <w:pPr>
              <w:jc w:val="center"/>
              <w:rPr>
                <w:b/>
              </w:rPr>
            </w:pPr>
            <w:r w:rsidRPr="00EF18C8">
              <w:rPr>
                <w:b/>
              </w:rPr>
              <w:t>Hard Coded</w:t>
            </w:r>
          </w:p>
        </w:tc>
        <w:tc>
          <w:tcPr>
            <w:tcW w:w="2952" w:type="dxa"/>
          </w:tcPr>
          <w:p w:rsidR="00EF18C8" w:rsidRDefault="00585D4F" w:rsidP="000C47C9">
            <w:pPr>
              <w:jc w:val="center"/>
            </w:pPr>
            <w:r>
              <w:t>137660</w:t>
            </w:r>
          </w:p>
        </w:tc>
        <w:tc>
          <w:tcPr>
            <w:tcW w:w="2952" w:type="dxa"/>
          </w:tcPr>
          <w:p w:rsidR="00EF18C8" w:rsidRDefault="000C47C9" w:rsidP="000C47C9">
            <w:pPr>
              <w:jc w:val="center"/>
            </w:pPr>
            <w:r>
              <w:t>62871</w:t>
            </w:r>
          </w:p>
        </w:tc>
      </w:tr>
      <w:tr w:rsidR="00EF18C8" w:rsidTr="005A00F3">
        <w:tc>
          <w:tcPr>
            <w:tcW w:w="2952" w:type="dxa"/>
          </w:tcPr>
          <w:p w:rsidR="00EF18C8" w:rsidRPr="00EF18C8" w:rsidRDefault="00EF18C8" w:rsidP="00EF18C8">
            <w:pPr>
              <w:jc w:val="center"/>
              <w:rPr>
                <w:b/>
              </w:rPr>
            </w:pPr>
            <w:r w:rsidRPr="00EF18C8">
              <w:rPr>
                <w:b/>
              </w:rPr>
              <w:t>User Input</w:t>
            </w:r>
          </w:p>
        </w:tc>
        <w:tc>
          <w:tcPr>
            <w:tcW w:w="2952" w:type="dxa"/>
          </w:tcPr>
          <w:p w:rsidR="00EF18C8" w:rsidRDefault="00585D4F" w:rsidP="000C47C9">
            <w:pPr>
              <w:jc w:val="center"/>
            </w:pPr>
            <w:r>
              <w:t>138633</w:t>
            </w:r>
          </w:p>
        </w:tc>
        <w:tc>
          <w:tcPr>
            <w:tcW w:w="2952" w:type="dxa"/>
          </w:tcPr>
          <w:p w:rsidR="00EF18C8" w:rsidRDefault="00585D4F" w:rsidP="000C47C9">
            <w:pPr>
              <w:jc w:val="center"/>
            </w:pPr>
            <w:r>
              <w:t>63010</w:t>
            </w:r>
          </w:p>
        </w:tc>
      </w:tr>
    </w:tbl>
    <w:p w:rsidR="000C47C9" w:rsidRDefault="000C47C9" w:rsidP="000C47C9"/>
    <w:p w:rsidR="000C47C9" w:rsidRDefault="000C47C9" w:rsidP="002F0509">
      <w:pPr>
        <w:ind w:left="720"/>
      </w:pPr>
      <w:r>
        <w:t xml:space="preserve">Most of the discrepancy in the timings is mostly attributed to compiler optimizations. </w:t>
      </w:r>
      <w:r w:rsidR="002F0509">
        <w:t>When the –O2 flag is enabled, the code is optimized to run faster. In the case where the value to sum to is hardcoded in, the –O2 flag will calculate part of the sum, if not all, during compile time. Otherwise,</w:t>
      </w:r>
      <w:r w:rsidR="00026858">
        <w:t xml:space="preserve"> it will calculate only during runtime. This is why there is a difference between when the –O2 flag is enabled when is hardcoded versus when it is not enabled. When the –O2 flag is not enabled, the sum is calculated during runtime anyways. The –O2 flag also optimizes for the case when the print statement is enabled or not. When the print statement is disabled and optimization is enabled, it optimizes it such that it will not enter the loop because there is no call for the sum.</w:t>
      </w:r>
    </w:p>
    <w:p w:rsidR="00026858" w:rsidRDefault="00026858" w:rsidP="002F0509">
      <w:pPr>
        <w:ind w:left="720"/>
      </w:pPr>
      <w:r>
        <w:t>The most accurate way of timing the computation with or without optimization with the having a user input the number such that no calculation is done during compile time. The sum should also be printed such that the loop runs.</w:t>
      </w:r>
    </w:p>
    <w:p w:rsidR="00487199" w:rsidRDefault="00487199" w:rsidP="002F0509">
      <w:pPr>
        <w:ind w:left="720"/>
      </w:pPr>
      <w:r>
        <w:t>“</w:t>
      </w:r>
      <w:proofErr w:type="spellStart"/>
      <w:proofErr w:type="gramStart"/>
      <w:r>
        <w:t>argv</w:t>
      </w:r>
      <w:proofErr w:type="spellEnd"/>
      <w:r>
        <w:t>[</w:t>
      </w:r>
      <w:proofErr w:type="gramEnd"/>
      <w:r>
        <w:t>1]” is the second element of the input given to terminal when calling the program, in this case the number to sum to. “</w:t>
      </w:r>
      <w:proofErr w:type="spellStart"/>
      <w:proofErr w:type="gramStart"/>
      <w:r>
        <w:t>atoi</w:t>
      </w:r>
      <w:proofErr w:type="spellEnd"/>
      <w:r>
        <w:t>(</w:t>
      </w:r>
      <w:proofErr w:type="gramEnd"/>
      <w:r>
        <w:t xml:space="preserve">x)” converts string or char </w:t>
      </w:r>
      <w:r>
        <w:rPr>
          <w:i/>
        </w:rPr>
        <w:t>x</w:t>
      </w:r>
      <w:r>
        <w:t xml:space="preserve"> to an integer. Thus “</w:t>
      </w:r>
      <w:proofErr w:type="spellStart"/>
      <w:proofErr w:type="gramStart"/>
      <w:r>
        <w:t>atoi</w:t>
      </w:r>
      <w:proofErr w:type="spellEnd"/>
      <w:r>
        <w:t>(</w:t>
      </w:r>
      <w:proofErr w:type="spellStart"/>
      <w:proofErr w:type="gramEnd"/>
      <w:r>
        <w:t>argv</w:t>
      </w:r>
      <w:proofErr w:type="spellEnd"/>
      <w:r>
        <w:t>[1])” converts the terminal input for the number to sum until to  an integer system it is a proper data type for the program to parse.</w:t>
      </w:r>
    </w:p>
    <w:p w:rsidR="00487199" w:rsidRDefault="00487199">
      <w:r>
        <w:br w:type="page"/>
      </w:r>
    </w:p>
    <w:p w:rsidR="000A081F" w:rsidRDefault="000A081F" w:rsidP="000A081F">
      <w:pPr>
        <w:pStyle w:val="ListParagraph"/>
        <w:numPr>
          <w:ilvl w:val="0"/>
          <w:numId w:val="1"/>
        </w:numPr>
      </w:pPr>
      <w:r>
        <w:lastRenderedPageBreak/>
        <w:t>The pointer chasing benchmark measures the time it takes to</w:t>
      </w:r>
      <w:r w:rsidR="005E75A7">
        <w:t xml:space="preserve"> request and</w:t>
      </w:r>
      <w:r>
        <w:t xml:space="preserve"> retrieve the value of a random index</w:t>
      </w:r>
      <w:r w:rsidR="005E75A7">
        <w:t xml:space="preserve"> by accessing the entire array at random indices</w:t>
      </w:r>
      <w:r>
        <w:t xml:space="preserve">. </w:t>
      </w:r>
      <w:r w:rsidR="005E75A7">
        <w:t>It will request the value of the index and then moves to the next index using the retrieved value as the next index. Moving from one index to do next is equivalent as retrieving and obtaining</w:t>
      </w:r>
      <w:r w:rsidR="005C786C">
        <w:t xml:space="preserve"> a value from memory. Dividing the length by the total cycles taken gives an estimated average of requesting and obtaining a value.</w:t>
      </w:r>
    </w:p>
    <w:p w:rsidR="005E75A7" w:rsidRDefault="005E75A7" w:rsidP="005E75A7">
      <w:pPr>
        <w:pStyle w:val="ListParagraph"/>
      </w:pPr>
    </w:p>
    <w:p w:rsidR="001E59EB" w:rsidRDefault="000A081F" w:rsidP="001E59EB">
      <w:pPr>
        <w:pStyle w:val="ListParagraph"/>
      </w:pPr>
      <w:r>
        <w:t xml:space="preserve">In an </w:t>
      </w:r>
      <w:proofErr w:type="spellStart"/>
      <w:r>
        <w:t>int</w:t>
      </w:r>
      <w:proofErr w:type="spellEnd"/>
      <w:r>
        <w:t xml:space="preserve"> array of length </w:t>
      </w:r>
      <w:r>
        <w:rPr>
          <w:i/>
        </w:rPr>
        <w:t>N</w:t>
      </w:r>
      <w:r>
        <w:t xml:space="preserve">, it is </w:t>
      </w:r>
      <w:r w:rsidRPr="000A081F">
        <w:rPr>
          <w:i/>
        </w:rPr>
        <w:t>4N</w:t>
      </w:r>
      <w:r>
        <w:t xml:space="preserve"> bytes as each </w:t>
      </w:r>
      <w:proofErr w:type="spellStart"/>
      <w:r>
        <w:t>int</w:t>
      </w:r>
      <w:proofErr w:type="spellEnd"/>
      <w:r>
        <w:t xml:space="preserve"> is 4 bytes</w:t>
      </w:r>
      <w:r w:rsidR="001E59EB">
        <w:t>.</w:t>
      </w:r>
    </w:p>
    <w:tbl>
      <w:tblPr>
        <w:tblW w:w="2920" w:type="dxa"/>
        <w:tblInd w:w="720" w:type="dxa"/>
        <w:tblLook w:val="04A0" w:firstRow="1" w:lastRow="0" w:firstColumn="1" w:lastColumn="0" w:noHBand="0" w:noVBand="1"/>
      </w:tblPr>
      <w:tblGrid>
        <w:gridCol w:w="1188"/>
        <w:gridCol w:w="1732"/>
      </w:tblGrid>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rPr>
                <w:rFonts w:ascii="Calibri" w:eastAsia="Times New Roman" w:hAnsi="Calibri" w:cs="Times New Roman"/>
                <w:color w:val="000000"/>
              </w:rPr>
            </w:pPr>
            <w:r w:rsidRPr="001E59EB">
              <w:rPr>
                <w:rFonts w:ascii="Calibri" w:eastAsia="Times New Roman" w:hAnsi="Calibri" w:cs="Times New Roman"/>
                <w:color w:val="000000"/>
              </w:rPr>
              <w:t>Size (</w:t>
            </w:r>
            <w:proofErr w:type="spellStart"/>
            <w:r w:rsidRPr="001E59EB">
              <w:rPr>
                <w:rFonts w:ascii="Calibri" w:eastAsia="Times New Roman" w:hAnsi="Calibri" w:cs="Times New Roman"/>
                <w:color w:val="000000"/>
              </w:rPr>
              <w:t>kB</w:t>
            </w:r>
            <w:proofErr w:type="spellEnd"/>
            <w:r w:rsidRPr="001E59EB">
              <w:rPr>
                <w:rFonts w:ascii="Calibri" w:eastAsia="Times New Roman" w:hAnsi="Calibri" w:cs="Times New Roman"/>
                <w:color w:val="000000"/>
              </w:rPr>
              <w:t>)</w:t>
            </w:r>
          </w:p>
        </w:tc>
        <w:tc>
          <w:tcPr>
            <w:tcW w:w="1732" w:type="dxa"/>
            <w:tcBorders>
              <w:top w:val="nil"/>
              <w:left w:val="nil"/>
              <w:bottom w:val="nil"/>
              <w:right w:val="nil"/>
            </w:tcBorders>
            <w:shd w:val="clear" w:color="auto" w:fill="auto"/>
            <w:noWrap/>
            <w:vAlign w:val="bottom"/>
            <w:hideMark/>
          </w:tcPr>
          <w:p w:rsidR="001E59EB" w:rsidRPr="001E59EB" w:rsidRDefault="00E533E2" w:rsidP="001E59EB">
            <w:pPr>
              <w:spacing w:after="0" w:line="240" w:lineRule="auto"/>
              <w:rPr>
                <w:rFonts w:ascii="Calibri" w:eastAsia="Times New Roman" w:hAnsi="Calibri" w:cs="Times New Roman"/>
                <w:color w:val="000000"/>
              </w:rPr>
            </w:pPr>
            <w:r>
              <w:rPr>
                <w:rFonts w:ascii="Calibri" w:eastAsia="Times New Roman" w:hAnsi="Calibri" w:cs="Times New Roman"/>
                <w:color w:val="000000"/>
              </w:rPr>
              <w:t>Cycles/step</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13.96020508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64</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16.37298584</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128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17.74746704</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256</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23.60986328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512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39.60473633</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1024</w:t>
            </w:r>
          </w:p>
        </w:tc>
        <w:tc>
          <w:tcPr>
            <w:tcW w:w="1732" w:type="dxa"/>
            <w:tcBorders>
              <w:top w:val="nil"/>
              <w:left w:val="nil"/>
              <w:bottom w:val="nil"/>
              <w:right w:val="nil"/>
            </w:tcBorders>
            <w:shd w:val="clear" w:color="auto" w:fill="auto"/>
            <w:noWrap/>
            <w:vAlign w:val="bottom"/>
            <w:hideMark/>
          </w:tcPr>
          <w:p w:rsidR="005E75A7" w:rsidRPr="001E59EB" w:rsidRDefault="001E59EB" w:rsidP="005E75A7">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49.94857025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2048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55.11474228</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4096</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62.61709595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8192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72.02857399</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3072</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60.25797399</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5120</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64.44828415</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6144</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65.61485926</w:t>
            </w:r>
          </w:p>
        </w:tc>
      </w:tr>
      <w:tr w:rsidR="001E59EB" w:rsidRPr="001E59EB" w:rsidTr="00E533E2">
        <w:trPr>
          <w:trHeight w:val="300"/>
        </w:trPr>
        <w:tc>
          <w:tcPr>
            <w:tcW w:w="1188"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7168</w:t>
            </w:r>
          </w:p>
        </w:tc>
        <w:tc>
          <w:tcPr>
            <w:tcW w:w="1732" w:type="dxa"/>
            <w:tcBorders>
              <w:top w:val="nil"/>
              <w:left w:val="nil"/>
              <w:bottom w:val="nil"/>
              <w:right w:val="nil"/>
            </w:tcBorders>
            <w:shd w:val="clear" w:color="auto" w:fill="auto"/>
            <w:noWrap/>
            <w:vAlign w:val="bottom"/>
            <w:hideMark/>
          </w:tcPr>
          <w:p w:rsidR="001E59EB" w:rsidRPr="001E59EB" w:rsidRDefault="001E59EB" w:rsidP="001E59EB">
            <w:pPr>
              <w:spacing w:after="0" w:line="240" w:lineRule="auto"/>
              <w:jc w:val="right"/>
              <w:rPr>
                <w:rFonts w:ascii="Calibri" w:eastAsia="Times New Roman" w:hAnsi="Calibri" w:cs="Times New Roman"/>
                <w:color w:val="000000"/>
              </w:rPr>
            </w:pPr>
            <w:r w:rsidRPr="001E59EB">
              <w:rPr>
                <w:rFonts w:ascii="Calibri" w:eastAsia="Times New Roman" w:hAnsi="Calibri" w:cs="Times New Roman"/>
                <w:color w:val="000000"/>
              </w:rPr>
              <w:t>68.0408565</w:t>
            </w:r>
          </w:p>
        </w:tc>
      </w:tr>
    </w:tbl>
    <w:p w:rsidR="001E59EB" w:rsidRDefault="001E59EB" w:rsidP="001E59EB">
      <w:pPr>
        <w:pStyle w:val="ListParagraph"/>
      </w:pPr>
    </w:p>
    <w:p w:rsidR="001E59EB" w:rsidRDefault="001E59EB" w:rsidP="001E59EB">
      <w:pPr>
        <w:pStyle w:val="ListParagraph"/>
      </w:pPr>
      <w:r>
        <w:rPr>
          <w:noProof/>
        </w:rPr>
        <w:drawing>
          <wp:inline distT="0" distB="0" distL="0" distR="0" wp14:anchorId="4733FFF1" wp14:editId="4B3B904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E59EB" w:rsidRDefault="001E59EB" w:rsidP="001E59EB">
      <w:pPr>
        <w:pStyle w:val="ListParagraph"/>
      </w:pPr>
    </w:p>
    <w:p w:rsidR="001E59EB" w:rsidRDefault="00941545" w:rsidP="001E59EB">
      <w:pPr>
        <w:pStyle w:val="ListParagraph"/>
      </w:pPr>
      <w:r>
        <w:t xml:space="preserve">There is a sudden spike in the speed after a size of around 256 </w:t>
      </w:r>
      <w:proofErr w:type="spellStart"/>
      <w:r>
        <w:t>kB</w:t>
      </w:r>
      <w:proofErr w:type="spellEnd"/>
      <w:r>
        <w:t xml:space="preserve"> and it plateaus off at that new increase</w:t>
      </w:r>
      <w:r w:rsidR="00F12687">
        <w:t>d value</w:t>
      </w:r>
      <w:r>
        <w:t>. This is because of the different memory</w:t>
      </w:r>
      <w:r w:rsidR="00E533E2">
        <w:t xml:space="preserve"> levels and their respective access times. When the array size got too big, it moved down to do next memory level where do read </w:t>
      </w:r>
      <w:r w:rsidR="00E533E2">
        <w:lastRenderedPageBreak/>
        <w:t>cycle is much slower. That is why we see such a spike and then a plateau at a higher amount of cycles per step.</w:t>
      </w:r>
    </w:p>
    <w:p w:rsidR="005C786C" w:rsidRDefault="005C786C" w:rsidP="001E59EB">
      <w:pPr>
        <w:pStyle w:val="ListParagraph"/>
      </w:pPr>
    </w:p>
    <w:p w:rsidR="00F12687" w:rsidRDefault="008D74BA" w:rsidP="001E59EB">
      <w:pPr>
        <w:pStyle w:val="ListParagraph"/>
      </w:pPr>
      <w:r>
        <w:t xml:space="preserve">The out of order processors </w:t>
      </w:r>
      <w:r w:rsidR="005C786C">
        <w:t>will not affect the benchmark as</w:t>
      </w:r>
      <w:r w:rsidR="009C288A">
        <w:t xml:space="preserve"> the processor does not know which pointer would be accessed next as they are randomized during execution</w:t>
      </w:r>
      <w:r w:rsidR="005E75A7">
        <w:t>.</w:t>
      </w:r>
      <w:r w:rsidR="009C288A">
        <w:t xml:space="preserve"> As long as pointer access is random during execution, we can be sure that we are getting the true average.</w:t>
      </w:r>
    </w:p>
    <w:p w:rsidR="009C288A" w:rsidRDefault="009C288A" w:rsidP="001E59EB">
      <w:pPr>
        <w:pStyle w:val="ListParagraph"/>
      </w:pPr>
    </w:p>
    <w:p w:rsidR="00DC23DD" w:rsidRDefault="00DC23DD" w:rsidP="00DC23DD">
      <w:pPr>
        <w:pStyle w:val="ListParagraph"/>
      </w:pPr>
      <w:r>
        <w:t>BONUS:</w:t>
      </w:r>
    </w:p>
    <w:tbl>
      <w:tblPr>
        <w:tblStyle w:val="TableGrid"/>
        <w:tblW w:w="0" w:type="auto"/>
        <w:tblInd w:w="720" w:type="dxa"/>
        <w:shd w:val="clear" w:color="auto" w:fill="BFBFBF" w:themeFill="background1" w:themeFillShade="BF"/>
        <w:tblLook w:val="04A0" w:firstRow="1" w:lastRow="0" w:firstColumn="1" w:lastColumn="0" w:noHBand="0" w:noVBand="1"/>
      </w:tblPr>
      <w:tblGrid>
        <w:gridCol w:w="8856"/>
      </w:tblGrid>
      <w:tr w:rsidR="00DC23DD" w:rsidTr="00DC23DD">
        <w:tc>
          <w:tcPr>
            <w:tcW w:w="9576" w:type="dxa"/>
            <w:tcBorders>
              <w:top w:val="nil"/>
              <w:left w:val="nil"/>
              <w:bottom w:val="nil"/>
              <w:right w:val="nil"/>
            </w:tcBorders>
            <w:shd w:val="clear" w:color="auto" w:fill="BFBFBF" w:themeFill="background1" w:themeFillShade="BF"/>
          </w:tcPr>
          <w:p w:rsidR="00DC23DD" w:rsidRDefault="00DC23DD" w:rsidP="00DC23DD">
            <w:r>
              <w:t>#include&lt;set&gt;</w:t>
            </w:r>
          </w:p>
          <w:p w:rsidR="00DC23DD" w:rsidRDefault="00DC23DD" w:rsidP="00DC23DD">
            <w:pPr>
              <w:pStyle w:val="ListParagraph"/>
            </w:pPr>
          </w:p>
          <w:p w:rsidR="00DC23DD" w:rsidRDefault="00DC23DD" w:rsidP="00DC23DD">
            <w:pPr>
              <w:pStyle w:val="ListParagraph"/>
              <w:ind w:left="0"/>
            </w:pPr>
            <w:proofErr w:type="spellStart"/>
            <w:r>
              <w:t>int</w:t>
            </w:r>
            <w:proofErr w:type="spellEnd"/>
            <w:r>
              <w:t xml:space="preserve"> unique(</w:t>
            </w:r>
            <w:proofErr w:type="spellStart"/>
            <w:r>
              <w:t>int</w:t>
            </w:r>
            <w:proofErr w:type="spellEnd"/>
            <w:r>
              <w:t xml:space="preserve"> </w:t>
            </w:r>
            <w:r>
              <w:t>A</w:t>
            </w:r>
            <w:r>
              <w:t xml:space="preserve">[], </w:t>
            </w:r>
            <w:proofErr w:type="spellStart"/>
            <w:r>
              <w:t>int</w:t>
            </w:r>
            <w:proofErr w:type="spellEnd"/>
            <w:r>
              <w:t xml:space="preserve"> N</w:t>
            </w:r>
            <w:r>
              <w:t>)</w:t>
            </w:r>
          </w:p>
          <w:p w:rsidR="00DC23DD" w:rsidRDefault="00DC23DD" w:rsidP="00DC23DD">
            <w:pPr>
              <w:pStyle w:val="ListParagraph"/>
              <w:ind w:left="0"/>
            </w:pPr>
            <w:r>
              <w:t>{</w:t>
            </w:r>
          </w:p>
          <w:p w:rsidR="00DC23DD" w:rsidRP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C23DD">
              <w:rPr>
                <w:rFonts w:ascii="Courier New" w:eastAsia="Times New Roman" w:hAnsi="Courier New" w:cs="Courier New"/>
                <w:color w:val="000000"/>
                <w:sz w:val="20"/>
                <w:szCs w:val="20"/>
              </w:rPr>
              <w:t>std</w:t>
            </w:r>
            <w:proofErr w:type="spellEnd"/>
            <w:r w:rsidRPr="00DC23DD">
              <w:rPr>
                <w:rFonts w:ascii="Courier New" w:eastAsia="Times New Roman" w:hAnsi="Courier New" w:cs="Courier New"/>
                <w:color w:val="000000"/>
                <w:sz w:val="20"/>
                <w:szCs w:val="20"/>
              </w:rPr>
              <w:t>::set&lt;</w:t>
            </w:r>
            <w:proofErr w:type="spellStart"/>
            <w:r w:rsidRPr="00DC23DD">
              <w:rPr>
                <w:rFonts w:ascii="Courier New" w:eastAsia="Times New Roman" w:hAnsi="Courier New" w:cs="Courier New"/>
                <w:color w:val="0000B0"/>
                <w:sz w:val="20"/>
                <w:szCs w:val="20"/>
              </w:rPr>
              <w:t>int</w:t>
            </w:r>
            <w:proofErr w:type="spellEnd"/>
            <w:r w:rsidRPr="00DC23DD">
              <w:rPr>
                <w:rFonts w:ascii="Courier New" w:eastAsia="Times New Roman" w:hAnsi="Courier New" w:cs="Courier New"/>
                <w:color w:val="000000"/>
                <w:sz w:val="20"/>
                <w:szCs w:val="20"/>
              </w:rPr>
              <w:t xml:space="preserve">&gt; </w:t>
            </w:r>
            <w:r>
              <w:rPr>
                <w:rFonts w:ascii="Courier New" w:eastAsia="Times New Roman" w:hAnsi="Courier New" w:cs="Courier New"/>
                <w:color w:val="000000"/>
                <w:sz w:val="20"/>
                <w:szCs w:val="20"/>
              </w:rPr>
              <w:t>unique</w:t>
            </w:r>
            <w:r w:rsidRPr="00DC23DD">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C23DD">
              <w:rPr>
                <w:rFonts w:ascii="Courier New" w:eastAsia="Times New Roman" w:hAnsi="Courier New" w:cs="Courier New"/>
                <w:color w:val="000000"/>
                <w:sz w:val="20"/>
                <w:szCs w:val="20"/>
              </w:rPr>
              <w:t xml:space="preserve">  </w:t>
            </w:r>
            <w:proofErr w:type="spellStart"/>
            <w:r w:rsidRPr="00DC23DD">
              <w:rPr>
                <w:rFonts w:ascii="Courier New" w:eastAsia="Times New Roman" w:hAnsi="Courier New" w:cs="Courier New"/>
                <w:color w:val="000000"/>
                <w:sz w:val="20"/>
                <w:szCs w:val="20"/>
              </w:rPr>
              <w:t>std</w:t>
            </w:r>
            <w:proofErr w:type="spellEnd"/>
            <w:r w:rsidRPr="00DC23DD">
              <w:rPr>
                <w:rFonts w:ascii="Courier New" w:eastAsia="Times New Roman" w:hAnsi="Courier New" w:cs="Courier New"/>
                <w:color w:val="000000"/>
                <w:sz w:val="20"/>
                <w:szCs w:val="20"/>
              </w:rPr>
              <w:t>::set&lt;</w:t>
            </w:r>
            <w:proofErr w:type="spellStart"/>
            <w:r w:rsidRPr="00DC23DD">
              <w:rPr>
                <w:rFonts w:ascii="Courier New" w:eastAsia="Times New Roman" w:hAnsi="Courier New" w:cs="Courier New"/>
                <w:color w:val="0000B0"/>
                <w:sz w:val="20"/>
                <w:szCs w:val="20"/>
              </w:rPr>
              <w:t>int</w:t>
            </w:r>
            <w:proofErr w:type="spellEnd"/>
            <w:r w:rsidRPr="00DC23DD">
              <w:rPr>
                <w:rFonts w:ascii="Courier New" w:eastAsia="Times New Roman" w:hAnsi="Courier New" w:cs="Courier New"/>
                <w:color w:val="000000"/>
                <w:sz w:val="20"/>
                <w:szCs w:val="20"/>
              </w:rPr>
              <w:t>&gt;::iterator it;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j = 0;</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unique.insert</w:t>
            </w:r>
            <w:proofErr w:type="spellEnd"/>
            <w:r>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for(</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=0;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&lt;N;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rsid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j = </w:t>
            </w:r>
            <w:proofErr w:type="spellStart"/>
            <w:r>
              <w:rPr>
                <w:rFonts w:ascii="Courier New" w:eastAsia="Times New Roman" w:hAnsi="Courier New" w:cs="Courier New"/>
                <w:color w:val="000000"/>
                <w:sz w:val="20"/>
                <w:szCs w:val="20"/>
              </w:rPr>
              <w:t>arr</w:t>
            </w:r>
            <w:proofErr w:type="spellEnd"/>
            <w:r>
              <w:rPr>
                <w:rFonts w:ascii="Courier New" w:eastAsia="Times New Roman" w:hAnsi="Courier New" w:cs="Courier New"/>
                <w:color w:val="000000"/>
                <w:sz w:val="20"/>
                <w:szCs w:val="20"/>
              </w:rPr>
              <w:t>[0];</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if(</w:t>
            </w:r>
            <w:proofErr w:type="spellStart"/>
            <w:r>
              <w:rPr>
                <w:rFonts w:ascii="Courier New" w:eastAsia="Times New Roman" w:hAnsi="Courier New" w:cs="Courier New"/>
                <w:color w:val="000000"/>
                <w:sz w:val="20"/>
                <w:szCs w:val="20"/>
              </w:rPr>
              <w:t>unique.find</w:t>
            </w:r>
            <w:proofErr w:type="spellEnd"/>
            <w:r>
              <w:rPr>
                <w:rFonts w:ascii="Courier New" w:eastAsia="Times New Roman" w:hAnsi="Courier New" w:cs="Courier New"/>
                <w:color w:val="000000"/>
                <w:sz w:val="20"/>
                <w:szCs w:val="20"/>
              </w:rPr>
              <w:t xml:space="preserve">(j) == </w:t>
            </w:r>
            <w:proofErr w:type="spellStart"/>
            <w:r>
              <w:rPr>
                <w:rFonts w:ascii="Courier New" w:eastAsia="Times New Roman" w:hAnsi="Courier New" w:cs="Courier New"/>
                <w:color w:val="000000"/>
                <w:sz w:val="20"/>
                <w:szCs w:val="20"/>
              </w:rPr>
              <w:t>unique.end</w:t>
            </w:r>
            <w:proofErr w:type="spellEnd"/>
            <w:r>
              <w:rPr>
                <w:rFonts w:ascii="Courier New" w:eastAsia="Times New Roman" w:hAnsi="Courier New" w:cs="Courier New"/>
                <w:color w:val="000000"/>
                <w:sz w:val="20"/>
                <w:szCs w:val="20"/>
              </w:rPr>
              <w:t>())</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return </w:t>
            </w:r>
            <w:proofErr w:type="spellStart"/>
            <w:r w:rsidR="002F4F12">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rsidR="00B35BCD" w:rsidRDefault="00B35BC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2F4F12" w:rsidRDefault="002F4F12"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unique.insert</w:t>
            </w:r>
            <w:proofErr w:type="spellEnd"/>
            <w:r>
              <w:rPr>
                <w:rFonts w:ascii="Courier New" w:eastAsia="Times New Roman" w:hAnsi="Courier New" w:cs="Courier New"/>
                <w:color w:val="000000"/>
                <w:sz w:val="20"/>
                <w:szCs w:val="20"/>
              </w:rPr>
              <w:t>(j);</w:t>
            </w:r>
          </w:p>
          <w:p w:rsidR="002F4F12" w:rsidRPr="00DC23DD" w:rsidRDefault="00DC23DD" w:rsidP="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DC23DD" w:rsidRDefault="002F4F12" w:rsidP="00DC23DD">
            <w:pPr>
              <w:pStyle w:val="ListParagraph"/>
              <w:ind w:left="0"/>
            </w:pPr>
            <w:r>
              <w:t xml:space="preserve">  return N</w:t>
            </w:r>
          </w:p>
          <w:p w:rsidR="00DC23DD" w:rsidRDefault="00DC23DD" w:rsidP="00DC23DD">
            <w:pPr>
              <w:pStyle w:val="ListParagraph"/>
              <w:ind w:left="0"/>
            </w:pPr>
            <w:r>
              <w:t>}</w:t>
            </w:r>
          </w:p>
        </w:tc>
      </w:tr>
    </w:tbl>
    <w:p w:rsidR="00DC23DD" w:rsidRDefault="00DC23DD" w:rsidP="00DC23DD">
      <w:pPr>
        <w:pStyle w:val="ListParagraph"/>
      </w:pPr>
    </w:p>
    <w:p w:rsidR="00813752" w:rsidRDefault="002F4F12" w:rsidP="001E59EB">
      <w:pPr>
        <w:pStyle w:val="ListParagraph"/>
      </w:pPr>
      <w:r>
        <w:t xml:space="preserve">The code uses the C++ set template. It iterates the array from zero to the length of the array and adds whatever the index value is to a set. </w:t>
      </w:r>
      <w:proofErr w:type="gramStart"/>
      <w:r>
        <w:t>After each iteration</w:t>
      </w:r>
      <w:proofErr w:type="gramEnd"/>
      <w:r>
        <w:t xml:space="preserve">, it will check the set to see if the value exists. If it does, return the number it has iterated through. This is the number of unique values </w:t>
      </w:r>
      <w:proofErr w:type="spellStart"/>
      <w:r w:rsidRPr="002F4F12">
        <w:rPr>
          <w:i/>
        </w:rPr>
        <w:t>i</w:t>
      </w:r>
      <w:proofErr w:type="spellEnd"/>
      <w:r>
        <w:t xml:space="preserve"> can iterate through the array. Otherwise it would keep inserting new values to the set until it has iterated through the whole array which means that all values of </w:t>
      </w:r>
      <w:proofErr w:type="spellStart"/>
      <w:r>
        <w:rPr>
          <w:i/>
        </w:rPr>
        <w:t>i</w:t>
      </w:r>
      <w:proofErr w:type="spellEnd"/>
      <w:r>
        <w:t xml:space="preserve"> is unique, or it will find a repeat and return the number of unique values </w:t>
      </w:r>
      <w:proofErr w:type="spellStart"/>
      <w:r>
        <w:rPr>
          <w:i/>
        </w:rPr>
        <w:t>i</w:t>
      </w:r>
      <w:proofErr w:type="spellEnd"/>
      <w:r>
        <w:rPr>
          <w:i/>
        </w:rPr>
        <w:t xml:space="preserve"> </w:t>
      </w:r>
      <w:r w:rsidR="00813752">
        <w:t>can have.</w:t>
      </w:r>
    </w:p>
    <w:p w:rsidR="00813752" w:rsidRDefault="00813752">
      <w:r>
        <w:br w:type="page"/>
      </w:r>
    </w:p>
    <w:p w:rsidR="005C786C" w:rsidRPr="00813752" w:rsidRDefault="005C786C" w:rsidP="001E59EB">
      <w:pPr>
        <w:pStyle w:val="ListParagraph"/>
      </w:pPr>
      <w:bookmarkStart w:id="0" w:name="_GoBack"/>
      <w:bookmarkEnd w:id="0"/>
    </w:p>
    <w:p w:rsidR="005C786C" w:rsidRPr="000A081F" w:rsidRDefault="005C786C" w:rsidP="001E59EB">
      <w:pPr>
        <w:pStyle w:val="ListParagraph"/>
      </w:pPr>
    </w:p>
    <w:sectPr w:rsidR="005C786C" w:rsidRPr="000A0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ACB"/>
    <w:multiLevelType w:val="hybridMultilevel"/>
    <w:tmpl w:val="69F8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85C8B"/>
    <w:multiLevelType w:val="hybridMultilevel"/>
    <w:tmpl w:val="0BB6B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AC4F26B-D469-4EE9-AF7B-BE755F4B64E4}"/>
    <w:docVar w:name="dgnword-eventsink" w:val="143209376"/>
  </w:docVars>
  <w:rsids>
    <w:rsidRoot w:val="000341F9"/>
    <w:rsid w:val="00026858"/>
    <w:rsid w:val="000341F9"/>
    <w:rsid w:val="000A081F"/>
    <w:rsid w:val="000C47C9"/>
    <w:rsid w:val="001C4638"/>
    <w:rsid w:val="001E59EB"/>
    <w:rsid w:val="002F0509"/>
    <w:rsid w:val="002F4F12"/>
    <w:rsid w:val="00487199"/>
    <w:rsid w:val="00585D4F"/>
    <w:rsid w:val="005C786C"/>
    <w:rsid w:val="005E75A7"/>
    <w:rsid w:val="00813752"/>
    <w:rsid w:val="008D74BA"/>
    <w:rsid w:val="00941545"/>
    <w:rsid w:val="009C288A"/>
    <w:rsid w:val="00B35BCD"/>
    <w:rsid w:val="00B64824"/>
    <w:rsid w:val="00DC23DD"/>
    <w:rsid w:val="00E037B2"/>
    <w:rsid w:val="00E533E2"/>
    <w:rsid w:val="00E73ACB"/>
    <w:rsid w:val="00EF18C8"/>
    <w:rsid w:val="00F1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EB"/>
    <w:rPr>
      <w:rFonts w:ascii="Tahoma" w:hAnsi="Tahoma" w:cs="Tahoma"/>
      <w:sz w:val="16"/>
      <w:szCs w:val="16"/>
    </w:rPr>
  </w:style>
  <w:style w:type="paragraph" w:styleId="HTMLPreformatted">
    <w:name w:val="HTML Preformatted"/>
    <w:basedOn w:val="Normal"/>
    <w:link w:val="HTMLPreformattedChar"/>
    <w:uiPriority w:val="99"/>
    <w:semiHidden/>
    <w:unhideWhenUsed/>
    <w:rsid w:val="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3D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C23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1F9"/>
    <w:pPr>
      <w:ind w:left="720"/>
      <w:contextualSpacing/>
    </w:pPr>
  </w:style>
  <w:style w:type="table" w:styleId="TableGrid">
    <w:name w:val="Table Grid"/>
    <w:basedOn w:val="TableNormal"/>
    <w:uiPriority w:val="59"/>
    <w:rsid w:val="00EF1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EB"/>
    <w:rPr>
      <w:rFonts w:ascii="Tahoma" w:hAnsi="Tahoma" w:cs="Tahoma"/>
      <w:sz w:val="16"/>
      <w:szCs w:val="16"/>
    </w:rPr>
  </w:style>
  <w:style w:type="paragraph" w:styleId="HTMLPreformatted">
    <w:name w:val="HTML Preformatted"/>
    <w:basedOn w:val="Normal"/>
    <w:link w:val="HTMLPreformattedChar"/>
    <w:uiPriority w:val="99"/>
    <w:semiHidden/>
    <w:unhideWhenUsed/>
    <w:rsid w:val="00DC2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3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3D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DC2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551928">
      <w:bodyDiv w:val="1"/>
      <w:marLeft w:val="0"/>
      <w:marRight w:val="0"/>
      <w:marTop w:val="0"/>
      <w:marBottom w:val="0"/>
      <w:divBdr>
        <w:top w:val="none" w:sz="0" w:space="0" w:color="auto"/>
        <w:left w:val="none" w:sz="0" w:space="0" w:color="auto"/>
        <w:bottom w:val="none" w:sz="0" w:space="0" w:color="auto"/>
        <w:right w:val="none" w:sz="0" w:space="0" w:color="auto"/>
      </w:divBdr>
    </w:div>
    <w:div w:id="1069497674">
      <w:bodyDiv w:val="1"/>
      <w:marLeft w:val="0"/>
      <w:marRight w:val="0"/>
      <w:marTop w:val="0"/>
      <w:marBottom w:val="0"/>
      <w:divBdr>
        <w:top w:val="none" w:sz="0" w:space="0" w:color="auto"/>
        <w:left w:val="none" w:sz="0" w:space="0" w:color="auto"/>
        <w:bottom w:val="none" w:sz="0" w:space="0" w:color="auto"/>
        <w:right w:val="none" w:sz="0" w:space="0" w:color="auto"/>
      </w:divBdr>
    </w:div>
    <w:div w:id="14002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Cycles/step</a:t>
            </a:r>
          </a:p>
        </c:rich>
      </c:tx>
      <c:overlay val="0"/>
    </c:title>
    <c:autoTitleDeleted val="0"/>
    <c:plotArea>
      <c:layout/>
      <c:scatterChart>
        <c:scatterStyle val="lineMarker"/>
        <c:varyColors val="0"/>
        <c:ser>
          <c:idx val="0"/>
          <c:order val="0"/>
          <c:tx>
            <c:strRef>
              <c:f>Sheet1!$B$1</c:f>
              <c:strCache>
                <c:ptCount val="1"/>
                <c:pt idx="0">
                  <c:v>Speed (cycles/step)</c:v>
                </c:pt>
              </c:strCache>
            </c:strRef>
          </c:tx>
          <c:spPr>
            <a:ln w="28575">
              <a:noFill/>
            </a:ln>
          </c:spPr>
          <c:xVal>
            <c:numRef>
              <c:f>Sheet1!$A$2:$A$22</c:f>
              <c:numCache>
                <c:formatCode>General</c:formatCode>
                <c:ptCount val="21"/>
                <c:pt idx="0">
                  <c:v>32</c:v>
                </c:pt>
                <c:pt idx="1">
                  <c:v>64</c:v>
                </c:pt>
                <c:pt idx="2">
                  <c:v>128</c:v>
                </c:pt>
                <c:pt idx="3">
                  <c:v>256</c:v>
                </c:pt>
                <c:pt idx="4">
                  <c:v>512</c:v>
                </c:pt>
                <c:pt idx="5">
                  <c:v>1024</c:v>
                </c:pt>
                <c:pt idx="6">
                  <c:v>2048</c:v>
                </c:pt>
                <c:pt idx="7">
                  <c:v>4096</c:v>
                </c:pt>
                <c:pt idx="8">
                  <c:v>8192</c:v>
                </c:pt>
                <c:pt idx="9">
                  <c:v>3072</c:v>
                </c:pt>
                <c:pt idx="10">
                  <c:v>5120</c:v>
                </c:pt>
                <c:pt idx="11">
                  <c:v>6144</c:v>
                </c:pt>
                <c:pt idx="12">
                  <c:v>7168</c:v>
                </c:pt>
              </c:numCache>
            </c:numRef>
          </c:xVal>
          <c:yVal>
            <c:numRef>
              <c:f>Sheet1!$B$2:$B$22</c:f>
              <c:numCache>
                <c:formatCode>General</c:formatCode>
                <c:ptCount val="21"/>
                <c:pt idx="0">
                  <c:v>13.960205078125</c:v>
                </c:pt>
                <c:pt idx="1">
                  <c:v>16.37298583984375</c:v>
                </c:pt>
                <c:pt idx="2">
                  <c:v>17.747467041015625</c:v>
                </c:pt>
                <c:pt idx="3">
                  <c:v>23.60986328125</c:v>
                </c:pt>
                <c:pt idx="4">
                  <c:v>39.604736328125</c:v>
                </c:pt>
                <c:pt idx="5">
                  <c:v>49.948570251464844</c:v>
                </c:pt>
                <c:pt idx="6">
                  <c:v>55.114742279052734</c:v>
                </c:pt>
                <c:pt idx="7">
                  <c:v>62.617095947265625</c:v>
                </c:pt>
                <c:pt idx="8">
                  <c:v>72.028573989868164</c:v>
                </c:pt>
                <c:pt idx="9">
                  <c:v>60.257973988850914</c:v>
                </c:pt>
                <c:pt idx="10">
                  <c:v>64.448284149169922</c:v>
                </c:pt>
                <c:pt idx="11">
                  <c:v>65.614859263102218</c:v>
                </c:pt>
                <c:pt idx="12">
                  <c:v>68.040856497628354</c:v>
                </c:pt>
              </c:numCache>
            </c:numRef>
          </c:yVal>
          <c:smooth val="0"/>
        </c:ser>
        <c:dLbls>
          <c:showLegendKey val="0"/>
          <c:showVal val="0"/>
          <c:showCatName val="0"/>
          <c:showSerName val="0"/>
          <c:showPercent val="0"/>
          <c:showBubbleSize val="0"/>
        </c:dLbls>
        <c:axId val="216563072"/>
        <c:axId val="216579072"/>
      </c:scatterChart>
      <c:valAx>
        <c:axId val="216563072"/>
        <c:scaling>
          <c:orientation val="minMax"/>
          <c:max val="10000"/>
          <c:min val="32"/>
        </c:scaling>
        <c:delete val="0"/>
        <c:axPos val="b"/>
        <c:numFmt formatCode="General" sourceLinked="1"/>
        <c:majorTickMark val="out"/>
        <c:minorTickMark val="none"/>
        <c:tickLblPos val="nextTo"/>
        <c:crossAx val="216579072"/>
        <c:crosses val="autoZero"/>
        <c:crossBetween val="midCat"/>
      </c:valAx>
      <c:valAx>
        <c:axId val="216579072"/>
        <c:scaling>
          <c:orientation val="minMax"/>
        </c:scaling>
        <c:delete val="0"/>
        <c:axPos val="l"/>
        <c:majorGridlines/>
        <c:numFmt formatCode="General" sourceLinked="1"/>
        <c:majorTickMark val="out"/>
        <c:minorTickMark val="none"/>
        <c:tickLblPos val="nextTo"/>
        <c:crossAx val="2165630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cp:lastModifiedBy>
  <cp:revision>5</cp:revision>
  <dcterms:created xsi:type="dcterms:W3CDTF">2013-09-14T19:14:00Z</dcterms:created>
  <dcterms:modified xsi:type="dcterms:W3CDTF">2013-09-15T06:35:00Z</dcterms:modified>
</cp:coreProperties>
</file>