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git</w:t>
      </w:r>
    </w:p>
    <w:p>
      <w:pPr>
        <w:pStyle w:val="3"/>
        <w:jc w:val="left"/>
      </w:pPr>
      <w:r>
        <w:rPr/>
        <w:t>一.git基本流程图</w:t>
      </w:r>
    </w:p>
    <w:p>
      <w:pPr>
        <w:jc w:val="left"/>
      </w:pPr>
      <w:r>
        <w:rPr/>
        <w:drawing>
          <wp:inline distT="0" distB="0" distL="0" distR="0">
            <wp:extent cx="5270500" cy="2964656"/>
            <wp:effectExtent l="0" t="0" r="0" b="0"/>
            <wp:docPr id="1" name="Picture 5" descr="DBZTMCZBACQ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DBZTMCZBACQE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</w:pPr>
      <w:r>
        <w:rPr/>
        <w:t>二.常用命令</w:t>
      </w:r>
    </w:p>
    <w:p>
      <w:pPr>
        <w:pStyle w:val="4"/>
        <w:numPr>
          <w:ilvl w:val="0"/>
          <w:numId w:val="3"/>
        </w:numPr>
        <w:jc w:val="left"/>
      </w:pPr>
      <w:r>
        <w:rPr/>
        <w:t xml:space="preserve"> 提交操作</w:t>
      </w:r>
    </w:p>
    <w:p>
      <w:pPr>
        <w:numPr>
          <w:ilvl w:val="0"/>
          <w:numId w:val="4"/>
        </w:numPr>
        <w:jc w:val="left"/>
      </w:pPr>
      <w:r>
        <w:rPr/>
        <w:t>查看当前状态：git status</w:t>
      </w:r>
    </w:p>
    <w:p>
      <w:pPr>
        <w:numPr>
          <w:ilvl w:val="0"/>
          <w:numId w:val="4"/>
        </w:numPr>
        <w:jc w:val="left"/>
      </w:pPr>
      <w:r>
        <w:rPr/>
        <w:t>工作区添加文件到暂存区：git add ./git add *</w:t>
      </w:r>
    </w:p>
    <w:p>
      <w:pPr>
        <w:numPr>
          <w:ilvl w:val="0"/>
          <w:numId w:val="4"/>
        </w:numPr>
        <w:jc w:val="left"/>
      </w:pPr>
      <w:r>
        <w:rPr/>
        <w:t xml:space="preserve">暂存区提交更改到本地仓库 git commit -m </w:t>
      </w:r>
    </w:p>
    <w:p>
      <w:pPr>
        <w:numPr>
          <w:ilvl w:val="0"/>
          <w:numId w:val="4"/>
        </w:numPr>
        <w:jc w:val="left"/>
      </w:pPr>
      <w:r>
        <w:rPr/>
        <w:t>本地仓库推送到远程仓库 git push /git push origin *</w:t>
      </w:r>
    </w:p>
    <w:p>
      <w:pPr>
        <w:numPr>
          <w:ilvl w:val="0"/>
          <w:numId w:val="4"/>
        </w:numPr>
        <w:jc w:val="left"/>
      </w:pPr>
      <w:r>
        <w:rPr/>
        <w:t>查看本地仓库添加的远程仓库信息 git remote -v</w:t>
      </w:r>
    </w:p>
    <w:p>
      <w:pPr>
        <w:pStyle w:val="4"/>
        <w:numPr>
          <w:ilvl w:val="0"/>
          <w:numId w:val="3"/>
        </w:numPr>
        <w:jc w:val="left"/>
      </w:pPr>
      <w:r>
        <w:rPr/>
        <w:t xml:space="preserve"> 撤销操作</w:t>
      </w:r>
    </w:p>
    <w:p>
      <w:pPr>
        <w:numPr>
          <w:ilvl w:val="0"/>
          <w:numId w:val="5"/>
        </w:numPr>
        <w:jc w:val="left"/>
      </w:pPr>
      <w:r>
        <w:rPr/>
        <w:t>未被Git跟踪的文件修改撤销 git clean -f/--force 强制清理操作（包含文件）-d(包含目录文件夹)，git clean默认不会删除文件</w:t>
      </w:r>
    </w:p>
    <w:p>
      <w:pPr>
        <w:numPr>
          <w:ilvl w:val="0"/>
          <w:numId w:val="5"/>
        </w:numPr>
        <w:jc w:val="left"/>
      </w:pPr>
      <w:r>
        <w:rPr/>
        <w:t>撤销对已跟踪文件的修改 git remote .</w:t>
      </w:r>
    </w:p>
    <w:p>
      <w:pPr>
        <w:numPr>
          <w:ilvl w:val="0"/>
          <w:numId w:val="5"/>
        </w:numPr>
        <w:jc w:val="left"/>
      </w:pPr>
      <w:r>
        <w:rPr/>
        <w:t>已经提交到暂存区的文件删除 git restore --staged</w:t>
      </w:r>
    </w:p>
    <w:p>
      <w:pPr>
        <w:numPr>
          <w:ilvl w:val="0"/>
          <w:numId w:val="5"/>
        </w:numPr>
        <w:jc w:val="left"/>
      </w:pPr>
      <w:r>
        <w:rPr/>
        <w:t>已经提交到本地仓库的文件丢弃 git reset --hard id（git log 查看id）</w:t>
      </w:r>
    </w:p>
    <w:p>
      <w:pPr>
        <w:numPr>
          <w:ilvl w:val="0"/>
          <w:numId w:val="5"/>
        </w:numPr>
        <w:jc w:val="left"/>
      </w:pPr>
      <w:r>
        <w:rPr/>
        <w:t>已经提交到本地仓库的文件回退到暂存区 git reset --soft id</w:t>
      </w:r>
    </w:p>
    <w:p>
      <w:pPr>
        <w:numPr>
          <w:ilvl w:val="0"/>
          <w:numId w:val="5"/>
        </w:numPr>
        <w:jc w:val="left"/>
      </w:pPr>
      <w:r>
        <w:rPr/>
        <w:t>已经提交到本地仓库的文件回退到工作区 git reset id</w:t>
      </w:r>
    </w:p>
    <w:p>
      <w:pPr>
        <w:numPr>
          <w:ilvl w:val="0"/>
          <w:numId w:val="5"/>
        </w:numPr>
        <w:jc w:val="left"/>
      </w:pPr>
      <w:r>
        <w:rPr/>
        <w:t>已经推送到远程仓库的内容丢弃 安全撤销：git revert &lt;commit-hash&gt;</w:t>
      </w:r>
    </w:p>
    <w:p>
      <w:pPr>
        <w:jc w:val="left"/>
      </w:pPr>
    </w:p>
    <w:p>
      <w:pPr>
        <w:jc w:val="left"/>
      </w:pP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Noto Color Emoji"/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5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4">
    <w:nsid w:val="20000004"/>
    <w:multiLevelType w:val="multilevel"/>
    <w:tmpl w:val="20000004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abstractNum w:abstractNumId="5">
    <w:nsid w:val="20000005"/>
    <w:multiLevelType w:val="multilevel"/>
    <w:tmpl w:val="20000005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character" w:styleId="14">
    <w:name w:val="Emoji"/>
    <w:uiPriority w:val="0"/>
    <w:qFormat/>
    <w:rPr>
      <w:rFonts w:ascii="Segoe UI Emoji" w:hAnsi="Segoe UI Emoji" w:eastAsia="Segoe UI Emoji" w:cs="Segoe UI Emoji"/>
    </w:rPr>
  </w:style>
  <w:style w:type="paragraph" w:styleId="15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6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7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2025-07-01T23:19:14Z</dcterms:created>
  <dcterms:modified xsi:type="dcterms:W3CDTF">2025-07-01T23:19:14Z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