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B9F" w:rsidRPr="005A7B9F" w:rsidRDefault="005A7B9F" w:rsidP="005A7B9F">
      <w:pPr>
        <w:jc w:val="center"/>
        <w:rPr>
          <w:sz w:val="36"/>
          <w:szCs w:val="36"/>
          <w:lang w:val="es-CO"/>
        </w:rPr>
      </w:pPr>
      <w:r w:rsidRPr="005A7B9F">
        <w:rPr>
          <w:sz w:val="36"/>
          <w:szCs w:val="36"/>
          <w:lang w:val="es-CO"/>
        </w:rPr>
        <w:t xml:space="preserve">EXTENSION </w:t>
      </w:r>
      <w:proofErr w:type="spellStart"/>
      <w:r w:rsidRPr="005A7B9F">
        <w:rPr>
          <w:color w:val="FF0000"/>
          <w:sz w:val="36"/>
          <w:szCs w:val="36"/>
          <w:lang w:val="es-CO"/>
        </w:rPr>
        <w:t>com.ldgomez.Matematicas.aix</w:t>
      </w:r>
      <w:proofErr w:type="spellEnd"/>
    </w:p>
    <w:p w:rsidR="005A7B9F" w:rsidRPr="005A7B9F" w:rsidRDefault="005A7B9F">
      <w:pPr>
        <w:rPr>
          <w:lang w:val="es-CO"/>
        </w:rPr>
      </w:pPr>
      <w:r w:rsidRPr="005A7B9F">
        <w:rPr>
          <w:lang w:val="es-CO"/>
        </w:rPr>
        <w:t>Luego de cargar el archive aparece en la sección de extensiones</w:t>
      </w:r>
    </w:p>
    <w:p w:rsidR="005A7B9F" w:rsidRPr="005A7B9F" w:rsidRDefault="005A7B9F">
      <w:pPr>
        <w:rPr>
          <w:lang w:val="es-CO"/>
        </w:rPr>
      </w:pPr>
      <w:r>
        <w:rPr>
          <w:noProof/>
        </w:rPr>
        <w:drawing>
          <wp:inline distT="0" distB="0" distL="0" distR="0">
            <wp:extent cx="2438400" cy="417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9F" w:rsidRPr="005A7B9F" w:rsidRDefault="005A7B9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75"/>
        <w:gridCol w:w="2853"/>
      </w:tblGrid>
      <w:tr w:rsidR="005A7B9F" w:rsidRPr="005A7B9F" w:rsidTr="005A7B9F">
        <w:tc>
          <w:tcPr>
            <w:tcW w:w="5975" w:type="dxa"/>
          </w:tcPr>
          <w:p w:rsidR="005A7B9F" w:rsidRPr="005A7B9F" w:rsidRDefault="005A7B9F">
            <w:pPr>
              <w:rPr>
                <w:lang w:val="es-CO"/>
              </w:rPr>
            </w:pPr>
            <w:r>
              <w:object w:dxaOrig="5130" w:dyaOrig="10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256.5pt;height:51.75pt" o:ole="">
                  <v:imagedata r:id="rId5" o:title=""/>
                </v:shape>
                <o:OLEObject Type="Embed" ProgID="PBrush" ShapeID="_x0000_i1069" DrawAspect="Content" ObjectID="_1620825756" r:id="rId6"/>
              </w:object>
            </w:r>
          </w:p>
        </w:tc>
        <w:tc>
          <w:tcPr>
            <w:tcW w:w="2853" w:type="dxa"/>
          </w:tcPr>
          <w:p w:rsidR="005A7B9F" w:rsidRDefault="005A7B9F">
            <w:pPr>
              <w:rPr>
                <w:lang w:val="es-CO"/>
              </w:rPr>
            </w:pPr>
            <w:r>
              <w:rPr>
                <w:lang w:val="es-CO"/>
              </w:rPr>
              <w:t xml:space="preserve">Calcula el </w:t>
            </w:r>
            <w:r>
              <w:rPr>
                <w:b/>
                <w:lang w:val="es-CO"/>
              </w:rPr>
              <w:t>Área de la Circunferencia</w:t>
            </w:r>
            <w:r>
              <w:rPr>
                <w:lang w:val="es-CO"/>
              </w:rPr>
              <w:t xml:space="preserve"> de radio r.</w:t>
            </w:r>
          </w:p>
          <w:p w:rsidR="005A7B9F" w:rsidRDefault="005A7B9F">
            <w:pPr>
              <w:rPr>
                <w:lang w:val="es-CO"/>
              </w:rPr>
            </w:pPr>
            <w:r>
              <w:rPr>
                <w:lang w:val="es-CO"/>
              </w:rPr>
              <w:t>Entrada: Numero</w:t>
            </w:r>
          </w:p>
          <w:p w:rsidR="005A7B9F" w:rsidRPr="005A7B9F" w:rsidRDefault="005A7B9F">
            <w:pPr>
              <w:rPr>
                <w:lang w:val="es-CO"/>
              </w:rPr>
            </w:pPr>
            <w:r>
              <w:rPr>
                <w:lang w:val="es-CO"/>
              </w:rPr>
              <w:t>Salida: Numero</w:t>
            </w:r>
          </w:p>
        </w:tc>
      </w:tr>
      <w:tr w:rsidR="005A7B9F" w:rsidRPr="005A7B9F" w:rsidTr="005A7B9F">
        <w:tc>
          <w:tcPr>
            <w:tcW w:w="5975" w:type="dxa"/>
          </w:tcPr>
          <w:p w:rsidR="005A7B9F" w:rsidRPr="005A7B9F" w:rsidRDefault="005A7B9F">
            <w:pPr>
              <w:rPr>
                <w:lang w:val="es-CO"/>
              </w:rPr>
            </w:pPr>
            <w:r>
              <w:object w:dxaOrig="4365" w:dyaOrig="1050">
                <v:shape id="_x0000_i1070" type="#_x0000_t75" style="width:218.25pt;height:52.5pt" o:ole="">
                  <v:imagedata r:id="rId7" o:title=""/>
                </v:shape>
                <o:OLEObject Type="Embed" ProgID="PBrush" ShapeID="_x0000_i1070" DrawAspect="Content" ObjectID="_1620825757" r:id="rId8"/>
              </w:object>
            </w:r>
          </w:p>
        </w:tc>
        <w:tc>
          <w:tcPr>
            <w:tcW w:w="2853" w:type="dxa"/>
          </w:tcPr>
          <w:p w:rsidR="005A7B9F" w:rsidRDefault="005A7B9F">
            <w:pPr>
              <w:rPr>
                <w:lang w:val="es-CO"/>
              </w:rPr>
            </w:pPr>
            <w:r>
              <w:rPr>
                <w:lang w:val="es-CO"/>
              </w:rPr>
              <w:t>Ordena una lista en orden Ascendente</w:t>
            </w:r>
          </w:p>
          <w:p w:rsidR="005A7B9F" w:rsidRDefault="005A7B9F">
            <w:pPr>
              <w:rPr>
                <w:lang w:val="es-CO"/>
              </w:rPr>
            </w:pPr>
            <w:r>
              <w:rPr>
                <w:lang w:val="es-CO"/>
              </w:rPr>
              <w:t>Entrada: Lista</w:t>
            </w:r>
          </w:p>
          <w:p w:rsidR="005A7B9F" w:rsidRPr="005A7B9F" w:rsidRDefault="005A7B9F">
            <w:pPr>
              <w:rPr>
                <w:lang w:val="es-CO"/>
              </w:rPr>
            </w:pPr>
            <w:r>
              <w:rPr>
                <w:lang w:val="es-CO"/>
              </w:rPr>
              <w:t>Salida: Lista</w:t>
            </w:r>
          </w:p>
        </w:tc>
      </w:tr>
    </w:tbl>
    <w:p w:rsidR="005A7B9F" w:rsidRDefault="005A7B9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75"/>
        <w:gridCol w:w="2853"/>
      </w:tblGrid>
      <w:tr w:rsidR="005A7B9F" w:rsidRPr="005A7B9F" w:rsidTr="005A7B9F">
        <w:tc>
          <w:tcPr>
            <w:tcW w:w="5975" w:type="dxa"/>
          </w:tcPr>
          <w:p w:rsidR="005A7B9F" w:rsidRDefault="005A7B9F">
            <w:r>
              <w:object w:dxaOrig="3630" w:dyaOrig="1365">
                <v:shape id="_x0000_i1071" type="#_x0000_t75" style="width:181.5pt;height:68.25pt" o:ole="">
                  <v:imagedata r:id="rId9" o:title=""/>
                </v:shape>
                <o:OLEObject Type="Embed" ProgID="PBrush" ShapeID="_x0000_i1071" DrawAspect="Content" ObjectID="_1620825758" r:id="rId10"/>
              </w:object>
            </w:r>
          </w:p>
          <w:p w:rsidR="005A7B9F" w:rsidRDefault="005A7B9F">
            <w:r>
              <w:object w:dxaOrig="9645" w:dyaOrig="4245">
                <v:shape id="_x0000_i1072" type="#_x0000_t75" style="width:4in;height:194.25pt" o:ole="">
                  <v:imagedata r:id="rId11" o:title=""/>
                </v:shape>
                <o:OLEObject Type="Embed" ProgID="PBrush" ShapeID="_x0000_i1072" DrawAspect="Content" ObjectID="_1620825759" r:id="rId12"/>
              </w:object>
            </w:r>
          </w:p>
          <w:p w:rsidR="005A7B9F" w:rsidRPr="005A7B9F" w:rsidRDefault="005A7B9F">
            <w:pPr>
              <w:rPr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6402CA9D" wp14:editId="5A23C38C">
                  <wp:extent cx="3314700" cy="18478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</w:tcPr>
          <w:p w:rsidR="005A7B9F" w:rsidRDefault="005A7B9F">
            <w:pPr>
              <w:rPr>
                <w:lang w:val="es-CO"/>
              </w:rPr>
            </w:pPr>
            <w:r>
              <w:rPr>
                <w:lang w:val="es-CO"/>
              </w:rPr>
              <w:t>Calcula el Producto Cruz – Producto Vectorial de dos vectores de R3 ingresados como listas.</w:t>
            </w:r>
          </w:p>
          <w:p w:rsidR="005A7B9F" w:rsidRDefault="005A7B9F">
            <w:pPr>
              <w:rPr>
                <w:lang w:val="es-CO"/>
              </w:rPr>
            </w:pPr>
          </w:p>
          <w:p w:rsidR="005A7B9F" w:rsidRDefault="005A7B9F">
            <w:pPr>
              <w:rPr>
                <w:lang w:val="es-CO"/>
              </w:rPr>
            </w:pPr>
            <w:r>
              <w:rPr>
                <w:lang w:val="es-CO"/>
              </w:rPr>
              <w:t>Entrada: Lista1 (Vector1)</w:t>
            </w:r>
          </w:p>
          <w:p w:rsidR="005A7B9F" w:rsidRDefault="005A7B9F">
            <w:pPr>
              <w:rPr>
                <w:lang w:val="es-CO"/>
              </w:rPr>
            </w:pPr>
            <w:r>
              <w:rPr>
                <w:lang w:val="es-CO"/>
              </w:rPr>
              <w:t>Lista2 (Vector2)</w:t>
            </w:r>
          </w:p>
          <w:p w:rsidR="005A7B9F" w:rsidRDefault="005A7B9F">
            <w:pPr>
              <w:rPr>
                <w:lang w:val="es-CO"/>
              </w:rPr>
            </w:pPr>
          </w:p>
          <w:p w:rsidR="005A7B9F" w:rsidRDefault="005A7B9F">
            <w:pPr>
              <w:rPr>
                <w:lang w:val="es-CO"/>
              </w:rPr>
            </w:pPr>
            <w:r>
              <w:rPr>
                <w:lang w:val="es-CO"/>
              </w:rPr>
              <w:t>Salida: Lista</w:t>
            </w:r>
          </w:p>
          <w:p w:rsidR="005A7B9F" w:rsidRPr="005A7B9F" w:rsidRDefault="005A7B9F">
            <w:pPr>
              <w:rPr>
                <w:lang w:val="es-CO"/>
              </w:rPr>
            </w:pPr>
          </w:p>
        </w:tc>
      </w:tr>
      <w:tr w:rsidR="005A7B9F" w:rsidRPr="005A7B9F" w:rsidTr="005A7B9F">
        <w:tc>
          <w:tcPr>
            <w:tcW w:w="5975" w:type="dxa"/>
          </w:tcPr>
          <w:p w:rsidR="005A7B9F" w:rsidRPr="005A7B9F" w:rsidRDefault="005A7B9F" w:rsidP="005A7B9F">
            <w:pPr>
              <w:rPr>
                <w:lang w:val="es-CO"/>
              </w:rPr>
            </w:pPr>
            <w:r>
              <w:object w:dxaOrig="4500" w:dyaOrig="1005">
                <v:shape id="_x0000_i1085" type="#_x0000_t75" style="width:225pt;height:50.25pt" o:ole="">
                  <v:imagedata r:id="rId14" o:title=""/>
                </v:shape>
                <o:OLEObject Type="Embed" ProgID="PBrush" ShapeID="_x0000_i1085" DrawAspect="Content" ObjectID="_1620825760" r:id="rId15"/>
              </w:object>
            </w:r>
          </w:p>
        </w:tc>
        <w:tc>
          <w:tcPr>
            <w:tcW w:w="2853" w:type="dxa"/>
          </w:tcPr>
          <w:p w:rsidR="005A7B9F" w:rsidRDefault="005A7B9F" w:rsidP="005A7B9F">
            <w:pPr>
              <w:rPr>
                <w:lang w:val="es-CO"/>
              </w:rPr>
            </w:pPr>
            <w:r>
              <w:rPr>
                <w:lang w:val="es-CO"/>
              </w:rPr>
              <w:t xml:space="preserve">Ordena una lista en orden </w:t>
            </w:r>
            <w:r>
              <w:rPr>
                <w:lang w:val="es-CO"/>
              </w:rPr>
              <w:t>Des</w:t>
            </w:r>
            <w:r>
              <w:rPr>
                <w:lang w:val="es-CO"/>
              </w:rPr>
              <w:t>cendente</w:t>
            </w:r>
          </w:p>
          <w:p w:rsidR="005A7B9F" w:rsidRDefault="005A7B9F" w:rsidP="005A7B9F">
            <w:pPr>
              <w:rPr>
                <w:lang w:val="es-CO"/>
              </w:rPr>
            </w:pPr>
            <w:r>
              <w:rPr>
                <w:lang w:val="es-CO"/>
              </w:rPr>
              <w:t>Entrada: Lista</w:t>
            </w:r>
          </w:p>
          <w:p w:rsidR="005A7B9F" w:rsidRPr="005A7B9F" w:rsidRDefault="005A7B9F" w:rsidP="005A7B9F">
            <w:pPr>
              <w:rPr>
                <w:lang w:val="es-CO"/>
              </w:rPr>
            </w:pPr>
            <w:r>
              <w:rPr>
                <w:lang w:val="es-CO"/>
              </w:rPr>
              <w:t>Salida: Lista</w:t>
            </w:r>
          </w:p>
        </w:tc>
      </w:tr>
      <w:tr w:rsidR="005A7B9F" w:rsidRPr="005A7B9F" w:rsidTr="005A7B9F">
        <w:tc>
          <w:tcPr>
            <w:tcW w:w="5975" w:type="dxa"/>
          </w:tcPr>
          <w:p w:rsidR="005A7B9F" w:rsidRPr="005A7B9F" w:rsidRDefault="005A7B9F" w:rsidP="005A7B9F">
            <w:pPr>
              <w:rPr>
                <w:lang w:val="es-CO"/>
              </w:rPr>
            </w:pPr>
            <w:r>
              <w:object w:dxaOrig="4095" w:dyaOrig="885">
                <v:shape id="_x0000_i1086" type="#_x0000_t75" style="width:204.75pt;height:44.25pt" o:ole="">
                  <v:imagedata r:id="rId16" o:title=""/>
                </v:shape>
                <o:OLEObject Type="Embed" ProgID="PBrush" ShapeID="_x0000_i1086" DrawAspect="Content" ObjectID="_1620825761" r:id="rId17"/>
              </w:object>
            </w:r>
          </w:p>
        </w:tc>
        <w:tc>
          <w:tcPr>
            <w:tcW w:w="2853" w:type="dxa"/>
          </w:tcPr>
          <w:p w:rsidR="005A7B9F" w:rsidRDefault="005A7B9F" w:rsidP="005A7B9F">
            <w:pPr>
              <w:rPr>
                <w:lang w:val="es-CO"/>
              </w:rPr>
            </w:pPr>
            <w:r>
              <w:rPr>
                <w:lang w:val="es-CO"/>
              </w:rPr>
              <w:t>Valida si el numero ingresado es Primo o No.</w:t>
            </w:r>
          </w:p>
          <w:p w:rsidR="005A7B9F" w:rsidRDefault="005A7B9F" w:rsidP="005A7B9F">
            <w:pPr>
              <w:rPr>
                <w:lang w:val="es-CO"/>
              </w:rPr>
            </w:pPr>
            <w:r>
              <w:rPr>
                <w:lang w:val="es-CO"/>
              </w:rPr>
              <w:t>Entrada: Numero</w:t>
            </w:r>
          </w:p>
          <w:p w:rsidR="005A7B9F" w:rsidRPr="005A7B9F" w:rsidRDefault="005A7B9F" w:rsidP="005A7B9F">
            <w:pPr>
              <w:rPr>
                <w:lang w:val="es-CO"/>
              </w:rPr>
            </w:pPr>
            <w:r>
              <w:rPr>
                <w:lang w:val="es-CO"/>
              </w:rPr>
              <w:t>Salida: true/false</w:t>
            </w:r>
          </w:p>
        </w:tc>
      </w:tr>
      <w:tr w:rsidR="005A7B9F" w:rsidRPr="005A7B9F" w:rsidTr="005A7B9F">
        <w:tc>
          <w:tcPr>
            <w:tcW w:w="5975" w:type="dxa"/>
          </w:tcPr>
          <w:p w:rsidR="005A7B9F" w:rsidRPr="005A7B9F" w:rsidRDefault="005A7B9F" w:rsidP="005A7B9F">
            <w:pPr>
              <w:rPr>
                <w:lang w:val="es-CO"/>
              </w:rPr>
            </w:pPr>
            <w:r>
              <w:object w:dxaOrig="4065" w:dyaOrig="1020">
                <v:shape id="_x0000_i1088" type="#_x0000_t75" style="width:203.25pt;height:51pt" o:ole="">
                  <v:imagedata r:id="rId18" o:title=""/>
                </v:shape>
                <o:OLEObject Type="Embed" ProgID="PBrush" ShapeID="_x0000_i1088" DrawAspect="Content" ObjectID="_1620825762" r:id="rId19"/>
              </w:object>
            </w:r>
          </w:p>
        </w:tc>
        <w:tc>
          <w:tcPr>
            <w:tcW w:w="2853" w:type="dxa"/>
          </w:tcPr>
          <w:p w:rsidR="005A7B9F" w:rsidRDefault="005A7B9F" w:rsidP="005A7B9F">
            <w:pPr>
              <w:rPr>
                <w:lang w:val="es-CO"/>
              </w:rPr>
            </w:pPr>
            <w:r>
              <w:rPr>
                <w:lang w:val="es-CO"/>
              </w:rPr>
              <w:t>Devuelve el numero n de la serie de Fibonacci.</w:t>
            </w:r>
          </w:p>
          <w:p w:rsidR="005A7B9F" w:rsidRDefault="005A7B9F" w:rsidP="005A7B9F">
            <w:pPr>
              <w:rPr>
                <w:lang w:val="es-CO"/>
              </w:rPr>
            </w:pPr>
            <w:r>
              <w:rPr>
                <w:lang w:val="es-CO"/>
              </w:rPr>
              <w:t>Entada: Numero</w:t>
            </w:r>
          </w:p>
          <w:p w:rsidR="005A7B9F" w:rsidRPr="005A7B9F" w:rsidRDefault="005A7B9F" w:rsidP="005A7B9F">
            <w:pPr>
              <w:rPr>
                <w:lang w:val="es-CO"/>
              </w:rPr>
            </w:pPr>
            <w:r>
              <w:rPr>
                <w:lang w:val="es-CO"/>
              </w:rPr>
              <w:t>Salida: Numero</w:t>
            </w:r>
          </w:p>
        </w:tc>
      </w:tr>
      <w:tr w:rsidR="005A7B9F" w:rsidRPr="005A7B9F" w:rsidTr="005A7B9F">
        <w:tc>
          <w:tcPr>
            <w:tcW w:w="5975" w:type="dxa"/>
          </w:tcPr>
          <w:p w:rsidR="005A7B9F" w:rsidRDefault="00EA5ED0" w:rsidP="005A7B9F">
            <w:r>
              <w:object w:dxaOrig="3825" w:dyaOrig="945">
                <v:shape id="_x0000_i1090" type="#_x0000_t75" style="width:191.25pt;height:47.25pt" o:ole="">
                  <v:imagedata r:id="rId20" o:title=""/>
                </v:shape>
                <o:OLEObject Type="Embed" ProgID="PBrush" ShapeID="_x0000_i1090" DrawAspect="Content" ObjectID="_1620825763" r:id="rId21"/>
              </w:object>
            </w:r>
          </w:p>
        </w:tc>
        <w:tc>
          <w:tcPr>
            <w:tcW w:w="2853" w:type="dxa"/>
          </w:tcPr>
          <w:p w:rsidR="005A7B9F" w:rsidRDefault="00EA5ED0" w:rsidP="005A7B9F">
            <w:pPr>
              <w:rPr>
                <w:lang w:val="es-CO"/>
              </w:rPr>
            </w:pPr>
            <w:r>
              <w:rPr>
                <w:lang w:val="es-CO"/>
              </w:rPr>
              <w:t xml:space="preserve">Calcula el </w:t>
            </w:r>
            <w:proofErr w:type="spellStart"/>
            <w:r>
              <w:rPr>
                <w:lang w:val="es-CO"/>
              </w:rPr>
              <w:t>ogaritmo</w:t>
            </w:r>
            <w:proofErr w:type="spellEnd"/>
            <w:r>
              <w:rPr>
                <w:lang w:val="es-CO"/>
              </w:rPr>
              <w:t xml:space="preserve"> de un numero en base 10</w:t>
            </w:r>
          </w:p>
          <w:p w:rsidR="00EA5ED0" w:rsidRDefault="00EA5ED0" w:rsidP="005A7B9F">
            <w:pPr>
              <w:rPr>
                <w:lang w:val="es-CO"/>
              </w:rPr>
            </w:pPr>
            <w:r>
              <w:rPr>
                <w:lang w:val="es-CO"/>
              </w:rPr>
              <w:t>Entrada: numero.</w:t>
            </w:r>
          </w:p>
          <w:p w:rsidR="00EA5ED0" w:rsidRDefault="00EA5ED0" w:rsidP="005A7B9F">
            <w:pPr>
              <w:rPr>
                <w:lang w:val="es-CO"/>
              </w:rPr>
            </w:pPr>
            <w:r>
              <w:rPr>
                <w:lang w:val="es-CO"/>
              </w:rPr>
              <w:t>Salida: numero</w:t>
            </w:r>
          </w:p>
        </w:tc>
      </w:tr>
      <w:tr w:rsidR="00EA5ED0" w:rsidRPr="005A7B9F" w:rsidTr="005A7B9F">
        <w:tc>
          <w:tcPr>
            <w:tcW w:w="5975" w:type="dxa"/>
          </w:tcPr>
          <w:p w:rsidR="00EA5ED0" w:rsidRPr="00EA5ED0" w:rsidRDefault="00EA5ED0" w:rsidP="005A7B9F">
            <w:pPr>
              <w:rPr>
                <w:lang w:val="es-CO"/>
              </w:rPr>
            </w:pPr>
            <w:r>
              <w:object w:dxaOrig="3585" w:dyaOrig="1335">
                <v:shape id="_x0000_i1092" type="#_x0000_t75" style="width:179.25pt;height:66.75pt" o:ole="">
                  <v:imagedata r:id="rId22" o:title=""/>
                </v:shape>
                <o:OLEObject Type="Embed" ProgID="PBrush" ShapeID="_x0000_i1092" DrawAspect="Content" ObjectID="_1620825764" r:id="rId23"/>
              </w:object>
            </w:r>
          </w:p>
        </w:tc>
        <w:tc>
          <w:tcPr>
            <w:tcW w:w="2853" w:type="dxa"/>
          </w:tcPr>
          <w:p w:rsidR="00EA5ED0" w:rsidRDefault="00EA5ED0" w:rsidP="005A7B9F">
            <w:pPr>
              <w:rPr>
                <w:lang w:val="es-CO"/>
              </w:rPr>
            </w:pPr>
            <w:r>
              <w:rPr>
                <w:lang w:val="es-CO"/>
              </w:rPr>
              <w:t>Devuelve el Máximo Común Divisor MCD de dos números</w:t>
            </w:r>
          </w:p>
          <w:p w:rsidR="00EA5ED0" w:rsidRDefault="00EA5ED0" w:rsidP="005A7B9F">
            <w:pPr>
              <w:rPr>
                <w:lang w:val="es-CO"/>
              </w:rPr>
            </w:pPr>
          </w:p>
          <w:p w:rsidR="00EA5ED0" w:rsidRDefault="00EA5ED0" w:rsidP="005A7B9F">
            <w:pPr>
              <w:rPr>
                <w:lang w:val="es-CO"/>
              </w:rPr>
            </w:pPr>
            <w:r>
              <w:rPr>
                <w:lang w:val="es-CO"/>
              </w:rPr>
              <w:t>Entrada: numero1, numero2</w:t>
            </w:r>
          </w:p>
          <w:p w:rsidR="00EA5ED0" w:rsidRDefault="00EA5ED0" w:rsidP="005A7B9F">
            <w:pPr>
              <w:rPr>
                <w:lang w:val="es-CO"/>
              </w:rPr>
            </w:pPr>
            <w:r>
              <w:rPr>
                <w:lang w:val="es-CO"/>
              </w:rPr>
              <w:t>Salida: numero</w:t>
            </w:r>
          </w:p>
        </w:tc>
      </w:tr>
      <w:tr w:rsidR="00EA5ED0" w:rsidRPr="005A7B9F" w:rsidTr="005A7B9F">
        <w:tc>
          <w:tcPr>
            <w:tcW w:w="5975" w:type="dxa"/>
          </w:tcPr>
          <w:p w:rsidR="00EA5ED0" w:rsidRDefault="00EA5ED0" w:rsidP="005A7B9F">
            <w:r>
              <w:object w:dxaOrig="3675" w:dyaOrig="1350">
                <v:shape id="_x0000_i1094" type="#_x0000_t75" style="width:183.75pt;height:67.5pt" o:ole="">
                  <v:imagedata r:id="rId24" o:title=""/>
                </v:shape>
                <o:OLEObject Type="Embed" ProgID="PBrush" ShapeID="_x0000_i1094" DrawAspect="Content" ObjectID="_1620825765" r:id="rId25"/>
              </w:object>
            </w:r>
          </w:p>
        </w:tc>
        <w:tc>
          <w:tcPr>
            <w:tcW w:w="2853" w:type="dxa"/>
          </w:tcPr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 xml:space="preserve">Devuelve el </w:t>
            </w:r>
            <w:r>
              <w:rPr>
                <w:lang w:val="es-CO"/>
              </w:rPr>
              <w:t xml:space="preserve">Mínimo Común Múltiplo MCM </w:t>
            </w:r>
            <w:r>
              <w:rPr>
                <w:lang w:val="es-CO"/>
              </w:rPr>
              <w:t>de dos números</w:t>
            </w:r>
          </w:p>
          <w:p w:rsidR="00EA5ED0" w:rsidRDefault="00EA5ED0" w:rsidP="00EA5ED0">
            <w:pPr>
              <w:rPr>
                <w:lang w:val="es-CO"/>
              </w:rPr>
            </w:pPr>
          </w:p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Entrada: numero1, numero2</w:t>
            </w:r>
          </w:p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Salida: numero</w:t>
            </w:r>
          </w:p>
        </w:tc>
      </w:tr>
      <w:tr w:rsidR="00EA5ED0" w:rsidRPr="005A7B9F" w:rsidTr="005A7B9F">
        <w:tc>
          <w:tcPr>
            <w:tcW w:w="5975" w:type="dxa"/>
          </w:tcPr>
          <w:p w:rsidR="00EA5ED0" w:rsidRDefault="00EA5ED0" w:rsidP="005A7B9F">
            <w:r>
              <w:object w:dxaOrig="3510" w:dyaOrig="960">
                <v:shape id="_x0000_i1096" type="#_x0000_t75" style="width:175.5pt;height:48pt" o:ole="">
                  <v:imagedata r:id="rId26" o:title=""/>
                </v:shape>
                <o:OLEObject Type="Embed" ProgID="PBrush" ShapeID="_x0000_i1096" DrawAspect="Content" ObjectID="_1620825766" r:id="rId27"/>
              </w:object>
            </w:r>
          </w:p>
        </w:tc>
        <w:tc>
          <w:tcPr>
            <w:tcW w:w="2853" w:type="dxa"/>
          </w:tcPr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Devuelve el Máximo valor de la lista</w:t>
            </w:r>
          </w:p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Entrada: Lista</w:t>
            </w:r>
          </w:p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Salida: Numero</w:t>
            </w:r>
          </w:p>
        </w:tc>
      </w:tr>
      <w:tr w:rsidR="00EA5ED0" w:rsidRPr="005A7B9F" w:rsidTr="005A7B9F">
        <w:tc>
          <w:tcPr>
            <w:tcW w:w="5975" w:type="dxa"/>
          </w:tcPr>
          <w:p w:rsidR="00EA5ED0" w:rsidRDefault="00EA5ED0" w:rsidP="005A7B9F">
            <w:r>
              <w:object w:dxaOrig="3480" w:dyaOrig="975">
                <v:shape id="_x0000_i1098" type="#_x0000_t75" style="width:174pt;height:48.75pt" o:ole="">
                  <v:imagedata r:id="rId28" o:title=""/>
                </v:shape>
                <o:OLEObject Type="Embed" ProgID="PBrush" ShapeID="_x0000_i1098" DrawAspect="Content" ObjectID="_1620825767" r:id="rId29"/>
              </w:object>
            </w:r>
          </w:p>
        </w:tc>
        <w:tc>
          <w:tcPr>
            <w:tcW w:w="2853" w:type="dxa"/>
          </w:tcPr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 xml:space="preserve">Devuelve el Mínimo </w:t>
            </w:r>
            <w:r>
              <w:rPr>
                <w:lang w:val="es-CO"/>
              </w:rPr>
              <w:t>valor de la lista</w:t>
            </w:r>
          </w:p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Entrada: Lista</w:t>
            </w:r>
          </w:p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Salida: Numero</w:t>
            </w:r>
          </w:p>
        </w:tc>
      </w:tr>
      <w:tr w:rsidR="00EA5ED0" w:rsidRPr="005A7B9F" w:rsidTr="005A7B9F">
        <w:tc>
          <w:tcPr>
            <w:tcW w:w="5975" w:type="dxa"/>
          </w:tcPr>
          <w:p w:rsidR="00EA5ED0" w:rsidRDefault="00EA5ED0" w:rsidP="005A7B9F">
            <w:r>
              <w:object w:dxaOrig="4155" w:dyaOrig="900">
                <v:shape id="_x0000_i1100" type="#_x0000_t75" style="width:207.75pt;height:45pt" o:ole="">
                  <v:imagedata r:id="rId30" o:title=""/>
                </v:shape>
                <o:OLEObject Type="Embed" ProgID="PBrush" ShapeID="_x0000_i1100" DrawAspect="Content" ObjectID="_1620825768" r:id="rId31"/>
              </w:object>
            </w:r>
          </w:p>
        </w:tc>
        <w:tc>
          <w:tcPr>
            <w:tcW w:w="2853" w:type="dxa"/>
          </w:tcPr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Calcula el Perímetro de circunferencia dado radio</w:t>
            </w:r>
          </w:p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Entrada: numero</w:t>
            </w:r>
          </w:p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Salida: numero</w:t>
            </w:r>
          </w:p>
        </w:tc>
      </w:tr>
      <w:tr w:rsidR="00EA5ED0" w:rsidRPr="005A7B9F" w:rsidTr="005A7B9F">
        <w:tc>
          <w:tcPr>
            <w:tcW w:w="5975" w:type="dxa"/>
          </w:tcPr>
          <w:p w:rsidR="00EA5ED0" w:rsidRDefault="00EA5ED0" w:rsidP="005A7B9F">
            <w:r>
              <w:object w:dxaOrig="3240" w:dyaOrig="630">
                <v:shape id="_x0000_i1102" type="#_x0000_t75" style="width:162pt;height:31.5pt" o:ole="">
                  <v:imagedata r:id="rId32" o:title=""/>
                </v:shape>
                <o:OLEObject Type="Embed" ProgID="PBrush" ShapeID="_x0000_i1102" DrawAspect="Content" ObjectID="_1620825769" r:id="rId33"/>
              </w:object>
            </w:r>
          </w:p>
        </w:tc>
        <w:tc>
          <w:tcPr>
            <w:tcW w:w="2853" w:type="dxa"/>
          </w:tcPr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 xml:space="preserve">Devuelve el valor de la constante Pi. </w:t>
            </w:r>
            <w:proofErr w:type="spellStart"/>
            <w:r>
              <w:rPr>
                <w:lang w:val="es-CO"/>
              </w:rPr>
              <w:t>Aprox</w:t>
            </w:r>
            <w:proofErr w:type="spellEnd"/>
            <w:r>
              <w:rPr>
                <w:lang w:val="es-CO"/>
              </w:rPr>
              <w:t xml:space="preserve"> 3.1416</w:t>
            </w:r>
          </w:p>
        </w:tc>
      </w:tr>
      <w:tr w:rsidR="00EA5ED0" w:rsidRPr="005A7B9F" w:rsidTr="005A7B9F">
        <w:tc>
          <w:tcPr>
            <w:tcW w:w="5975" w:type="dxa"/>
          </w:tcPr>
          <w:p w:rsidR="00EA5ED0" w:rsidRDefault="00EA5ED0" w:rsidP="005A7B9F">
            <w:r>
              <w:object w:dxaOrig="4125" w:dyaOrig="900">
                <v:shape id="_x0000_i1104" type="#_x0000_t75" style="width:206.25pt;height:45pt" o:ole="">
                  <v:imagedata r:id="rId34" o:title=""/>
                </v:shape>
                <o:OLEObject Type="Embed" ProgID="PBrush" ShapeID="_x0000_i1104" DrawAspect="Content" ObjectID="_1620825770" r:id="rId35"/>
              </w:object>
            </w:r>
          </w:p>
        </w:tc>
        <w:tc>
          <w:tcPr>
            <w:tcW w:w="2853" w:type="dxa"/>
          </w:tcPr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Calcula el promedio de los valores de la lista</w:t>
            </w:r>
          </w:p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Entrada: lista</w:t>
            </w:r>
          </w:p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Salida: numero</w:t>
            </w:r>
          </w:p>
        </w:tc>
      </w:tr>
      <w:tr w:rsidR="00EA5ED0" w:rsidRPr="005A7B9F" w:rsidTr="005A7B9F">
        <w:tc>
          <w:tcPr>
            <w:tcW w:w="5975" w:type="dxa"/>
          </w:tcPr>
          <w:p w:rsidR="00EA5ED0" w:rsidRDefault="00EA5ED0" w:rsidP="005A7B9F">
            <w:r>
              <w:object w:dxaOrig="4305" w:dyaOrig="915">
                <v:shape id="_x0000_i1106" type="#_x0000_t75" style="width:215.25pt;height:45.75pt" o:ole="">
                  <v:imagedata r:id="rId36" o:title=""/>
                </v:shape>
                <o:OLEObject Type="Embed" ProgID="PBrush" ShapeID="_x0000_i1106" DrawAspect="Content" ObjectID="_1620825771" r:id="rId37"/>
              </w:object>
            </w:r>
          </w:p>
        </w:tc>
        <w:tc>
          <w:tcPr>
            <w:tcW w:w="2853" w:type="dxa"/>
          </w:tcPr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Calcula la raíz cubica de un numero</w:t>
            </w:r>
          </w:p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Entrada: numero</w:t>
            </w:r>
          </w:p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Salida: numero</w:t>
            </w:r>
          </w:p>
        </w:tc>
      </w:tr>
      <w:tr w:rsidR="00EA5ED0" w:rsidRPr="005A7B9F" w:rsidTr="005A7B9F">
        <w:tc>
          <w:tcPr>
            <w:tcW w:w="5975" w:type="dxa"/>
          </w:tcPr>
          <w:p w:rsidR="00EA5ED0" w:rsidRDefault="00EA5ED0" w:rsidP="005A7B9F">
            <w:r>
              <w:object w:dxaOrig="4875" w:dyaOrig="930">
                <v:shape id="_x0000_i1108" type="#_x0000_t75" style="width:243.75pt;height:46.5pt" o:ole="">
                  <v:imagedata r:id="rId38" o:title=""/>
                </v:shape>
                <o:OLEObject Type="Embed" ProgID="PBrush" ShapeID="_x0000_i1108" DrawAspect="Content" ObjectID="_1620825772" r:id="rId39"/>
              </w:object>
            </w:r>
          </w:p>
        </w:tc>
        <w:tc>
          <w:tcPr>
            <w:tcW w:w="2853" w:type="dxa"/>
          </w:tcPr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 xml:space="preserve">Calcula el reciproco de la raíz </w:t>
            </w:r>
            <w:proofErr w:type="spellStart"/>
            <w:r>
              <w:rPr>
                <w:lang w:val="es-CO"/>
              </w:rPr>
              <w:t>cuadrda</w:t>
            </w:r>
            <w:proofErr w:type="spellEnd"/>
            <w:r>
              <w:rPr>
                <w:lang w:val="es-CO"/>
              </w:rPr>
              <w:t xml:space="preserve"> de un numero 1/</w:t>
            </w:r>
            <w:proofErr w:type="spellStart"/>
            <w:r>
              <w:rPr>
                <w:lang w:val="es-CO"/>
              </w:rPr>
              <w:t>sqrt</w:t>
            </w:r>
            <w:proofErr w:type="spellEnd"/>
            <w:r>
              <w:rPr>
                <w:lang w:val="es-CO"/>
              </w:rPr>
              <w:t>(n)</w:t>
            </w:r>
          </w:p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Entrada: numero</w:t>
            </w:r>
          </w:p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Salida: numero</w:t>
            </w:r>
          </w:p>
        </w:tc>
      </w:tr>
      <w:tr w:rsidR="00EA5ED0" w:rsidRPr="005A7B9F" w:rsidTr="005A7B9F">
        <w:tc>
          <w:tcPr>
            <w:tcW w:w="5975" w:type="dxa"/>
          </w:tcPr>
          <w:p w:rsidR="00EA5ED0" w:rsidRDefault="00EA5ED0" w:rsidP="005A7B9F">
            <w:r>
              <w:object w:dxaOrig="3195" w:dyaOrig="615">
                <v:shape id="_x0000_i1110" type="#_x0000_t75" style="width:159.75pt;height:30.75pt" o:ole="">
                  <v:imagedata r:id="rId40" o:title=""/>
                </v:shape>
                <o:OLEObject Type="Embed" ProgID="PBrush" ShapeID="_x0000_i1110" DrawAspect="Content" ObjectID="_1620825773" r:id="rId41"/>
              </w:object>
            </w:r>
          </w:p>
        </w:tc>
        <w:tc>
          <w:tcPr>
            <w:tcW w:w="2853" w:type="dxa"/>
          </w:tcPr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Devuelve el valor de la constante e. Base logaritmo natural.</w:t>
            </w:r>
          </w:p>
        </w:tc>
      </w:tr>
      <w:tr w:rsidR="00EA5ED0" w:rsidRPr="005A7B9F" w:rsidTr="005A7B9F">
        <w:tc>
          <w:tcPr>
            <w:tcW w:w="5975" w:type="dxa"/>
          </w:tcPr>
          <w:p w:rsidR="00EA5ED0" w:rsidRDefault="00EA5ED0" w:rsidP="005A7B9F">
            <w:r>
              <w:object w:dxaOrig="4230" w:dyaOrig="1350">
                <v:shape id="_x0000_i1112" type="#_x0000_t75" style="width:211.5pt;height:67.5pt" o:ole="">
                  <v:imagedata r:id="rId42" o:title=""/>
                </v:shape>
                <o:OLEObject Type="Embed" ProgID="PBrush" ShapeID="_x0000_i1112" DrawAspect="Content" ObjectID="_1620825774" r:id="rId43"/>
              </w:object>
            </w:r>
          </w:p>
        </w:tc>
        <w:tc>
          <w:tcPr>
            <w:tcW w:w="2853" w:type="dxa"/>
          </w:tcPr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Calcula la raíz cuadrada de la suma de dos números al cuadrado. Hipotenusa.</w:t>
            </w:r>
          </w:p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Entrada: numero1, numero2</w:t>
            </w:r>
          </w:p>
          <w:p w:rsidR="00EA5ED0" w:rsidRDefault="00EA5ED0" w:rsidP="00EA5ED0">
            <w:pPr>
              <w:rPr>
                <w:lang w:val="es-CO"/>
              </w:rPr>
            </w:pPr>
            <w:r>
              <w:rPr>
                <w:lang w:val="es-CO"/>
              </w:rPr>
              <w:t>Salida: numero.</w:t>
            </w:r>
            <w:bookmarkStart w:id="0" w:name="_GoBack"/>
            <w:bookmarkEnd w:id="0"/>
          </w:p>
        </w:tc>
      </w:tr>
    </w:tbl>
    <w:p w:rsidR="00565CA2" w:rsidRDefault="00565CA2">
      <w:pPr>
        <w:rPr>
          <w:lang w:val="es-CO"/>
        </w:rPr>
      </w:pPr>
    </w:p>
    <w:p w:rsidR="005A7B9F" w:rsidRPr="005A7B9F" w:rsidRDefault="005A7B9F">
      <w:pPr>
        <w:rPr>
          <w:lang w:val="es-CO"/>
        </w:rPr>
      </w:pPr>
    </w:p>
    <w:sectPr w:rsidR="005A7B9F" w:rsidRPr="005A7B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9F"/>
    <w:rsid w:val="00565CA2"/>
    <w:rsid w:val="005A7B9F"/>
    <w:rsid w:val="00EA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2709"/>
  <w15:chartTrackingRefBased/>
  <w15:docId w15:val="{4532EF2B-DF87-4CBA-A696-CF1EB021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7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oleObject" Target="embeddings/oleObject16.bin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5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png"/><Relationship Id="rId20" Type="http://schemas.openxmlformats.org/officeDocument/2006/relationships/image" Target="media/image10.png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2019-05-31T21:12:00Z</dcterms:created>
  <dcterms:modified xsi:type="dcterms:W3CDTF">2019-05-31T21:36:00Z</dcterms:modified>
</cp:coreProperties>
</file>