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left"/>
      </w:pPr>
      <w:r>
        <w:drawing>
          <wp:anchor distT="0" distB="0" distL="114300" distR="114300" simplePos="0" relativeHeight="251659264" behindDoc="0" locked="0" layoutInCell="1" allowOverlap="1">
            <wp:simplePos x="0" y="0"/>
            <wp:positionH relativeFrom="column">
              <wp:posOffset>2047875</wp:posOffset>
            </wp:positionH>
            <wp:positionV relativeFrom="paragraph">
              <wp:posOffset>190500</wp:posOffset>
            </wp:positionV>
            <wp:extent cx="1466850" cy="1466850"/>
            <wp:effectExtent l="0" t="0" r="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anchor>
        </w:drawing>
      </w:r>
      <w:r>
        <w:rPr>
          <w:rFonts w:hint="eastAsia"/>
        </w:rPr>
        <w:tab/>
      </w:r>
    </w:p>
    <w:p>
      <w:pPr>
        <w:spacing w:line="360" w:lineRule="auto"/>
        <w:ind w:left="360"/>
        <w:jc w:val="center"/>
        <w:rPr>
          <w:rFonts w:ascii="华文行楷" w:eastAsia="华文行楷"/>
          <w:b/>
          <w:sz w:val="72"/>
          <w:szCs w:val="84"/>
        </w:rPr>
      </w:pPr>
    </w:p>
    <w:p>
      <w:pPr>
        <w:spacing w:line="360" w:lineRule="auto"/>
        <w:ind w:left="360"/>
        <w:jc w:val="center"/>
        <w:rPr>
          <w:rFonts w:ascii="华文行楷" w:eastAsia="华文行楷"/>
          <w:b/>
          <w:sz w:val="72"/>
          <w:szCs w:val="84"/>
        </w:rPr>
      </w:pPr>
      <w:r>
        <w:rPr>
          <w:rFonts w:hint="eastAsia" w:ascii="华文行楷" w:eastAsia="华文行楷"/>
          <w:b/>
          <w:sz w:val="72"/>
          <w:szCs w:val="84"/>
        </w:rPr>
        <w:t>软件测试课程设计报告</w:t>
      </w:r>
    </w:p>
    <w:p>
      <w:pPr>
        <w:spacing w:line="360" w:lineRule="auto"/>
        <w:ind w:firstLine="1561" w:firstLineChars="300"/>
        <w:rPr>
          <w:rFonts w:ascii="华文行楷" w:eastAsia="华文行楷"/>
          <w:b/>
          <w:sz w:val="52"/>
          <w:szCs w:val="52"/>
        </w:rPr>
      </w:pPr>
    </w:p>
    <w:p>
      <w:pPr>
        <w:spacing w:line="360" w:lineRule="auto"/>
        <w:ind w:firstLine="1561" w:firstLineChars="300"/>
        <w:rPr>
          <w:rFonts w:ascii="华文行楷" w:eastAsia="华文行楷"/>
          <w:b/>
          <w:sz w:val="52"/>
          <w:szCs w:val="52"/>
        </w:rPr>
      </w:pPr>
    </w:p>
    <w:p>
      <w:pPr>
        <w:spacing w:line="360" w:lineRule="auto"/>
        <w:ind w:firstLine="1260" w:firstLineChars="350"/>
        <w:rPr>
          <w:rFonts w:ascii="仿宋_GB2312" w:hAnsi="宋体" w:eastAsia="仿宋_GB2312"/>
          <w:sz w:val="36"/>
          <w:szCs w:val="36"/>
          <w:u w:val="single"/>
        </w:rPr>
      </w:pPr>
      <w:r>
        <w:rPr>
          <w:rFonts w:hint="eastAsia" w:ascii="华文行楷" w:eastAsia="华文行楷"/>
          <w:sz w:val="36"/>
          <w:szCs w:val="36"/>
        </w:rPr>
        <w:t xml:space="preserve">   </w:t>
      </w:r>
      <w:r>
        <w:rPr>
          <w:rFonts w:hint="eastAsia" w:ascii="仿宋_GB2312" w:hAnsi="宋体" w:eastAsia="仿宋_GB2312"/>
          <w:sz w:val="36"/>
          <w:szCs w:val="36"/>
        </w:rPr>
        <w:t>学        号：</w:t>
      </w:r>
      <w:r>
        <w:rPr>
          <w:rFonts w:hint="eastAsia" w:ascii="仿宋_GB2312" w:hAnsi="宋体" w:eastAsia="仿宋_GB2312"/>
          <w:sz w:val="36"/>
          <w:szCs w:val="36"/>
          <w:u w:val="single"/>
        </w:rPr>
        <w:t xml:space="preserve">  </w:t>
      </w:r>
      <w:r>
        <w:rPr>
          <w:rFonts w:hint="eastAsia" w:ascii="仿宋_GB2312" w:hAnsi="宋体" w:eastAsia="仿宋_GB2312"/>
          <w:sz w:val="36"/>
          <w:szCs w:val="36"/>
          <w:u w:val="single"/>
          <w:lang w:val="en-US" w:eastAsia="zh-CN"/>
        </w:rPr>
        <w:t>20161001929</w:t>
      </w:r>
      <w:r>
        <w:rPr>
          <w:rFonts w:ascii="仿宋_GB2312" w:hAnsi="宋体" w:eastAsia="仿宋_GB2312"/>
          <w:sz w:val="36"/>
          <w:szCs w:val="36"/>
          <w:u w:val="single"/>
        </w:rPr>
        <w:t xml:space="preserve"> </w:t>
      </w:r>
    </w:p>
    <w:p>
      <w:pPr>
        <w:spacing w:line="360" w:lineRule="auto"/>
        <w:ind w:firstLine="1080" w:firstLineChars="300"/>
        <w:rPr>
          <w:rFonts w:ascii="仿宋_GB2312" w:hAnsi="宋体" w:eastAsia="仿宋_GB2312"/>
          <w:sz w:val="36"/>
          <w:szCs w:val="36"/>
          <w:u w:val="single"/>
        </w:rPr>
      </w:pPr>
      <w:r>
        <w:rPr>
          <w:rFonts w:hint="eastAsia" w:ascii="仿宋_GB2312" w:hAnsi="宋体" w:eastAsia="仿宋_GB2312"/>
          <w:sz w:val="36"/>
          <w:szCs w:val="36"/>
        </w:rPr>
        <w:t xml:space="preserve">    </w:t>
      </w:r>
      <w:r>
        <w:rPr>
          <w:rFonts w:hint="eastAsia" w:ascii="仿宋_GB2312" w:hAnsi="宋体" w:eastAsia="仿宋_GB2312"/>
          <w:spacing w:val="120"/>
          <w:sz w:val="36"/>
          <w:szCs w:val="36"/>
          <w:fitText w:val="2160" w:id="0"/>
        </w:rPr>
        <w:t>班级序</w:t>
      </w:r>
      <w:r>
        <w:rPr>
          <w:rFonts w:hint="eastAsia" w:ascii="仿宋_GB2312" w:hAnsi="宋体" w:eastAsia="仿宋_GB2312"/>
          <w:sz w:val="36"/>
          <w:szCs w:val="36"/>
          <w:fitText w:val="2160" w:id="0"/>
        </w:rPr>
        <w:t>号</w:t>
      </w:r>
      <w:r>
        <w:rPr>
          <w:rFonts w:hint="eastAsia" w:ascii="仿宋_GB2312" w:hAnsi="宋体" w:eastAsia="仿宋_GB2312"/>
          <w:sz w:val="36"/>
          <w:szCs w:val="36"/>
        </w:rPr>
        <w:t>：</w:t>
      </w:r>
      <w:r>
        <w:rPr>
          <w:rFonts w:hint="eastAsia" w:ascii="仿宋_GB2312" w:hAnsi="宋体" w:eastAsia="仿宋_GB2312"/>
          <w:sz w:val="36"/>
          <w:szCs w:val="36"/>
          <w:u w:val="single"/>
        </w:rPr>
        <w:t xml:space="preserve">  </w:t>
      </w:r>
      <w:r>
        <w:rPr>
          <w:rFonts w:hint="eastAsia" w:ascii="仿宋_GB2312" w:hAnsi="宋体" w:eastAsia="仿宋_GB2312"/>
          <w:sz w:val="36"/>
          <w:szCs w:val="36"/>
          <w:u w:val="single"/>
          <w:lang w:val="en-US" w:eastAsia="zh-CN"/>
        </w:rPr>
        <w:t>111162-12</w:t>
      </w:r>
      <w:r>
        <w:rPr>
          <w:rFonts w:ascii="仿宋_GB2312" w:hAnsi="宋体" w:eastAsia="仿宋_GB2312"/>
          <w:sz w:val="36"/>
          <w:szCs w:val="36"/>
          <w:u w:val="single"/>
        </w:rPr>
        <w:t xml:space="preserve">  </w:t>
      </w:r>
      <w:r>
        <w:rPr>
          <w:rFonts w:hint="eastAsia" w:ascii="仿宋_GB2312" w:hAnsi="宋体" w:eastAsia="仿宋_GB2312"/>
          <w:sz w:val="36"/>
          <w:szCs w:val="36"/>
          <w:u w:val="single"/>
        </w:rPr>
        <w:t xml:space="preserve"> </w:t>
      </w:r>
    </w:p>
    <w:p>
      <w:pPr>
        <w:spacing w:line="360" w:lineRule="auto"/>
        <w:ind w:firstLine="1080" w:firstLineChars="300"/>
        <w:rPr>
          <w:rFonts w:ascii="仿宋_GB2312" w:hAnsi="宋体" w:eastAsia="仿宋_GB2312"/>
          <w:sz w:val="36"/>
          <w:szCs w:val="36"/>
        </w:rPr>
      </w:pPr>
      <w:r>
        <w:rPr>
          <w:rFonts w:hint="eastAsia" w:ascii="仿宋_GB2312" w:hAnsi="宋体" w:eastAsia="仿宋_GB2312"/>
          <w:sz w:val="36"/>
          <w:szCs w:val="36"/>
        </w:rPr>
        <w:t xml:space="preserve">    </w:t>
      </w:r>
      <w:r>
        <w:rPr>
          <w:rFonts w:hint="eastAsia" w:ascii="仿宋_GB2312" w:hAnsi="宋体" w:eastAsia="仿宋_GB2312"/>
          <w:spacing w:val="120"/>
          <w:sz w:val="36"/>
          <w:szCs w:val="36"/>
          <w:fitText w:val="2160" w:id="1"/>
        </w:rPr>
        <w:t>学生姓</w:t>
      </w:r>
      <w:r>
        <w:rPr>
          <w:rFonts w:hint="eastAsia" w:ascii="仿宋_GB2312" w:hAnsi="宋体" w:eastAsia="仿宋_GB2312"/>
          <w:sz w:val="36"/>
          <w:szCs w:val="36"/>
          <w:fitText w:val="2160" w:id="1"/>
        </w:rPr>
        <w:t>名</w:t>
      </w:r>
      <w:r>
        <w:rPr>
          <w:rFonts w:hint="eastAsia" w:ascii="仿宋_GB2312" w:hAnsi="宋体" w:eastAsia="仿宋_GB2312"/>
          <w:sz w:val="36"/>
          <w:szCs w:val="36"/>
        </w:rPr>
        <w:t>：</w:t>
      </w:r>
      <w:r>
        <w:rPr>
          <w:rFonts w:hint="eastAsia" w:ascii="仿宋_GB2312" w:hAnsi="宋体" w:eastAsia="仿宋_GB2312"/>
          <w:sz w:val="36"/>
          <w:szCs w:val="36"/>
          <w:u w:val="single"/>
        </w:rPr>
        <w:t xml:space="preserve">  </w:t>
      </w:r>
      <w:r>
        <w:rPr>
          <w:rFonts w:ascii="仿宋_GB2312" w:hAnsi="宋体" w:eastAsia="仿宋_GB2312"/>
          <w:sz w:val="36"/>
          <w:szCs w:val="36"/>
          <w:u w:val="single"/>
        </w:rPr>
        <w:t xml:space="preserve"> </w:t>
      </w:r>
      <w:r>
        <w:rPr>
          <w:rFonts w:hint="eastAsia" w:ascii="仿宋_GB2312" w:hAnsi="宋体" w:eastAsia="仿宋_GB2312"/>
          <w:sz w:val="36"/>
          <w:szCs w:val="36"/>
          <w:u w:val="single"/>
          <w:lang w:val="en-US" w:eastAsia="zh-CN"/>
        </w:rPr>
        <w:t>李东晖</w:t>
      </w:r>
      <w:r>
        <w:rPr>
          <w:rFonts w:ascii="仿宋_GB2312" w:hAnsi="宋体" w:eastAsia="仿宋_GB2312"/>
          <w:sz w:val="36"/>
          <w:szCs w:val="36"/>
          <w:u w:val="single"/>
        </w:rPr>
        <w:t xml:space="preserve">    </w:t>
      </w:r>
      <w:r>
        <w:rPr>
          <w:rFonts w:hint="eastAsia" w:ascii="仿宋_GB2312" w:hAnsi="宋体" w:eastAsia="仿宋_GB2312"/>
          <w:sz w:val="36"/>
          <w:szCs w:val="36"/>
          <w:u w:val="single"/>
        </w:rPr>
        <w:t xml:space="preserve"> </w:t>
      </w:r>
    </w:p>
    <w:p>
      <w:pPr>
        <w:spacing w:line="360" w:lineRule="auto"/>
        <w:ind w:firstLine="1080" w:firstLineChars="300"/>
        <w:rPr>
          <w:rFonts w:ascii="仿宋_GB2312" w:hAnsi="宋体" w:eastAsia="仿宋_GB2312"/>
          <w:sz w:val="36"/>
          <w:szCs w:val="36"/>
          <w:u w:val="single"/>
        </w:rPr>
      </w:pPr>
      <w:r>
        <w:rPr>
          <w:rFonts w:hint="eastAsia" w:ascii="仿宋_GB2312" w:hAnsi="宋体" w:eastAsia="仿宋_GB2312"/>
          <w:sz w:val="36"/>
          <w:szCs w:val="36"/>
        </w:rPr>
        <w:t xml:space="preserve">    </w:t>
      </w:r>
      <w:r>
        <w:rPr>
          <w:rFonts w:hint="eastAsia" w:ascii="仿宋_GB2312" w:hAnsi="宋体" w:eastAsia="仿宋_GB2312"/>
          <w:spacing w:val="120"/>
          <w:sz w:val="36"/>
          <w:szCs w:val="36"/>
          <w:fitText w:val="2160" w:id="2"/>
        </w:rPr>
        <w:t>指导教</w:t>
      </w:r>
      <w:r>
        <w:rPr>
          <w:rFonts w:hint="eastAsia" w:ascii="仿宋_GB2312" w:hAnsi="宋体" w:eastAsia="仿宋_GB2312"/>
          <w:sz w:val="36"/>
          <w:szCs w:val="36"/>
          <w:fitText w:val="2160" w:id="2"/>
        </w:rPr>
        <w:t>师</w:t>
      </w:r>
      <w:r>
        <w:rPr>
          <w:rFonts w:hint="eastAsia" w:ascii="仿宋_GB2312" w:hAnsi="宋体" w:eastAsia="仿宋_GB2312"/>
          <w:sz w:val="36"/>
          <w:szCs w:val="36"/>
        </w:rPr>
        <w:t>：</w:t>
      </w:r>
      <w:r>
        <w:rPr>
          <w:rFonts w:hint="eastAsia" w:ascii="仿宋_GB2312" w:hAnsi="宋体" w:eastAsia="仿宋_GB2312"/>
          <w:sz w:val="36"/>
          <w:szCs w:val="36"/>
          <w:u w:val="single"/>
        </w:rPr>
        <w:t xml:space="preserve">  </w:t>
      </w:r>
      <w:r>
        <w:rPr>
          <w:rFonts w:ascii="仿宋_GB2312" w:hAnsi="宋体" w:eastAsia="仿宋_GB2312"/>
          <w:sz w:val="36"/>
          <w:szCs w:val="36"/>
          <w:u w:val="single"/>
        </w:rPr>
        <w:t xml:space="preserve"> </w:t>
      </w:r>
      <w:r>
        <w:rPr>
          <w:rFonts w:hint="eastAsia" w:ascii="仿宋_GB2312" w:hAnsi="宋体" w:eastAsia="仿宋_GB2312"/>
          <w:sz w:val="36"/>
          <w:szCs w:val="36"/>
          <w:u w:val="single"/>
          <w:lang w:val="en-US" w:eastAsia="zh-CN"/>
        </w:rPr>
        <w:t>张剑波</w:t>
      </w:r>
      <w:r>
        <w:rPr>
          <w:rFonts w:ascii="仿宋_GB2312" w:hAnsi="宋体" w:eastAsia="仿宋_GB2312"/>
          <w:sz w:val="36"/>
          <w:szCs w:val="36"/>
          <w:u w:val="single"/>
        </w:rPr>
        <w:t xml:space="preserve">  </w:t>
      </w:r>
      <w:r>
        <w:rPr>
          <w:rFonts w:hint="eastAsia" w:ascii="仿宋_GB2312" w:hAnsi="宋体" w:eastAsia="仿宋_GB2312"/>
          <w:sz w:val="36"/>
          <w:szCs w:val="36"/>
          <w:u w:val="single"/>
        </w:rPr>
        <w:t xml:space="preserve">   </w:t>
      </w:r>
    </w:p>
    <w:p>
      <w:pPr>
        <w:spacing w:line="360" w:lineRule="auto"/>
        <w:ind w:firstLine="3000" w:firstLineChars="1000"/>
        <w:rPr>
          <w:rFonts w:ascii="华文行楷" w:eastAsia="华文行楷"/>
          <w:sz w:val="30"/>
          <w:szCs w:val="30"/>
        </w:rPr>
      </w:pPr>
    </w:p>
    <w:p>
      <w:pPr>
        <w:spacing w:line="360" w:lineRule="auto"/>
        <w:rPr>
          <w:rFonts w:ascii="华文行楷" w:eastAsia="华文行楷"/>
          <w:sz w:val="30"/>
          <w:szCs w:val="30"/>
        </w:rPr>
      </w:pPr>
    </w:p>
    <w:p>
      <w:pPr>
        <w:spacing w:line="360" w:lineRule="auto"/>
        <w:rPr>
          <w:rFonts w:ascii="华文行楷" w:eastAsia="华文行楷"/>
          <w:sz w:val="30"/>
          <w:szCs w:val="30"/>
        </w:rPr>
      </w:pPr>
    </w:p>
    <w:p>
      <w:pPr>
        <w:spacing w:line="360" w:lineRule="auto"/>
        <w:jc w:val="center"/>
        <w:rPr>
          <w:rFonts w:eastAsia="华文行楷"/>
          <w:b/>
          <w:sz w:val="32"/>
          <w:szCs w:val="32"/>
        </w:rPr>
      </w:pPr>
      <w:r>
        <w:rPr>
          <w:rFonts w:hint="eastAsia" w:eastAsia="华文行楷"/>
          <w:b/>
          <w:sz w:val="32"/>
          <w:szCs w:val="32"/>
        </w:rPr>
        <w:t>中国地质大学信息工程学院软件工程系</w:t>
      </w:r>
    </w:p>
    <w:p>
      <w:pPr>
        <w:spacing w:line="360" w:lineRule="auto"/>
        <w:jc w:val="center"/>
        <w:rPr>
          <w:rFonts w:eastAsia="华文行楷"/>
          <w:b/>
          <w:sz w:val="32"/>
          <w:szCs w:val="32"/>
        </w:rPr>
      </w:pPr>
      <w:r>
        <w:rPr>
          <w:rFonts w:hint="eastAsia" w:eastAsia="华文行楷"/>
          <w:b/>
          <w:sz w:val="32"/>
          <w:szCs w:val="32"/>
        </w:rPr>
        <w:t>2017年 3 月</w:t>
      </w:r>
    </w:p>
    <w:p/>
    <w:p/>
    <w:p>
      <w:pPr>
        <w:pStyle w:val="2"/>
      </w:pPr>
      <w:r>
        <w:rPr>
          <w:rFonts w:hint="eastAsia"/>
        </w:rPr>
        <w:t>1、动态测试技术</w:t>
      </w:r>
    </w:p>
    <w:p>
      <w:pPr>
        <w:pStyle w:val="3"/>
      </w:pPr>
      <w:r>
        <w:rPr>
          <w:rFonts w:hint="eastAsia"/>
        </w:rPr>
        <w:t>1. 软件说明</w:t>
      </w:r>
    </w:p>
    <w:p>
      <w:pPr>
        <w:ind w:firstLine="420" w:firstLineChars="0"/>
        <w:rPr>
          <w:rFonts w:hint="default"/>
          <w:lang w:val="en-US" w:eastAsia="zh-CN"/>
        </w:rPr>
      </w:pPr>
      <w:r>
        <w:rPr>
          <w:rFonts w:hint="eastAsia"/>
          <w:lang w:val="en-US" w:eastAsia="zh-CN"/>
        </w:rPr>
        <w:t>该软件根据中国南方航空公司的行李托运标准实现了对应的行李托运判断，对乘客的行李进行是否超重，超件和托运的判断，并对乘客应付的价钱进行判断。行李托运主要有5个判断的对象，分别是始发站，终点站，机舱，乘客，票价。通过添加行李来对行李进行添加，行李有重量，长度，宽度，高度。最后计算应付价格。具体页面如下图所示</w:t>
      </w:r>
    </w:p>
    <w:p>
      <w:r>
        <w:drawing>
          <wp:inline distT="0" distB="0" distL="114300" distR="114300">
            <wp:extent cx="2138680" cy="323024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138680" cy="323024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919605" cy="323024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919605" cy="3230245"/>
                    </a:xfrm>
                    <a:prstGeom prst="rect">
                      <a:avLst/>
                    </a:prstGeom>
                    <a:noFill/>
                    <a:ln>
                      <a:noFill/>
                    </a:ln>
                  </pic:spPr>
                </pic:pic>
              </a:graphicData>
            </a:graphic>
          </wp:inline>
        </w:drawing>
      </w:r>
    </w:p>
    <w:p>
      <w:pPr>
        <w:rPr>
          <w:rFonts w:hint="default"/>
          <w:lang w:val="en-US" w:eastAsia="zh-CN"/>
        </w:rPr>
      </w:pPr>
      <w:r>
        <w:drawing>
          <wp:inline distT="0" distB="0" distL="114300" distR="114300">
            <wp:extent cx="2011680" cy="9372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011680" cy="937260"/>
                    </a:xfrm>
                    <a:prstGeom prst="rect">
                      <a:avLst/>
                    </a:prstGeom>
                    <a:noFill/>
                    <a:ln>
                      <a:noFill/>
                    </a:ln>
                  </pic:spPr>
                </pic:pic>
              </a:graphicData>
            </a:graphic>
          </wp:inline>
        </w:drawing>
      </w:r>
    </w:p>
    <w:p>
      <w:pPr>
        <w:pStyle w:val="3"/>
      </w:pPr>
      <w:r>
        <w:rPr>
          <w:rFonts w:hint="eastAsia"/>
        </w:rPr>
        <w:t>2. 测试内容</w:t>
      </w:r>
    </w:p>
    <w:p>
      <w:pPr>
        <w:rPr>
          <w:rFonts w:hint="eastAsia"/>
        </w:rPr>
      </w:pPr>
      <w:r>
        <w:rPr>
          <w:rFonts w:hint="eastAsia"/>
        </w:rPr>
        <w:t>白盒测试：达到“判定/条件覆盖”</w:t>
      </w:r>
    </w:p>
    <w:p>
      <w:pPr>
        <w:rPr>
          <w:rFonts w:hint="eastAsia"/>
        </w:rPr>
      </w:pPr>
      <w:r>
        <w:rPr>
          <w:rFonts w:hint="eastAsia"/>
        </w:rPr>
        <w:t>黑盒测试：综合应用</w:t>
      </w:r>
    </w:p>
    <w:p>
      <w:pPr>
        <w:ind w:left="420" w:leftChars="0" w:firstLine="630" w:firstLineChars="300"/>
        <w:rPr>
          <w:rFonts w:hint="eastAsia"/>
        </w:rPr>
      </w:pPr>
      <w:r>
        <w:rPr>
          <w:rFonts w:hint="eastAsia"/>
        </w:rPr>
        <w:t>等价类划分</w:t>
      </w:r>
    </w:p>
    <w:p>
      <w:pPr>
        <w:ind w:left="420" w:leftChars="0" w:firstLine="630" w:firstLineChars="300"/>
        <w:rPr>
          <w:rFonts w:hint="eastAsia"/>
        </w:rPr>
      </w:pPr>
      <w:r>
        <w:rPr>
          <w:rFonts w:hint="eastAsia"/>
        </w:rPr>
        <w:t>边界值</w:t>
      </w:r>
    </w:p>
    <w:p>
      <w:pPr>
        <w:ind w:left="420" w:leftChars="0" w:firstLine="630" w:firstLineChars="300"/>
        <w:rPr>
          <w:rFonts w:hint="eastAsia"/>
        </w:rPr>
      </w:pPr>
      <w:r>
        <w:rPr>
          <w:rFonts w:hint="eastAsia"/>
        </w:rPr>
        <w:t>错误推测</w:t>
      </w:r>
    </w:p>
    <w:p>
      <w:pPr>
        <w:ind w:left="420" w:leftChars="0" w:firstLine="630" w:firstLineChars="300"/>
        <w:rPr>
          <w:rFonts w:hint="eastAsia"/>
        </w:rPr>
      </w:pPr>
      <w:r>
        <w:rPr>
          <w:rFonts w:hint="eastAsia"/>
        </w:rPr>
        <w:t>因果图</w:t>
      </w:r>
    </w:p>
    <w:p/>
    <w:p>
      <w:pPr>
        <w:pStyle w:val="3"/>
      </w:pPr>
      <w:r>
        <w:rPr>
          <w:rFonts w:hint="eastAsia"/>
        </w:rPr>
        <w:t>3. 测试用例设计说明</w:t>
      </w:r>
    </w:p>
    <w:p>
      <w:pPr>
        <w:pStyle w:val="4"/>
        <w:rPr>
          <w:sz w:val="30"/>
          <w:szCs w:val="30"/>
        </w:rPr>
      </w:pPr>
      <w:r>
        <w:rPr>
          <w:rFonts w:hint="eastAsia"/>
          <w:sz w:val="30"/>
          <w:szCs w:val="30"/>
        </w:rPr>
        <w:t>3.1  用例1</w:t>
      </w:r>
    </w:p>
    <w:p>
      <w:pPr>
        <w:pStyle w:val="4"/>
        <w:spacing w:line="415" w:lineRule="auto"/>
        <w:rPr>
          <w:sz w:val="28"/>
          <w:szCs w:val="28"/>
        </w:rPr>
      </w:pPr>
      <w:r>
        <w:rPr>
          <w:rFonts w:hint="eastAsia"/>
          <w:sz w:val="28"/>
          <w:szCs w:val="28"/>
        </w:rPr>
        <w:t>3.1.1 控制</w:t>
      </w:r>
    </w:p>
    <w:p/>
    <w:p>
      <w:pPr>
        <w:pStyle w:val="4"/>
        <w:spacing w:line="415" w:lineRule="auto"/>
        <w:rPr>
          <w:sz w:val="28"/>
          <w:szCs w:val="28"/>
        </w:rPr>
      </w:pPr>
      <w:r>
        <w:rPr>
          <w:rFonts w:hint="eastAsia"/>
          <w:sz w:val="28"/>
          <w:szCs w:val="28"/>
        </w:rPr>
        <w:t>3.1.2 输入</w:t>
      </w:r>
    </w:p>
    <w:p/>
    <w:p>
      <w:pPr>
        <w:pStyle w:val="4"/>
        <w:spacing w:line="415" w:lineRule="auto"/>
        <w:rPr>
          <w:sz w:val="28"/>
          <w:szCs w:val="28"/>
        </w:rPr>
      </w:pPr>
      <w:r>
        <w:rPr>
          <w:rFonts w:hint="eastAsia"/>
          <w:sz w:val="28"/>
          <w:szCs w:val="28"/>
        </w:rPr>
        <w:t>3.1.3 输出</w:t>
      </w:r>
    </w:p>
    <w:p/>
    <w:p>
      <w:pPr>
        <w:pStyle w:val="4"/>
        <w:spacing w:line="415" w:lineRule="auto"/>
        <w:rPr>
          <w:sz w:val="28"/>
          <w:szCs w:val="28"/>
        </w:rPr>
      </w:pPr>
      <w:r>
        <w:rPr>
          <w:rFonts w:hint="eastAsia"/>
          <w:sz w:val="28"/>
          <w:szCs w:val="28"/>
        </w:rPr>
        <w:t>3.1.4 过程</w:t>
      </w:r>
    </w:p>
    <w:p/>
    <w:p>
      <w:pPr>
        <w:pStyle w:val="3"/>
      </w:pPr>
      <w:r>
        <w:rPr>
          <w:rFonts w:hint="eastAsia"/>
        </w:rPr>
        <w:t>4. 测试用例表</w:t>
      </w:r>
    </w:p>
    <w:p>
      <w:r>
        <w:rPr>
          <w:rFonts w:hint="eastAsia"/>
        </w:rPr>
        <w:t>参照表1-1、1-2</w:t>
      </w:r>
    </w:p>
    <w:p>
      <w:pPr>
        <w:jc w:val="center"/>
        <w:rPr>
          <w:b/>
        </w:rPr>
      </w:pPr>
      <w:r>
        <w:rPr>
          <w:rFonts w:hint="eastAsia"/>
          <w:b/>
        </w:rPr>
        <w:t>表1-1 等价类划分表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 w:val="20"/>
                <w:szCs w:val="20"/>
              </w:rPr>
            </w:pPr>
            <w:r>
              <w:rPr>
                <w:rFonts w:hint="eastAsia"/>
                <w:kern w:val="0"/>
                <w:sz w:val="20"/>
                <w:szCs w:val="20"/>
              </w:rPr>
              <w:t>序号</w:t>
            </w:r>
          </w:p>
        </w:tc>
        <w:tc>
          <w:tcPr>
            <w:tcW w:w="2130" w:type="dxa"/>
          </w:tcPr>
          <w:p>
            <w:pPr>
              <w:jc w:val="center"/>
              <w:rPr>
                <w:kern w:val="0"/>
                <w:sz w:val="20"/>
                <w:szCs w:val="20"/>
              </w:rPr>
            </w:pPr>
            <w:r>
              <w:rPr>
                <w:rFonts w:hint="eastAsia"/>
                <w:kern w:val="0"/>
                <w:sz w:val="20"/>
                <w:szCs w:val="20"/>
              </w:rPr>
              <w:t>输入等价类</w:t>
            </w:r>
          </w:p>
        </w:tc>
        <w:tc>
          <w:tcPr>
            <w:tcW w:w="2131" w:type="dxa"/>
          </w:tcPr>
          <w:p>
            <w:pPr>
              <w:jc w:val="center"/>
              <w:rPr>
                <w:kern w:val="0"/>
                <w:sz w:val="20"/>
                <w:szCs w:val="20"/>
              </w:rPr>
            </w:pPr>
            <w:r>
              <w:rPr>
                <w:rFonts w:hint="eastAsia"/>
                <w:kern w:val="0"/>
                <w:sz w:val="20"/>
                <w:szCs w:val="20"/>
              </w:rPr>
              <w:t>有效等价类</w:t>
            </w:r>
          </w:p>
        </w:tc>
        <w:tc>
          <w:tcPr>
            <w:tcW w:w="2131" w:type="dxa"/>
          </w:tcPr>
          <w:p>
            <w:pPr>
              <w:jc w:val="center"/>
              <w:rPr>
                <w:kern w:val="0"/>
                <w:sz w:val="20"/>
                <w:szCs w:val="20"/>
              </w:rPr>
            </w:pPr>
            <w:r>
              <w:rPr>
                <w:rFonts w:hint="eastAsia"/>
                <w:kern w:val="0"/>
                <w:sz w:val="20"/>
                <w:szCs w:val="20"/>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 w:val="20"/>
                <w:szCs w:val="20"/>
              </w:rPr>
            </w:pPr>
            <w:r>
              <w:rPr>
                <w:rFonts w:hint="eastAsia"/>
                <w:kern w:val="0"/>
                <w:sz w:val="20"/>
                <w:szCs w:val="20"/>
              </w:rPr>
              <w:t>1</w:t>
            </w:r>
          </w:p>
        </w:tc>
        <w:tc>
          <w:tcPr>
            <w:tcW w:w="2130" w:type="dxa"/>
          </w:tcPr>
          <w:p>
            <w:pPr>
              <w:jc w:val="center"/>
              <w:rPr>
                <w:rFonts w:hint="eastAsia" w:eastAsia="宋体"/>
                <w:kern w:val="0"/>
                <w:sz w:val="20"/>
                <w:szCs w:val="20"/>
                <w:lang w:val="en-US" w:eastAsia="zh-CN"/>
              </w:rPr>
            </w:pPr>
            <w:r>
              <w:rPr>
                <w:rFonts w:hint="eastAsia"/>
                <w:kern w:val="0"/>
                <w:sz w:val="20"/>
                <w:szCs w:val="20"/>
                <w:lang w:val="en-US" w:eastAsia="zh-CN"/>
              </w:rPr>
              <w:t>始发站</w:t>
            </w:r>
          </w:p>
        </w:tc>
        <w:tc>
          <w:tcPr>
            <w:tcW w:w="2131" w:type="dxa"/>
          </w:tcPr>
          <w:p>
            <w:pPr>
              <w:numPr>
                <w:ilvl w:val="0"/>
                <w:numId w:val="1"/>
              </w:numPr>
              <w:jc w:val="left"/>
              <w:rPr>
                <w:rFonts w:hint="eastAsia"/>
                <w:kern w:val="0"/>
                <w:sz w:val="20"/>
                <w:szCs w:val="20"/>
                <w:lang w:val="en-US" w:eastAsia="zh-CN"/>
              </w:rPr>
            </w:pPr>
            <w:r>
              <w:rPr>
                <w:rFonts w:hint="eastAsia"/>
                <w:kern w:val="0"/>
                <w:sz w:val="20"/>
                <w:szCs w:val="20"/>
                <w:lang w:val="en-US" w:eastAsia="zh-CN"/>
              </w:rPr>
              <w:t>中国</w:t>
            </w:r>
          </w:p>
          <w:p>
            <w:pPr>
              <w:numPr>
                <w:ilvl w:val="0"/>
                <w:numId w:val="1"/>
              </w:numPr>
              <w:jc w:val="left"/>
              <w:rPr>
                <w:rFonts w:hint="default"/>
                <w:kern w:val="0"/>
                <w:sz w:val="20"/>
                <w:szCs w:val="20"/>
                <w:lang w:val="en-US" w:eastAsia="zh-CN"/>
              </w:rPr>
            </w:pPr>
            <w:r>
              <w:rPr>
                <w:rFonts w:hint="eastAsia"/>
                <w:kern w:val="0"/>
                <w:sz w:val="20"/>
                <w:szCs w:val="20"/>
                <w:lang w:val="en-US" w:eastAsia="zh-CN"/>
              </w:rPr>
              <w:t>区域一</w:t>
            </w:r>
          </w:p>
          <w:p>
            <w:pPr>
              <w:numPr>
                <w:ilvl w:val="0"/>
                <w:numId w:val="1"/>
              </w:numPr>
              <w:jc w:val="left"/>
              <w:rPr>
                <w:rFonts w:hint="default"/>
                <w:kern w:val="0"/>
                <w:sz w:val="20"/>
                <w:szCs w:val="20"/>
                <w:lang w:val="en-US" w:eastAsia="zh-CN"/>
              </w:rPr>
            </w:pPr>
            <w:r>
              <w:rPr>
                <w:rFonts w:hint="eastAsia"/>
                <w:kern w:val="0"/>
                <w:sz w:val="20"/>
                <w:szCs w:val="20"/>
                <w:lang w:val="en-US" w:eastAsia="zh-CN"/>
              </w:rPr>
              <w:t>区域二</w:t>
            </w:r>
          </w:p>
          <w:p>
            <w:pPr>
              <w:numPr>
                <w:ilvl w:val="0"/>
                <w:numId w:val="1"/>
              </w:numPr>
              <w:jc w:val="left"/>
              <w:rPr>
                <w:rFonts w:hint="default"/>
                <w:kern w:val="0"/>
                <w:sz w:val="20"/>
                <w:szCs w:val="20"/>
                <w:lang w:val="en-US" w:eastAsia="zh-CN"/>
              </w:rPr>
            </w:pPr>
            <w:r>
              <w:rPr>
                <w:rFonts w:hint="eastAsia"/>
                <w:kern w:val="0"/>
                <w:sz w:val="20"/>
                <w:szCs w:val="20"/>
                <w:lang w:val="en-US" w:eastAsia="zh-CN"/>
              </w:rPr>
              <w:t>区域三</w:t>
            </w:r>
          </w:p>
          <w:p>
            <w:pPr>
              <w:numPr>
                <w:ilvl w:val="0"/>
                <w:numId w:val="1"/>
              </w:numPr>
              <w:jc w:val="left"/>
              <w:rPr>
                <w:rFonts w:hint="default"/>
                <w:kern w:val="0"/>
                <w:sz w:val="20"/>
                <w:szCs w:val="20"/>
                <w:lang w:val="en-US" w:eastAsia="zh-CN"/>
              </w:rPr>
            </w:pPr>
            <w:r>
              <w:rPr>
                <w:rFonts w:hint="eastAsia"/>
                <w:kern w:val="0"/>
                <w:sz w:val="20"/>
                <w:szCs w:val="20"/>
                <w:lang w:val="en-US" w:eastAsia="zh-CN"/>
              </w:rPr>
              <w:t>区域四</w:t>
            </w:r>
          </w:p>
          <w:p>
            <w:pPr>
              <w:numPr>
                <w:ilvl w:val="0"/>
                <w:numId w:val="1"/>
              </w:numPr>
              <w:jc w:val="left"/>
              <w:rPr>
                <w:rFonts w:hint="default"/>
                <w:kern w:val="0"/>
                <w:sz w:val="20"/>
                <w:szCs w:val="20"/>
                <w:lang w:val="en-US" w:eastAsia="zh-CN"/>
              </w:rPr>
            </w:pPr>
            <w:r>
              <w:rPr>
                <w:rFonts w:hint="eastAsia"/>
                <w:kern w:val="0"/>
                <w:sz w:val="20"/>
                <w:szCs w:val="20"/>
                <w:lang w:val="en-US" w:eastAsia="zh-CN"/>
              </w:rPr>
              <w:t>韩国</w:t>
            </w:r>
          </w:p>
        </w:tc>
        <w:tc>
          <w:tcPr>
            <w:tcW w:w="2131" w:type="dxa"/>
          </w:tcPr>
          <w:p>
            <w:pPr>
              <w:jc w:val="center"/>
              <w:rPr>
                <w:rFonts w:hint="eastAsia" w:eastAsia="宋体"/>
                <w:kern w:val="0"/>
                <w:sz w:val="20"/>
                <w:szCs w:val="20"/>
                <w:lang w:val="en-US" w:eastAsia="zh-CN"/>
              </w:rPr>
            </w:pPr>
            <w:r>
              <w:rPr>
                <w:rFonts w:hint="eastAsia"/>
                <w:kern w:val="0"/>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 w:val="20"/>
                <w:szCs w:val="20"/>
              </w:rPr>
            </w:pPr>
            <w:r>
              <w:rPr>
                <w:rFonts w:hint="eastAsia"/>
                <w:kern w:val="0"/>
                <w:sz w:val="20"/>
                <w:szCs w:val="20"/>
              </w:rPr>
              <w:t>2</w:t>
            </w:r>
          </w:p>
        </w:tc>
        <w:tc>
          <w:tcPr>
            <w:tcW w:w="2130" w:type="dxa"/>
          </w:tcPr>
          <w:p>
            <w:pPr>
              <w:jc w:val="center"/>
              <w:rPr>
                <w:rFonts w:hint="eastAsia" w:eastAsia="宋体"/>
                <w:kern w:val="0"/>
                <w:sz w:val="20"/>
                <w:szCs w:val="20"/>
                <w:lang w:val="en-US" w:eastAsia="zh-CN"/>
              </w:rPr>
            </w:pPr>
            <w:r>
              <w:rPr>
                <w:rFonts w:hint="eastAsia"/>
                <w:kern w:val="0"/>
                <w:sz w:val="20"/>
                <w:szCs w:val="20"/>
                <w:lang w:val="en-US" w:eastAsia="zh-CN"/>
              </w:rPr>
              <w:t>终点站</w:t>
            </w:r>
          </w:p>
        </w:tc>
        <w:tc>
          <w:tcPr>
            <w:tcW w:w="2131" w:type="dxa"/>
          </w:tcPr>
          <w:p>
            <w:pPr>
              <w:numPr>
                <w:ilvl w:val="0"/>
                <w:numId w:val="1"/>
              </w:numPr>
              <w:jc w:val="left"/>
              <w:rPr>
                <w:rFonts w:hint="eastAsia"/>
                <w:kern w:val="0"/>
                <w:sz w:val="20"/>
                <w:szCs w:val="20"/>
                <w:lang w:val="en-US" w:eastAsia="zh-CN"/>
              </w:rPr>
            </w:pPr>
            <w:r>
              <w:rPr>
                <w:rFonts w:hint="eastAsia"/>
                <w:kern w:val="0"/>
                <w:sz w:val="20"/>
                <w:szCs w:val="20"/>
                <w:lang w:val="en-US" w:eastAsia="zh-CN"/>
              </w:rPr>
              <w:t>中国</w:t>
            </w:r>
          </w:p>
          <w:p>
            <w:pPr>
              <w:numPr>
                <w:ilvl w:val="0"/>
                <w:numId w:val="1"/>
              </w:numPr>
              <w:jc w:val="left"/>
              <w:rPr>
                <w:rFonts w:hint="default"/>
                <w:kern w:val="0"/>
                <w:sz w:val="20"/>
                <w:szCs w:val="20"/>
                <w:lang w:val="en-US" w:eastAsia="zh-CN"/>
              </w:rPr>
            </w:pPr>
            <w:r>
              <w:rPr>
                <w:rFonts w:hint="eastAsia"/>
                <w:kern w:val="0"/>
                <w:sz w:val="20"/>
                <w:szCs w:val="20"/>
                <w:lang w:val="en-US" w:eastAsia="zh-CN"/>
              </w:rPr>
              <w:t>区域一</w:t>
            </w:r>
          </w:p>
          <w:p>
            <w:pPr>
              <w:numPr>
                <w:ilvl w:val="0"/>
                <w:numId w:val="1"/>
              </w:numPr>
              <w:jc w:val="left"/>
              <w:rPr>
                <w:rFonts w:hint="default"/>
                <w:kern w:val="0"/>
                <w:sz w:val="20"/>
                <w:szCs w:val="20"/>
                <w:lang w:val="en-US" w:eastAsia="zh-CN"/>
              </w:rPr>
            </w:pPr>
            <w:r>
              <w:rPr>
                <w:rFonts w:hint="eastAsia"/>
                <w:kern w:val="0"/>
                <w:sz w:val="20"/>
                <w:szCs w:val="20"/>
                <w:lang w:val="en-US" w:eastAsia="zh-CN"/>
              </w:rPr>
              <w:t>区域二</w:t>
            </w:r>
          </w:p>
          <w:p>
            <w:pPr>
              <w:numPr>
                <w:ilvl w:val="0"/>
                <w:numId w:val="1"/>
              </w:numPr>
              <w:jc w:val="left"/>
              <w:rPr>
                <w:rFonts w:hint="default"/>
                <w:kern w:val="0"/>
                <w:sz w:val="20"/>
                <w:szCs w:val="20"/>
                <w:lang w:val="en-US" w:eastAsia="zh-CN"/>
              </w:rPr>
            </w:pPr>
            <w:r>
              <w:rPr>
                <w:rFonts w:hint="eastAsia"/>
                <w:kern w:val="0"/>
                <w:sz w:val="20"/>
                <w:szCs w:val="20"/>
                <w:lang w:val="en-US" w:eastAsia="zh-CN"/>
              </w:rPr>
              <w:t>区域三</w:t>
            </w:r>
          </w:p>
          <w:p>
            <w:pPr>
              <w:numPr>
                <w:ilvl w:val="0"/>
                <w:numId w:val="1"/>
              </w:numPr>
              <w:jc w:val="left"/>
              <w:rPr>
                <w:rFonts w:hint="default" w:eastAsia="宋体"/>
                <w:kern w:val="0"/>
                <w:sz w:val="20"/>
                <w:szCs w:val="20"/>
                <w:lang w:val="en-US" w:eastAsia="zh-CN"/>
              </w:rPr>
            </w:pPr>
            <w:r>
              <w:rPr>
                <w:rFonts w:hint="eastAsia"/>
                <w:kern w:val="0"/>
                <w:sz w:val="20"/>
                <w:szCs w:val="20"/>
                <w:lang w:val="en-US" w:eastAsia="zh-CN"/>
              </w:rPr>
              <w:t>区域四</w:t>
            </w:r>
          </w:p>
        </w:tc>
        <w:tc>
          <w:tcPr>
            <w:tcW w:w="2131" w:type="dxa"/>
          </w:tcPr>
          <w:p>
            <w:pPr>
              <w:jc w:val="center"/>
              <w:rPr>
                <w:rFonts w:hint="eastAsia" w:eastAsia="宋体"/>
                <w:kern w:val="0"/>
                <w:sz w:val="20"/>
                <w:szCs w:val="20"/>
                <w:lang w:val="en-US" w:eastAsia="zh-CN"/>
              </w:rPr>
            </w:pPr>
            <w:r>
              <w:rPr>
                <w:rFonts w:hint="eastAsia"/>
                <w:kern w:val="0"/>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 w:val="20"/>
                <w:szCs w:val="20"/>
              </w:rPr>
            </w:pPr>
            <w:r>
              <w:rPr>
                <w:rFonts w:hint="eastAsia"/>
                <w:kern w:val="0"/>
                <w:sz w:val="20"/>
                <w:szCs w:val="20"/>
              </w:rPr>
              <w:t>3</w:t>
            </w:r>
          </w:p>
        </w:tc>
        <w:tc>
          <w:tcPr>
            <w:tcW w:w="2130" w:type="dxa"/>
          </w:tcPr>
          <w:p>
            <w:pPr>
              <w:jc w:val="center"/>
              <w:rPr>
                <w:rFonts w:hint="eastAsia" w:eastAsia="宋体"/>
                <w:kern w:val="0"/>
                <w:sz w:val="20"/>
                <w:szCs w:val="20"/>
                <w:lang w:val="en-US" w:eastAsia="zh-CN"/>
              </w:rPr>
            </w:pPr>
            <w:r>
              <w:rPr>
                <w:rFonts w:hint="eastAsia"/>
                <w:kern w:val="0"/>
                <w:sz w:val="20"/>
                <w:szCs w:val="20"/>
                <w:lang w:val="en-US" w:eastAsia="zh-CN"/>
              </w:rPr>
              <w:t>机舱</w:t>
            </w:r>
          </w:p>
        </w:tc>
        <w:tc>
          <w:tcPr>
            <w:tcW w:w="2131" w:type="dxa"/>
          </w:tcPr>
          <w:p>
            <w:pPr>
              <w:numPr>
                <w:ilvl w:val="0"/>
                <w:numId w:val="1"/>
              </w:numPr>
              <w:jc w:val="left"/>
              <w:rPr>
                <w:rFonts w:hint="eastAsia"/>
                <w:kern w:val="0"/>
                <w:sz w:val="20"/>
                <w:szCs w:val="20"/>
                <w:lang w:val="en-US" w:eastAsia="zh-CN"/>
              </w:rPr>
            </w:pPr>
            <w:r>
              <w:rPr>
                <w:rFonts w:hint="eastAsia"/>
                <w:kern w:val="0"/>
                <w:sz w:val="20"/>
                <w:szCs w:val="20"/>
                <w:lang w:val="en-US" w:eastAsia="zh-CN"/>
              </w:rPr>
              <w:t>头等舱</w:t>
            </w:r>
          </w:p>
          <w:p>
            <w:pPr>
              <w:numPr>
                <w:ilvl w:val="0"/>
                <w:numId w:val="1"/>
              </w:numPr>
              <w:jc w:val="left"/>
              <w:rPr>
                <w:rFonts w:hint="default"/>
                <w:kern w:val="0"/>
                <w:sz w:val="20"/>
                <w:szCs w:val="20"/>
                <w:lang w:val="en-US" w:eastAsia="zh-CN"/>
              </w:rPr>
            </w:pPr>
            <w:r>
              <w:rPr>
                <w:rFonts w:hint="eastAsia"/>
                <w:kern w:val="0"/>
                <w:sz w:val="20"/>
                <w:szCs w:val="20"/>
                <w:lang w:val="en-US" w:eastAsia="zh-CN"/>
              </w:rPr>
              <w:t>公务舱</w:t>
            </w:r>
          </w:p>
          <w:p>
            <w:pPr>
              <w:numPr>
                <w:ilvl w:val="0"/>
                <w:numId w:val="1"/>
              </w:numPr>
              <w:jc w:val="left"/>
              <w:rPr>
                <w:kern w:val="0"/>
                <w:sz w:val="20"/>
                <w:szCs w:val="20"/>
              </w:rPr>
            </w:pPr>
            <w:r>
              <w:rPr>
                <w:rFonts w:hint="eastAsia"/>
                <w:kern w:val="0"/>
                <w:sz w:val="20"/>
                <w:szCs w:val="20"/>
                <w:lang w:val="en-US" w:eastAsia="zh-CN"/>
              </w:rPr>
              <w:t>经济舱</w:t>
            </w:r>
            <w:bookmarkStart w:id="0" w:name="_GoBack"/>
            <w:bookmarkEnd w:id="0"/>
            <w:r>
              <w:rPr>
                <w:rFonts w:hint="eastAsia"/>
                <w:kern w:val="0"/>
                <w:sz w:val="20"/>
                <w:szCs w:val="20"/>
                <w:lang w:val="en-US" w:eastAsia="zh-CN"/>
              </w:rPr>
              <w:t>或明珠经济舱</w:t>
            </w:r>
          </w:p>
        </w:tc>
        <w:tc>
          <w:tcPr>
            <w:tcW w:w="2131" w:type="dxa"/>
          </w:tcPr>
          <w:p>
            <w:pPr>
              <w:jc w:val="center"/>
              <w:rPr>
                <w:rFonts w:hint="eastAsia" w:eastAsia="宋体"/>
                <w:kern w:val="0"/>
                <w:sz w:val="20"/>
                <w:szCs w:val="20"/>
                <w:lang w:val="en-US" w:eastAsia="zh-CN"/>
              </w:rPr>
            </w:pPr>
            <w:r>
              <w:rPr>
                <w:rFonts w:hint="eastAsia"/>
                <w:kern w:val="0"/>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eastAsia="宋体"/>
                <w:kern w:val="0"/>
                <w:sz w:val="20"/>
                <w:szCs w:val="20"/>
                <w:lang w:val="en-US" w:eastAsia="zh-CN"/>
              </w:rPr>
            </w:pPr>
            <w:r>
              <w:rPr>
                <w:rFonts w:hint="eastAsia"/>
                <w:kern w:val="0"/>
                <w:sz w:val="20"/>
                <w:szCs w:val="20"/>
                <w:lang w:val="en-US" w:eastAsia="zh-CN"/>
              </w:rPr>
              <w:t>4</w:t>
            </w:r>
          </w:p>
        </w:tc>
        <w:tc>
          <w:tcPr>
            <w:tcW w:w="2130" w:type="dxa"/>
          </w:tcPr>
          <w:p>
            <w:pPr>
              <w:jc w:val="center"/>
              <w:rPr>
                <w:rFonts w:hint="default"/>
                <w:kern w:val="0"/>
                <w:sz w:val="20"/>
                <w:szCs w:val="20"/>
                <w:lang w:val="en-US" w:eastAsia="zh-CN"/>
              </w:rPr>
            </w:pPr>
            <w:r>
              <w:rPr>
                <w:rFonts w:hint="eastAsia"/>
                <w:kern w:val="0"/>
                <w:sz w:val="20"/>
                <w:szCs w:val="20"/>
                <w:lang w:val="en-US" w:eastAsia="zh-CN"/>
              </w:rPr>
              <w:t>乘客</w:t>
            </w:r>
          </w:p>
        </w:tc>
        <w:tc>
          <w:tcPr>
            <w:tcW w:w="2131" w:type="dxa"/>
            <w:vAlign w:val="top"/>
          </w:tcPr>
          <w:p>
            <w:pPr>
              <w:numPr>
                <w:ilvl w:val="0"/>
                <w:numId w:val="1"/>
              </w:numPr>
              <w:jc w:val="left"/>
              <w:rPr>
                <w:rFonts w:hint="default"/>
                <w:kern w:val="0"/>
                <w:sz w:val="20"/>
                <w:szCs w:val="20"/>
                <w:lang w:val="en-US" w:eastAsia="zh-CN"/>
              </w:rPr>
            </w:pPr>
            <w:r>
              <w:rPr>
                <w:rFonts w:hint="eastAsia"/>
                <w:kern w:val="0"/>
                <w:sz w:val="20"/>
                <w:szCs w:val="20"/>
                <w:lang w:val="en-US" w:eastAsia="zh-CN"/>
              </w:rPr>
              <w:t>儿童或普通成人</w:t>
            </w:r>
          </w:p>
          <w:p>
            <w:pPr>
              <w:numPr>
                <w:ilvl w:val="0"/>
                <w:numId w:val="1"/>
              </w:numPr>
              <w:jc w:val="left"/>
              <w:rPr>
                <w:rFonts w:hint="eastAsia"/>
                <w:kern w:val="0"/>
                <w:sz w:val="20"/>
                <w:szCs w:val="20"/>
                <w:lang w:val="en-US" w:eastAsia="zh-CN"/>
              </w:rPr>
            </w:pPr>
            <w:r>
              <w:rPr>
                <w:rFonts w:hint="eastAsia"/>
                <w:kern w:val="0"/>
                <w:sz w:val="20"/>
                <w:szCs w:val="20"/>
                <w:lang w:val="en-US" w:eastAsia="zh-CN"/>
              </w:rPr>
              <w:t>占座婴儿</w:t>
            </w:r>
          </w:p>
          <w:p>
            <w:pPr>
              <w:numPr>
                <w:ilvl w:val="0"/>
                <w:numId w:val="1"/>
              </w:numPr>
              <w:jc w:val="left"/>
              <w:rPr>
                <w:rFonts w:hint="eastAsia"/>
                <w:kern w:val="0"/>
                <w:sz w:val="20"/>
                <w:szCs w:val="20"/>
                <w:lang w:val="en-US" w:eastAsia="zh-CN"/>
              </w:rPr>
            </w:pPr>
            <w:r>
              <w:rPr>
                <w:rFonts w:hint="eastAsia"/>
                <w:kern w:val="0"/>
                <w:sz w:val="20"/>
                <w:szCs w:val="20"/>
                <w:lang w:val="en-US" w:eastAsia="zh-CN"/>
              </w:rPr>
              <w:t>不占座婴儿</w:t>
            </w:r>
          </w:p>
          <w:p>
            <w:pPr>
              <w:numPr>
                <w:ilvl w:val="0"/>
                <w:numId w:val="1"/>
              </w:numPr>
              <w:jc w:val="left"/>
              <w:rPr>
                <w:kern w:val="0"/>
                <w:sz w:val="20"/>
                <w:szCs w:val="20"/>
              </w:rPr>
            </w:pPr>
            <w:r>
              <w:rPr>
                <w:rFonts w:hint="eastAsia"/>
                <w:kern w:val="0"/>
                <w:sz w:val="20"/>
                <w:szCs w:val="20"/>
              </w:rPr>
              <w:t>南航明珠金卡会员</w:t>
            </w:r>
            <w:r>
              <w:rPr>
                <w:rFonts w:hint="eastAsia"/>
                <w:kern w:val="0"/>
                <w:sz w:val="20"/>
                <w:szCs w:val="20"/>
                <w:lang w:val="en-US" w:eastAsia="zh-CN"/>
              </w:rPr>
              <w:t>或天合联盟超级精英</w:t>
            </w:r>
          </w:p>
          <w:p>
            <w:pPr>
              <w:numPr>
                <w:ilvl w:val="0"/>
                <w:numId w:val="1"/>
              </w:numPr>
              <w:jc w:val="left"/>
              <w:rPr>
                <w:kern w:val="0"/>
                <w:sz w:val="20"/>
                <w:szCs w:val="20"/>
              </w:rPr>
            </w:pPr>
            <w:r>
              <w:rPr>
                <w:rFonts w:hint="eastAsia"/>
                <w:kern w:val="0"/>
                <w:sz w:val="20"/>
                <w:szCs w:val="20"/>
              </w:rPr>
              <w:t>南航明珠银卡会员、天合联盟精英</w:t>
            </w:r>
          </w:p>
          <w:p>
            <w:pPr>
              <w:numPr>
                <w:ilvl w:val="0"/>
                <w:numId w:val="1"/>
              </w:numPr>
              <w:jc w:val="left"/>
              <w:rPr>
                <w:kern w:val="0"/>
                <w:sz w:val="20"/>
                <w:szCs w:val="20"/>
              </w:rPr>
            </w:pPr>
            <w:r>
              <w:rPr>
                <w:rFonts w:hint="eastAsia"/>
                <w:kern w:val="0"/>
                <w:sz w:val="20"/>
                <w:szCs w:val="20"/>
              </w:rPr>
              <w:t>留学生、劳务、海员 </w:t>
            </w:r>
          </w:p>
        </w:tc>
        <w:tc>
          <w:tcPr>
            <w:tcW w:w="2131" w:type="dxa"/>
          </w:tcPr>
          <w:p>
            <w:pPr>
              <w:jc w:val="center"/>
              <w:rPr>
                <w:rFonts w:hint="eastAsia" w:eastAsia="宋体"/>
                <w:kern w:val="0"/>
                <w:sz w:val="20"/>
                <w:szCs w:val="20"/>
                <w:lang w:val="en-US" w:eastAsia="zh-CN"/>
              </w:rPr>
            </w:pPr>
            <w:r>
              <w:rPr>
                <w:rFonts w:hint="eastAsia"/>
                <w:kern w:val="0"/>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default"/>
                <w:kern w:val="0"/>
                <w:sz w:val="20"/>
                <w:szCs w:val="20"/>
                <w:lang w:val="en-US" w:eastAsia="zh-CN"/>
              </w:rPr>
            </w:pPr>
            <w:r>
              <w:rPr>
                <w:rFonts w:hint="eastAsia"/>
                <w:kern w:val="0"/>
                <w:sz w:val="20"/>
                <w:szCs w:val="20"/>
                <w:lang w:val="en-US" w:eastAsia="zh-CN"/>
              </w:rPr>
              <w:t>5</w:t>
            </w:r>
          </w:p>
        </w:tc>
        <w:tc>
          <w:tcPr>
            <w:tcW w:w="2130" w:type="dxa"/>
          </w:tcPr>
          <w:p>
            <w:pPr>
              <w:jc w:val="center"/>
              <w:rPr>
                <w:rFonts w:hint="default"/>
                <w:kern w:val="0"/>
                <w:sz w:val="20"/>
                <w:szCs w:val="20"/>
                <w:lang w:val="en-US" w:eastAsia="zh-CN"/>
              </w:rPr>
            </w:pPr>
            <w:r>
              <w:rPr>
                <w:rFonts w:hint="eastAsia"/>
                <w:kern w:val="0"/>
                <w:sz w:val="20"/>
                <w:szCs w:val="20"/>
                <w:lang w:val="en-US" w:eastAsia="zh-CN"/>
              </w:rPr>
              <w:t>票价</w:t>
            </w:r>
          </w:p>
        </w:tc>
        <w:tc>
          <w:tcPr>
            <w:tcW w:w="2131" w:type="dxa"/>
            <w:vAlign w:val="top"/>
          </w:tcPr>
          <w:p>
            <w:pPr>
              <w:numPr>
                <w:ilvl w:val="0"/>
                <w:numId w:val="1"/>
              </w:numPr>
              <w:jc w:val="left"/>
              <w:rPr>
                <w:kern w:val="0"/>
                <w:sz w:val="20"/>
                <w:szCs w:val="20"/>
              </w:rPr>
            </w:pPr>
            <w:r>
              <w:rPr>
                <w:rFonts w:hint="eastAsia"/>
                <w:kern w:val="0"/>
                <w:sz w:val="20"/>
                <w:szCs w:val="20"/>
                <w:lang w:val="en-US" w:eastAsia="zh-CN"/>
              </w:rPr>
              <w:t>&gt;0</w:t>
            </w:r>
          </w:p>
        </w:tc>
        <w:tc>
          <w:tcPr>
            <w:tcW w:w="2131" w:type="dxa"/>
            <w:vAlign w:val="top"/>
          </w:tcPr>
          <w:p>
            <w:pPr>
              <w:numPr>
                <w:ilvl w:val="0"/>
                <w:numId w:val="1"/>
              </w:numPr>
              <w:jc w:val="left"/>
              <w:rPr>
                <w:kern w:val="0"/>
                <w:sz w:val="20"/>
                <w:szCs w:val="20"/>
              </w:rPr>
            </w:pPr>
            <w:r>
              <w:rPr>
                <w:rFonts w:hint="eastAsia"/>
                <w:kern w:val="0"/>
                <w:sz w:val="20"/>
                <w:szCs w:val="20"/>
                <w:lang w:val="en-US" w:eastAsia="zh-CN"/>
              </w:rPr>
              <w:t>&lt;0</w:t>
            </w:r>
            <w:r>
              <w:rPr>
                <w:rFonts w:hint="eastAsia"/>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default"/>
                <w:kern w:val="0"/>
                <w:sz w:val="20"/>
                <w:szCs w:val="20"/>
                <w:lang w:val="en-US" w:eastAsia="zh-CN"/>
              </w:rPr>
            </w:pPr>
            <w:r>
              <w:rPr>
                <w:rFonts w:hint="eastAsia"/>
                <w:kern w:val="0"/>
                <w:sz w:val="20"/>
                <w:szCs w:val="20"/>
                <w:lang w:val="en-US" w:eastAsia="zh-CN"/>
              </w:rPr>
              <w:t>6</w:t>
            </w:r>
          </w:p>
        </w:tc>
        <w:tc>
          <w:tcPr>
            <w:tcW w:w="2130" w:type="dxa"/>
          </w:tcPr>
          <w:p>
            <w:pPr>
              <w:jc w:val="center"/>
              <w:rPr>
                <w:rFonts w:hint="default"/>
                <w:kern w:val="0"/>
                <w:sz w:val="20"/>
                <w:szCs w:val="20"/>
                <w:lang w:val="en-US" w:eastAsia="zh-CN"/>
              </w:rPr>
            </w:pPr>
            <w:r>
              <w:rPr>
                <w:rFonts w:hint="eastAsia"/>
                <w:kern w:val="0"/>
                <w:sz w:val="20"/>
                <w:szCs w:val="20"/>
                <w:lang w:val="en-US" w:eastAsia="zh-CN"/>
              </w:rPr>
              <w:t>行李重量</w:t>
            </w:r>
          </w:p>
        </w:tc>
        <w:tc>
          <w:tcPr>
            <w:tcW w:w="2131" w:type="dxa"/>
            <w:vAlign w:val="top"/>
          </w:tcPr>
          <w:p>
            <w:pPr>
              <w:numPr>
                <w:ilvl w:val="0"/>
                <w:numId w:val="1"/>
              </w:numPr>
              <w:jc w:val="left"/>
              <w:rPr>
                <w:kern w:val="0"/>
                <w:sz w:val="20"/>
                <w:szCs w:val="20"/>
              </w:rPr>
            </w:pPr>
            <w:r>
              <w:rPr>
                <w:rFonts w:hint="eastAsia"/>
                <w:kern w:val="0"/>
                <w:sz w:val="20"/>
                <w:szCs w:val="20"/>
                <w:lang w:val="en-US" w:eastAsia="zh-CN"/>
              </w:rPr>
              <w:t>符合重量</w:t>
            </w:r>
          </w:p>
          <w:p>
            <w:pPr>
              <w:numPr>
                <w:ilvl w:val="0"/>
                <w:numId w:val="1"/>
              </w:numPr>
              <w:jc w:val="left"/>
              <w:rPr>
                <w:kern w:val="0"/>
                <w:sz w:val="20"/>
                <w:szCs w:val="20"/>
              </w:rPr>
            </w:pPr>
            <w:r>
              <w:rPr>
                <w:rFonts w:hint="eastAsia"/>
                <w:kern w:val="0"/>
                <w:sz w:val="20"/>
                <w:szCs w:val="20"/>
                <w:lang w:val="en-US" w:eastAsia="zh-CN"/>
              </w:rPr>
              <w:t>超重1</w:t>
            </w:r>
          </w:p>
          <w:p>
            <w:pPr>
              <w:numPr>
                <w:ilvl w:val="0"/>
                <w:numId w:val="1"/>
              </w:numPr>
              <w:jc w:val="left"/>
              <w:rPr>
                <w:kern w:val="0"/>
                <w:sz w:val="20"/>
                <w:szCs w:val="20"/>
              </w:rPr>
            </w:pPr>
            <w:r>
              <w:rPr>
                <w:rFonts w:hint="eastAsia"/>
                <w:kern w:val="0"/>
                <w:sz w:val="20"/>
                <w:szCs w:val="20"/>
                <w:lang w:val="en-US" w:eastAsia="zh-CN"/>
              </w:rPr>
              <w:t>超重2</w:t>
            </w:r>
          </w:p>
          <w:p>
            <w:pPr>
              <w:numPr>
                <w:ilvl w:val="0"/>
                <w:numId w:val="1"/>
              </w:numPr>
              <w:jc w:val="left"/>
              <w:rPr>
                <w:kern w:val="0"/>
                <w:sz w:val="20"/>
                <w:szCs w:val="20"/>
              </w:rPr>
            </w:pPr>
            <w:r>
              <w:rPr>
                <w:rFonts w:hint="eastAsia"/>
                <w:kern w:val="0"/>
                <w:sz w:val="20"/>
                <w:szCs w:val="20"/>
                <w:lang w:val="en-US" w:eastAsia="zh-CN"/>
              </w:rPr>
              <w:t>托运</w:t>
            </w:r>
          </w:p>
        </w:tc>
        <w:tc>
          <w:tcPr>
            <w:tcW w:w="2131" w:type="dxa"/>
            <w:vAlign w:val="top"/>
          </w:tcPr>
          <w:p>
            <w:pPr>
              <w:numPr>
                <w:ilvl w:val="0"/>
                <w:numId w:val="1"/>
              </w:numPr>
              <w:jc w:val="left"/>
              <w:rPr>
                <w:kern w:val="0"/>
                <w:sz w:val="20"/>
                <w:szCs w:val="20"/>
              </w:rPr>
            </w:pPr>
            <w:r>
              <w:rPr>
                <w:rFonts w:hint="eastAsia"/>
                <w:kern w:val="0"/>
                <w:sz w:val="20"/>
                <w:szCs w:val="20"/>
                <w:lang w:val="en-US" w:eastAsia="zh-CN"/>
              </w:rPr>
              <w:t>&lt;0</w:t>
            </w:r>
            <w:r>
              <w:rPr>
                <w:rFonts w:hint="eastAsia"/>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default"/>
                <w:kern w:val="0"/>
                <w:sz w:val="20"/>
                <w:szCs w:val="20"/>
                <w:lang w:val="en-US" w:eastAsia="zh-CN"/>
              </w:rPr>
            </w:pPr>
            <w:r>
              <w:rPr>
                <w:rFonts w:hint="eastAsia"/>
                <w:kern w:val="0"/>
                <w:sz w:val="20"/>
                <w:szCs w:val="20"/>
                <w:lang w:val="en-US" w:eastAsia="zh-CN"/>
              </w:rPr>
              <w:t>7</w:t>
            </w:r>
          </w:p>
        </w:tc>
        <w:tc>
          <w:tcPr>
            <w:tcW w:w="2130" w:type="dxa"/>
          </w:tcPr>
          <w:p>
            <w:pPr>
              <w:jc w:val="center"/>
              <w:rPr>
                <w:rFonts w:hint="default"/>
                <w:kern w:val="0"/>
                <w:sz w:val="20"/>
                <w:szCs w:val="20"/>
                <w:lang w:val="en-US" w:eastAsia="zh-CN"/>
              </w:rPr>
            </w:pPr>
            <w:r>
              <w:rPr>
                <w:rFonts w:hint="eastAsia"/>
                <w:kern w:val="0"/>
                <w:sz w:val="20"/>
                <w:szCs w:val="20"/>
                <w:lang w:val="en-US" w:eastAsia="zh-CN"/>
              </w:rPr>
              <w:t>行李总长度</w:t>
            </w:r>
          </w:p>
        </w:tc>
        <w:tc>
          <w:tcPr>
            <w:tcW w:w="2131" w:type="dxa"/>
            <w:vAlign w:val="top"/>
          </w:tcPr>
          <w:p>
            <w:pPr>
              <w:numPr>
                <w:ilvl w:val="0"/>
                <w:numId w:val="1"/>
              </w:numPr>
              <w:jc w:val="left"/>
              <w:rPr>
                <w:kern w:val="0"/>
                <w:sz w:val="20"/>
                <w:szCs w:val="20"/>
              </w:rPr>
            </w:pPr>
            <w:r>
              <w:rPr>
                <w:rFonts w:hint="eastAsia"/>
                <w:kern w:val="0"/>
                <w:sz w:val="20"/>
                <w:szCs w:val="20"/>
                <w:lang w:val="en-US" w:eastAsia="zh-CN"/>
              </w:rPr>
              <w:t>符合长度</w:t>
            </w:r>
          </w:p>
          <w:p>
            <w:pPr>
              <w:numPr>
                <w:ilvl w:val="0"/>
                <w:numId w:val="1"/>
              </w:numPr>
              <w:jc w:val="left"/>
              <w:rPr>
                <w:kern w:val="0"/>
                <w:sz w:val="20"/>
                <w:szCs w:val="20"/>
              </w:rPr>
            </w:pPr>
            <w:r>
              <w:rPr>
                <w:rFonts w:hint="eastAsia"/>
                <w:kern w:val="0"/>
                <w:sz w:val="20"/>
                <w:szCs w:val="20"/>
                <w:lang w:val="en-US" w:eastAsia="zh-CN"/>
              </w:rPr>
              <w:t>超长</w:t>
            </w:r>
          </w:p>
          <w:p>
            <w:pPr>
              <w:numPr>
                <w:ilvl w:val="0"/>
                <w:numId w:val="1"/>
              </w:numPr>
              <w:jc w:val="left"/>
              <w:rPr>
                <w:kern w:val="0"/>
                <w:sz w:val="20"/>
                <w:szCs w:val="20"/>
              </w:rPr>
            </w:pPr>
            <w:r>
              <w:rPr>
                <w:rFonts w:hint="eastAsia"/>
                <w:kern w:val="0"/>
                <w:sz w:val="20"/>
                <w:szCs w:val="20"/>
                <w:lang w:val="en-US" w:eastAsia="zh-CN"/>
              </w:rPr>
              <w:t>托运</w:t>
            </w:r>
          </w:p>
        </w:tc>
        <w:tc>
          <w:tcPr>
            <w:tcW w:w="2131" w:type="dxa"/>
            <w:vAlign w:val="top"/>
          </w:tcPr>
          <w:p>
            <w:pPr>
              <w:numPr>
                <w:ilvl w:val="0"/>
                <w:numId w:val="1"/>
              </w:numPr>
              <w:jc w:val="left"/>
              <w:rPr>
                <w:kern w:val="0"/>
                <w:sz w:val="20"/>
                <w:szCs w:val="20"/>
              </w:rPr>
            </w:pPr>
            <w:r>
              <w:rPr>
                <w:rFonts w:hint="eastAsia"/>
                <w:kern w:val="0"/>
                <w:sz w:val="20"/>
                <w:szCs w:val="20"/>
                <w:lang w:val="en-US" w:eastAsia="zh-CN"/>
              </w:rPr>
              <w:t>&lt;0</w:t>
            </w:r>
            <w:r>
              <w:rPr>
                <w:rFonts w:hint="eastAsia"/>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default"/>
                <w:kern w:val="0"/>
                <w:sz w:val="20"/>
                <w:szCs w:val="20"/>
                <w:lang w:val="en-US" w:eastAsia="zh-CN"/>
              </w:rPr>
            </w:pPr>
            <w:r>
              <w:rPr>
                <w:rFonts w:hint="eastAsia"/>
                <w:kern w:val="0"/>
                <w:sz w:val="20"/>
                <w:szCs w:val="20"/>
                <w:lang w:val="en-US" w:eastAsia="zh-CN"/>
              </w:rPr>
              <w:t>8</w:t>
            </w:r>
          </w:p>
        </w:tc>
        <w:tc>
          <w:tcPr>
            <w:tcW w:w="2130" w:type="dxa"/>
          </w:tcPr>
          <w:p>
            <w:pPr>
              <w:jc w:val="center"/>
              <w:rPr>
                <w:rFonts w:hint="default"/>
                <w:kern w:val="0"/>
                <w:sz w:val="20"/>
                <w:szCs w:val="20"/>
                <w:lang w:val="en-US" w:eastAsia="zh-CN"/>
              </w:rPr>
            </w:pPr>
            <w:r>
              <w:rPr>
                <w:rFonts w:hint="eastAsia"/>
                <w:kern w:val="0"/>
                <w:sz w:val="20"/>
                <w:szCs w:val="20"/>
                <w:lang w:val="en-US" w:eastAsia="zh-CN"/>
              </w:rPr>
              <w:t>行李数量</w:t>
            </w:r>
          </w:p>
        </w:tc>
        <w:tc>
          <w:tcPr>
            <w:tcW w:w="2131" w:type="dxa"/>
            <w:vAlign w:val="top"/>
          </w:tcPr>
          <w:p>
            <w:pPr>
              <w:numPr>
                <w:ilvl w:val="0"/>
                <w:numId w:val="1"/>
              </w:numPr>
              <w:jc w:val="left"/>
              <w:rPr>
                <w:rFonts w:hint="eastAsia"/>
                <w:kern w:val="0"/>
                <w:sz w:val="20"/>
                <w:szCs w:val="20"/>
                <w:lang w:val="en-US" w:eastAsia="zh-CN"/>
              </w:rPr>
            </w:pPr>
            <w:r>
              <w:rPr>
                <w:rFonts w:hint="eastAsia"/>
                <w:kern w:val="0"/>
                <w:sz w:val="20"/>
                <w:szCs w:val="20"/>
                <w:lang w:val="en-US" w:eastAsia="zh-CN"/>
              </w:rPr>
              <w:t>符合件数</w:t>
            </w:r>
          </w:p>
          <w:p>
            <w:pPr>
              <w:numPr>
                <w:ilvl w:val="0"/>
                <w:numId w:val="1"/>
              </w:numPr>
              <w:jc w:val="left"/>
              <w:rPr>
                <w:rFonts w:hint="eastAsia"/>
                <w:kern w:val="0"/>
                <w:sz w:val="20"/>
                <w:szCs w:val="20"/>
                <w:lang w:val="en-US" w:eastAsia="zh-CN"/>
              </w:rPr>
            </w:pPr>
            <w:r>
              <w:rPr>
                <w:rFonts w:hint="eastAsia"/>
                <w:kern w:val="0"/>
                <w:sz w:val="20"/>
                <w:szCs w:val="20"/>
                <w:lang w:val="en-US" w:eastAsia="zh-CN"/>
              </w:rPr>
              <w:t>超一件</w:t>
            </w:r>
          </w:p>
          <w:p>
            <w:pPr>
              <w:numPr>
                <w:ilvl w:val="0"/>
                <w:numId w:val="1"/>
              </w:numPr>
              <w:jc w:val="left"/>
              <w:rPr>
                <w:rFonts w:hint="eastAsia"/>
                <w:kern w:val="0"/>
                <w:sz w:val="20"/>
                <w:szCs w:val="20"/>
                <w:lang w:val="en-US" w:eastAsia="zh-CN"/>
              </w:rPr>
            </w:pPr>
            <w:r>
              <w:rPr>
                <w:rFonts w:hint="eastAsia"/>
                <w:kern w:val="0"/>
                <w:sz w:val="20"/>
                <w:szCs w:val="20"/>
                <w:lang w:val="en-US" w:eastAsia="zh-CN"/>
              </w:rPr>
              <w:t>超两件以上(包括两件)</w:t>
            </w:r>
          </w:p>
        </w:tc>
        <w:tc>
          <w:tcPr>
            <w:tcW w:w="2131" w:type="dxa"/>
            <w:vAlign w:val="top"/>
          </w:tcPr>
          <w:p>
            <w:pPr>
              <w:numPr>
                <w:ilvl w:val="0"/>
                <w:numId w:val="1"/>
              </w:numPr>
              <w:jc w:val="left"/>
              <w:rPr>
                <w:rFonts w:hint="eastAsia"/>
                <w:kern w:val="0"/>
                <w:sz w:val="20"/>
                <w:szCs w:val="20"/>
                <w:lang w:val="en-US" w:eastAsia="zh-CN"/>
              </w:rPr>
            </w:pPr>
            <w:r>
              <w:rPr>
                <w:rFonts w:hint="eastAsia"/>
                <w:kern w:val="0"/>
                <w:sz w:val="20"/>
                <w:szCs w:val="20"/>
                <w:lang w:val="en-US" w:eastAsia="zh-CN"/>
              </w:rPr>
              <w:t>0</w:t>
            </w:r>
          </w:p>
        </w:tc>
      </w:tr>
    </w:tbl>
    <w:p>
      <w:pPr>
        <w:jc w:val="center"/>
        <w:rPr>
          <w:b/>
        </w:rPr>
      </w:pPr>
    </w:p>
    <w:p>
      <w:pPr>
        <w:jc w:val="center"/>
        <w:rPr>
          <w:b/>
        </w:rPr>
      </w:pPr>
    </w:p>
    <w:p>
      <w:pPr>
        <w:jc w:val="center"/>
        <w:rPr>
          <w:b/>
        </w:rPr>
      </w:pPr>
      <w:r>
        <w:rPr>
          <w:rFonts w:hint="eastAsia"/>
          <w:b/>
        </w:rPr>
        <w:t>表1-2 测试用例设计表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kern w:val="0"/>
                <w:sz w:val="20"/>
                <w:szCs w:val="20"/>
              </w:rPr>
            </w:pPr>
            <w:r>
              <w:rPr>
                <w:rFonts w:hint="eastAsia"/>
                <w:kern w:val="0"/>
                <w:sz w:val="20"/>
                <w:szCs w:val="20"/>
              </w:rPr>
              <w:t>用例编号</w:t>
            </w:r>
          </w:p>
        </w:tc>
        <w:tc>
          <w:tcPr>
            <w:tcW w:w="1704" w:type="dxa"/>
          </w:tcPr>
          <w:p>
            <w:pPr>
              <w:jc w:val="center"/>
              <w:rPr>
                <w:b/>
                <w:kern w:val="0"/>
                <w:sz w:val="20"/>
                <w:szCs w:val="20"/>
              </w:rPr>
            </w:pPr>
            <w:r>
              <w:rPr>
                <w:rFonts w:hint="eastAsia"/>
                <w:b/>
                <w:kern w:val="0"/>
                <w:sz w:val="20"/>
                <w:szCs w:val="20"/>
              </w:rPr>
              <w:t>用例操作描述</w:t>
            </w:r>
          </w:p>
        </w:tc>
        <w:tc>
          <w:tcPr>
            <w:tcW w:w="1704" w:type="dxa"/>
          </w:tcPr>
          <w:p>
            <w:pPr>
              <w:jc w:val="center"/>
              <w:rPr>
                <w:kern w:val="0"/>
                <w:sz w:val="20"/>
                <w:szCs w:val="20"/>
              </w:rPr>
            </w:pPr>
            <w:r>
              <w:rPr>
                <w:rFonts w:hint="eastAsia"/>
                <w:kern w:val="0"/>
                <w:sz w:val="20"/>
                <w:szCs w:val="20"/>
              </w:rPr>
              <w:t>测试数据</w:t>
            </w:r>
          </w:p>
        </w:tc>
        <w:tc>
          <w:tcPr>
            <w:tcW w:w="1705" w:type="dxa"/>
          </w:tcPr>
          <w:p>
            <w:pPr>
              <w:jc w:val="center"/>
              <w:rPr>
                <w:kern w:val="0"/>
                <w:sz w:val="20"/>
                <w:szCs w:val="20"/>
              </w:rPr>
            </w:pPr>
            <w:r>
              <w:rPr>
                <w:rFonts w:hint="eastAsia"/>
                <w:kern w:val="0"/>
                <w:sz w:val="20"/>
                <w:szCs w:val="20"/>
              </w:rPr>
              <w:t>期望结果</w:t>
            </w:r>
          </w:p>
        </w:tc>
        <w:tc>
          <w:tcPr>
            <w:tcW w:w="1705" w:type="dxa"/>
          </w:tcPr>
          <w:p>
            <w:pPr>
              <w:jc w:val="center"/>
              <w:rPr>
                <w:kern w:val="0"/>
                <w:sz w:val="20"/>
                <w:szCs w:val="20"/>
              </w:rPr>
            </w:pPr>
            <w:r>
              <w:rPr>
                <w:rFonts w:hint="eastAsia"/>
                <w:kern w:val="0"/>
                <w:sz w:val="20"/>
                <w:szCs w:val="20"/>
              </w:rPr>
              <w:t>覆盖等价类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kern w:val="0"/>
                <w:sz w:val="20"/>
                <w:szCs w:val="20"/>
              </w:rPr>
            </w:pPr>
            <w:r>
              <w:rPr>
                <w:rFonts w:hint="eastAsia"/>
                <w:kern w:val="0"/>
                <w:sz w:val="20"/>
                <w:szCs w:val="20"/>
              </w:rPr>
              <w:t>1</w:t>
            </w:r>
          </w:p>
        </w:tc>
        <w:tc>
          <w:tcPr>
            <w:tcW w:w="1704" w:type="dxa"/>
          </w:tcPr>
          <w:p>
            <w:pPr>
              <w:jc w:val="center"/>
              <w:rPr>
                <w:b/>
                <w:kern w:val="0"/>
                <w:sz w:val="20"/>
                <w:szCs w:val="20"/>
              </w:rPr>
            </w:pPr>
          </w:p>
        </w:tc>
        <w:tc>
          <w:tcPr>
            <w:tcW w:w="1704" w:type="dxa"/>
          </w:tcPr>
          <w:p>
            <w:pPr>
              <w:jc w:val="center"/>
              <w:rPr>
                <w:kern w:val="0"/>
                <w:sz w:val="20"/>
                <w:szCs w:val="20"/>
              </w:rPr>
            </w:pPr>
          </w:p>
        </w:tc>
        <w:tc>
          <w:tcPr>
            <w:tcW w:w="1705" w:type="dxa"/>
          </w:tcPr>
          <w:p>
            <w:pPr>
              <w:jc w:val="center"/>
              <w:rPr>
                <w:kern w:val="0"/>
                <w:sz w:val="20"/>
                <w:szCs w:val="20"/>
              </w:rPr>
            </w:pPr>
          </w:p>
        </w:tc>
        <w:tc>
          <w:tcPr>
            <w:tcW w:w="1705" w:type="dxa"/>
          </w:tcPr>
          <w:p>
            <w:pPr>
              <w:jc w:val="cente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kern w:val="0"/>
                <w:sz w:val="20"/>
                <w:szCs w:val="20"/>
              </w:rPr>
            </w:pPr>
            <w:r>
              <w:rPr>
                <w:rFonts w:hint="eastAsia"/>
                <w:kern w:val="0"/>
                <w:sz w:val="20"/>
                <w:szCs w:val="20"/>
              </w:rPr>
              <w:t>2</w:t>
            </w:r>
          </w:p>
        </w:tc>
        <w:tc>
          <w:tcPr>
            <w:tcW w:w="1704" w:type="dxa"/>
          </w:tcPr>
          <w:p>
            <w:pPr>
              <w:jc w:val="center"/>
              <w:rPr>
                <w:b/>
                <w:kern w:val="0"/>
                <w:sz w:val="20"/>
                <w:szCs w:val="20"/>
              </w:rPr>
            </w:pPr>
          </w:p>
        </w:tc>
        <w:tc>
          <w:tcPr>
            <w:tcW w:w="1704" w:type="dxa"/>
          </w:tcPr>
          <w:p>
            <w:pPr>
              <w:jc w:val="center"/>
              <w:rPr>
                <w:kern w:val="0"/>
                <w:sz w:val="20"/>
                <w:szCs w:val="20"/>
              </w:rPr>
            </w:pPr>
          </w:p>
        </w:tc>
        <w:tc>
          <w:tcPr>
            <w:tcW w:w="1705" w:type="dxa"/>
          </w:tcPr>
          <w:p>
            <w:pPr>
              <w:jc w:val="center"/>
              <w:rPr>
                <w:kern w:val="0"/>
                <w:sz w:val="20"/>
                <w:szCs w:val="20"/>
              </w:rPr>
            </w:pPr>
          </w:p>
        </w:tc>
        <w:tc>
          <w:tcPr>
            <w:tcW w:w="1705" w:type="dxa"/>
          </w:tcPr>
          <w:p>
            <w:pPr>
              <w:jc w:val="center"/>
              <w:rPr>
                <w:kern w:val="0"/>
                <w:sz w:val="20"/>
                <w:szCs w:val="20"/>
              </w:rPr>
            </w:pPr>
          </w:p>
        </w:tc>
      </w:tr>
    </w:tbl>
    <w:p/>
    <w:p/>
    <w:p>
      <w:pPr>
        <w:pStyle w:val="2"/>
      </w:pPr>
      <w:r>
        <w:rPr>
          <w:rFonts w:hint="eastAsia"/>
        </w:rPr>
        <w:t>2、单元测试框架</w:t>
      </w:r>
    </w:p>
    <w:p>
      <w:pPr>
        <w:pStyle w:val="3"/>
      </w:pPr>
      <w:r>
        <w:rPr>
          <w:rFonts w:hint="eastAsia"/>
        </w:rPr>
        <w:t>1. 单元测试内容</w:t>
      </w:r>
    </w:p>
    <w:p>
      <w:pPr>
        <w:pStyle w:val="4"/>
        <w:rPr>
          <w:sz w:val="30"/>
          <w:szCs w:val="30"/>
        </w:rPr>
      </w:pPr>
      <w:r>
        <w:rPr>
          <w:rFonts w:hint="eastAsia"/>
          <w:sz w:val="30"/>
          <w:szCs w:val="30"/>
        </w:rPr>
        <w:t>1.1 模块接口测试</w:t>
      </w:r>
    </w:p>
    <w:p/>
    <w:p>
      <w:pPr>
        <w:pStyle w:val="4"/>
        <w:rPr>
          <w:sz w:val="30"/>
          <w:szCs w:val="30"/>
        </w:rPr>
      </w:pPr>
      <w:r>
        <w:rPr>
          <w:rFonts w:hint="eastAsia"/>
          <w:sz w:val="30"/>
          <w:szCs w:val="30"/>
        </w:rPr>
        <w:t>1.2 数据结构测试</w:t>
      </w:r>
    </w:p>
    <w:p/>
    <w:p>
      <w:pPr>
        <w:pStyle w:val="4"/>
        <w:rPr>
          <w:b w:val="0"/>
          <w:bCs w:val="0"/>
          <w:sz w:val="30"/>
          <w:szCs w:val="30"/>
        </w:rPr>
      </w:pPr>
      <w:r>
        <w:rPr>
          <w:rFonts w:hint="eastAsia"/>
          <w:sz w:val="30"/>
          <w:szCs w:val="30"/>
        </w:rPr>
        <w:t>1.3边界条件测试</w:t>
      </w:r>
    </w:p>
    <w:p>
      <w:pPr>
        <w:rPr>
          <w:b/>
          <w:bCs/>
          <w:sz w:val="32"/>
          <w:szCs w:val="32"/>
        </w:rPr>
      </w:pPr>
    </w:p>
    <w:p>
      <w:pPr>
        <w:pStyle w:val="4"/>
        <w:rPr>
          <w:sz w:val="30"/>
          <w:szCs w:val="30"/>
        </w:rPr>
      </w:pPr>
      <w:r>
        <w:rPr>
          <w:rFonts w:hint="eastAsia"/>
          <w:sz w:val="30"/>
          <w:szCs w:val="30"/>
        </w:rPr>
        <w:t>1.4 独立路径测试</w:t>
      </w:r>
    </w:p>
    <w:p/>
    <w:p>
      <w:pPr>
        <w:pStyle w:val="4"/>
        <w:rPr>
          <w:sz w:val="30"/>
          <w:szCs w:val="30"/>
        </w:rPr>
      </w:pPr>
      <w:r>
        <w:rPr>
          <w:rFonts w:hint="eastAsia"/>
          <w:sz w:val="30"/>
          <w:szCs w:val="30"/>
        </w:rPr>
        <w:t>1.5 出错处理测试</w:t>
      </w:r>
    </w:p>
    <w:p/>
    <w:p>
      <w:pPr>
        <w:pStyle w:val="3"/>
      </w:pPr>
      <w:r>
        <w:rPr>
          <w:rFonts w:hint="eastAsia"/>
        </w:rPr>
        <w:t>2. 测试对象</w:t>
      </w:r>
    </w:p>
    <w:p>
      <w:pPr>
        <w:ind w:left="420" w:leftChars="200"/>
      </w:pPr>
      <w:r>
        <w:rPr>
          <w:rFonts w:hint="eastAsia"/>
        </w:rPr>
        <w:t>每个被测试单元（即测试对象）主要按照以下步骤来写。</w:t>
      </w:r>
    </w:p>
    <w:p>
      <w:pPr>
        <w:pStyle w:val="4"/>
        <w:rPr>
          <w:sz w:val="30"/>
          <w:szCs w:val="30"/>
        </w:rPr>
      </w:pPr>
      <w:r>
        <w:rPr>
          <w:rFonts w:hint="eastAsia"/>
          <w:sz w:val="30"/>
          <w:szCs w:val="30"/>
        </w:rPr>
        <w:t>2.1 测试对象一</w:t>
      </w:r>
    </w:p>
    <w:p>
      <w:pPr>
        <w:tabs>
          <w:tab w:val="left" w:pos="1508"/>
        </w:tabs>
        <w:spacing w:before="260" w:after="260" w:line="415" w:lineRule="auto"/>
        <w:outlineLvl w:val="3"/>
        <w:rPr>
          <w:rFonts w:ascii="宋体" w:hAnsi="宋体" w:cs="宋体"/>
          <w:b/>
          <w:bCs/>
          <w:sz w:val="30"/>
          <w:szCs w:val="30"/>
        </w:rPr>
      </w:pPr>
      <w:r>
        <w:rPr>
          <w:rFonts w:hint="eastAsia"/>
          <w:b/>
          <w:bCs/>
          <w:sz w:val="30"/>
          <w:szCs w:val="30"/>
        </w:rPr>
        <w:t>2.1.1 软件单元描述</w:t>
      </w:r>
    </w:p>
    <w:p>
      <w:pPr>
        <w:spacing w:line="300" w:lineRule="auto"/>
        <w:ind w:left="420" w:leftChars="200" w:firstLine="420" w:firstLineChars="200"/>
      </w:pPr>
      <w:r>
        <w:rPr>
          <w:rFonts w:hint="eastAsia"/>
        </w:rPr>
        <w:t>简单描述被测试单元或与之相关单元的产品项目名称、所属子系统、单元要完成的功能、需求和设计要求等；</w:t>
      </w:r>
    </w:p>
    <w:p>
      <w:pPr>
        <w:tabs>
          <w:tab w:val="left" w:pos="1508"/>
        </w:tabs>
        <w:spacing w:before="260" w:after="260" w:line="415" w:lineRule="auto"/>
        <w:outlineLvl w:val="3"/>
        <w:rPr>
          <w:b/>
          <w:bCs/>
          <w:sz w:val="30"/>
          <w:szCs w:val="30"/>
        </w:rPr>
      </w:pPr>
      <w:r>
        <w:rPr>
          <w:rFonts w:hint="eastAsia"/>
          <w:b/>
          <w:bCs/>
          <w:sz w:val="30"/>
          <w:szCs w:val="30"/>
        </w:rPr>
        <w:t>2.1.2 单元结构</w:t>
      </w:r>
    </w:p>
    <w:p>
      <w:pPr>
        <w:ind w:left="420" w:leftChars="200"/>
      </w:pPr>
      <w:r>
        <w:rPr>
          <w:rFonts w:hint="eastAsia"/>
        </w:rPr>
        <w:t xml:space="preserve">   画出本单元的组织结构，包括本单元包括的属性、方法、输入/输出等；</w:t>
      </w:r>
    </w:p>
    <w:p>
      <w:pPr>
        <w:tabs>
          <w:tab w:val="left" w:pos="1508"/>
        </w:tabs>
        <w:spacing w:before="260" w:after="260" w:line="415" w:lineRule="auto"/>
        <w:outlineLvl w:val="3"/>
        <w:rPr>
          <w:b/>
          <w:bCs/>
          <w:sz w:val="30"/>
          <w:szCs w:val="30"/>
        </w:rPr>
      </w:pPr>
      <w:r>
        <w:rPr>
          <w:rFonts w:hint="eastAsia"/>
          <w:b/>
          <w:bCs/>
          <w:sz w:val="30"/>
          <w:szCs w:val="30"/>
        </w:rPr>
        <w:t>2.1.3 单元控制</w:t>
      </w:r>
    </w:p>
    <w:p>
      <w:r>
        <w:rPr>
          <w:rFonts w:hint="eastAsia"/>
        </w:rPr>
        <w:t xml:space="preserve">       根据本单元的控制结构或操作时序，画出其大概过程；</w:t>
      </w:r>
    </w:p>
    <w:p>
      <w:pPr>
        <w:tabs>
          <w:tab w:val="left" w:pos="1508"/>
        </w:tabs>
        <w:spacing w:before="260" w:after="260" w:line="415" w:lineRule="auto"/>
        <w:outlineLvl w:val="3"/>
        <w:rPr>
          <w:b/>
          <w:bCs/>
          <w:sz w:val="30"/>
          <w:szCs w:val="30"/>
        </w:rPr>
      </w:pPr>
      <w:r>
        <w:rPr>
          <w:rFonts w:hint="eastAsia"/>
          <w:b/>
          <w:bCs/>
          <w:sz w:val="30"/>
          <w:szCs w:val="30"/>
        </w:rPr>
        <w:t>2.1.4 测试过程</w:t>
      </w:r>
    </w:p>
    <w:p>
      <w:pPr>
        <w:jc w:val="center"/>
        <w:rPr>
          <w:rFonts w:ascii="宋体" w:hAnsi="宋体"/>
          <w:b/>
          <w:bCs/>
          <w:kern w:val="0"/>
          <w:sz w:val="24"/>
        </w:rPr>
      </w:pPr>
      <w:r>
        <w:rPr>
          <w:rFonts w:hint="eastAsia"/>
        </w:rPr>
        <w:t xml:space="preserve">        </w:t>
      </w:r>
      <w:r>
        <w:rPr>
          <w:rFonts w:hint="eastAsia"/>
          <w:b/>
        </w:rPr>
        <w:t>表2-1 测试过程表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left"/>
              <w:rPr>
                <w:rFonts w:ascii="宋体" w:hAnsi="宋体"/>
                <w:b/>
                <w:bCs/>
                <w:kern w:val="0"/>
                <w:szCs w:val="21"/>
              </w:rPr>
            </w:pPr>
            <w:r>
              <w:rPr>
                <w:rFonts w:hint="eastAsia" w:ascii="宋体" w:hAnsi="宋体"/>
                <w:b/>
                <w:bCs/>
                <w:kern w:val="0"/>
                <w:szCs w:val="21"/>
              </w:rPr>
              <w:t>测试步骤</w:t>
            </w:r>
          </w:p>
        </w:tc>
        <w:tc>
          <w:tcPr>
            <w:tcW w:w="2841" w:type="dxa"/>
          </w:tcPr>
          <w:p>
            <w:pPr>
              <w:autoSpaceDE w:val="0"/>
              <w:autoSpaceDN w:val="0"/>
              <w:adjustRightInd w:val="0"/>
              <w:jc w:val="left"/>
              <w:rPr>
                <w:rFonts w:ascii="宋体" w:hAnsi="宋体"/>
                <w:b/>
                <w:bCs/>
                <w:kern w:val="0"/>
                <w:szCs w:val="21"/>
              </w:rPr>
            </w:pPr>
            <w:r>
              <w:rPr>
                <w:rFonts w:hint="eastAsia" w:ascii="宋体" w:hAnsi="宋体"/>
                <w:b/>
                <w:bCs/>
                <w:kern w:val="0"/>
                <w:szCs w:val="21"/>
              </w:rPr>
              <w:t>动作描述</w:t>
            </w:r>
          </w:p>
        </w:tc>
        <w:tc>
          <w:tcPr>
            <w:tcW w:w="2841" w:type="dxa"/>
          </w:tcPr>
          <w:p>
            <w:pPr>
              <w:autoSpaceDE w:val="0"/>
              <w:autoSpaceDN w:val="0"/>
              <w:adjustRightInd w:val="0"/>
              <w:jc w:val="left"/>
              <w:rPr>
                <w:rFonts w:ascii="宋体" w:hAnsi="宋体"/>
                <w:b/>
                <w:bCs/>
                <w:kern w:val="0"/>
                <w:szCs w:val="21"/>
              </w:rPr>
            </w:pPr>
            <w:r>
              <w:rPr>
                <w:rFonts w:hint="eastAsia" w:ascii="宋体" w:hAnsi="宋体"/>
                <w:b/>
                <w:bCs/>
                <w:kern w:val="0"/>
                <w:szCs w:val="21"/>
              </w:rPr>
              <w:t>预计输出结果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left"/>
              <w:rPr>
                <w:rFonts w:ascii="宋体" w:hAnsi="宋体"/>
                <w:b/>
                <w:bCs/>
                <w:kern w:val="0"/>
                <w:szCs w:val="21"/>
              </w:rPr>
            </w:pPr>
          </w:p>
          <w:p>
            <w:pPr>
              <w:autoSpaceDE w:val="0"/>
              <w:autoSpaceDN w:val="0"/>
              <w:adjustRightInd w:val="0"/>
              <w:jc w:val="left"/>
              <w:rPr>
                <w:rFonts w:ascii="宋体" w:hAnsi="宋体"/>
                <w:b/>
                <w:bCs/>
                <w:kern w:val="0"/>
                <w:szCs w:val="21"/>
              </w:rPr>
            </w:pPr>
            <w:r>
              <w:rPr>
                <w:rFonts w:hint="eastAsia" w:ascii="宋体" w:hAnsi="宋体"/>
                <w:kern w:val="0"/>
                <w:szCs w:val="21"/>
              </w:rPr>
              <w:t>例如：删除原有计划</w:t>
            </w:r>
          </w:p>
        </w:tc>
        <w:tc>
          <w:tcPr>
            <w:tcW w:w="2841" w:type="dxa"/>
          </w:tcPr>
          <w:p>
            <w:pPr>
              <w:autoSpaceDE w:val="0"/>
              <w:autoSpaceDN w:val="0"/>
              <w:adjustRightInd w:val="0"/>
              <w:jc w:val="left"/>
              <w:rPr>
                <w:rFonts w:ascii="宋体" w:hAnsi="宋体"/>
                <w:kern w:val="0"/>
                <w:szCs w:val="21"/>
              </w:rPr>
            </w:pPr>
            <w:r>
              <w:rPr>
                <w:rFonts w:hint="eastAsia" w:ascii="宋体" w:hAnsi="宋体"/>
                <w:kern w:val="0"/>
                <w:szCs w:val="21"/>
              </w:rPr>
              <w:t>使用菜单中的编辑功能，选中“计划删除”，删除原有的正常巡检计划</w:t>
            </w:r>
          </w:p>
          <w:p>
            <w:pPr>
              <w:autoSpaceDE w:val="0"/>
              <w:autoSpaceDN w:val="0"/>
              <w:adjustRightInd w:val="0"/>
              <w:jc w:val="left"/>
              <w:rPr>
                <w:rFonts w:ascii="宋体" w:hAnsi="宋体"/>
                <w:kern w:val="0"/>
                <w:szCs w:val="21"/>
              </w:rPr>
            </w:pPr>
            <w:r>
              <w:rPr>
                <w:rFonts w:hint="eastAsia" w:ascii="宋体" w:hAnsi="宋体"/>
                <w:kern w:val="0"/>
                <w:szCs w:val="21"/>
              </w:rPr>
              <w:t>1）程序有确认删除的提示</w:t>
            </w:r>
          </w:p>
        </w:tc>
        <w:tc>
          <w:tcPr>
            <w:tcW w:w="2841" w:type="dxa"/>
          </w:tcPr>
          <w:p>
            <w:pPr>
              <w:autoSpaceDE w:val="0"/>
              <w:autoSpaceDN w:val="0"/>
              <w:adjustRightInd w:val="0"/>
              <w:jc w:val="left"/>
              <w:rPr>
                <w:rFonts w:ascii="宋体" w:hAnsi="宋体"/>
                <w:kern w:val="0"/>
                <w:szCs w:val="21"/>
              </w:rPr>
            </w:pPr>
          </w:p>
          <w:p>
            <w:pPr>
              <w:autoSpaceDE w:val="0"/>
              <w:autoSpaceDN w:val="0"/>
              <w:adjustRightInd w:val="0"/>
              <w:jc w:val="left"/>
              <w:rPr>
                <w:rFonts w:ascii="宋体" w:hAnsi="宋体"/>
                <w:kern w:val="0"/>
                <w:szCs w:val="21"/>
              </w:rPr>
            </w:pPr>
            <w:r>
              <w:rPr>
                <w:rFonts w:hint="eastAsia" w:ascii="宋体" w:hAnsi="宋体"/>
                <w:kern w:val="0"/>
                <w:szCs w:val="21"/>
              </w:rPr>
              <w:t>记录程序提示并执行查询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left"/>
              <w:rPr>
                <w:rFonts w:ascii="宋体" w:hAnsi="宋体"/>
                <w:b/>
                <w:bCs/>
                <w:kern w:val="0"/>
                <w:szCs w:val="21"/>
              </w:rPr>
            </w:pPr>
          </w:p>
        </w:tc>
        <w:tc>
          <w:tcPr>
            <w:tcW w:w="2841" w:type="dxa"/>
          </w:tcPr>
          <w:p>
            <w:pPr>
              <w:autoSpaceDE w:val="0"/>
              <w:autoSpaceDN w:val="0"/>
              <w:adjustRightInd w:val="0"/>
              <w:jc w:val="left"/>
              <w:rPr>
                <w:rFonts w:ascii="宋体" w:hAnsi="宋体"/>
                <w:b/>
                <w:bCs/>
                <w:kern w:val="0"/>
                <w:szCs w:val="21"/>
              </w:rPr>
            </w:pPr>
          </w:p>
        </w:tc>
        <w:tc>
          <w:tcPr>
            <w:tcW w:w="2841" w:type="dxa"/>
          </w:tcPr>
          <w:p>
            <w:pPr>
              <w:autoSpaceDE w:val="0"/>
              <w:autoSpaceDN w:val="0"/>
              <w:adjustRightInd w:val="0"/>
              <w:jc w:val="left"/>
              <w:rPr>
                <w:rFonts w:ascii="宋体" w:hAnsi="宋体"/>
                <w:b/>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left"/>
              <w:rPr>
                <w:rFonts w:ascii="宋体" w:hAnsi="宋体"/>
                <w:b/>
                <w:bCs/>
                <w:kern w:val="0"/>
                <w:szCs w:val="21"/>
              </w:rPr>
            </w:pPr>
          </w:p>
        </w:tc>
        <w:tc>
          <w:tcPr>
            <w:tcW w:w="2841" w:type="dxa"/>
          </w:tcPr>
          <w:p>
            <w:pPr>
              <w:autoSpaceDE w:val="0"/>
              <w:autoSpaceDN w:val="0"/>
              <w:adjustRightInd w:val="0"/>
              <w:jc w:val="left"/>
              <w:rPr>
                <w:rFonts w:ascii="宋体" w:hAnsi="宋体"/>
                <w:b/>
                <w:bCs/>
                <w:kern w:val="0"/>
                <w:szCs w:val="21"/>
              </w:rPr>
            </w:pPr>
          </w:p>
        </w:tc>
        <w:tc>
          <w:tcPr>
            <w:tcW w:w="2841" w:type="dxa"/>
          </w:tcPr>
          <w:p>
            <w:pPr>
              <w:autoSpaceDE w:val="0"/>
              <w:autoSpaceDN w:val="0"/>
              <w:adjustRightInd w:val="0"/>
              <w:jc w:val="left"/>
              <w:rPr>
                <w:rFonts w:ascii="宋体" w:hAnsi="宋体"/>
                <w:b/>
                <w:bCs/>
                <w:kern w:val="0"/>
                <w:szCs w:val="21"/>
              </w:rPr>
            </w:pPr>
          </w:p>
        </w:tc>
      </w:tr>
    </w:tbl>
    <w:p>
      <w:pPr>
        <w:pStyle w:val="4"/>
        <w:rPr>
          <w:sz w:val="30"/>
          <w:szCs w:val="30"/>
        </w:rPr>
      </w:pPr>
      <w:r>
        <w:rPr>
          <w:rFonts w:hint="eastAsia"/>
          <w:sz w:val="30"/>
          <w:szCs w:val="30"/>
        </w:rPr>
        <w:t>2.2 测试对象二</w:t>
      </w:r>
    </w:p>
    <w:p>
      <w:pPr>
        <w:tabs>
          <w:tab w:val="left" w:pos="1508"/>
        </w:tabs>
        <w:spacing w:before="260" w:after="260" w:line="415" w:lineRule="auto"/>
        <w:outlineLvl w:val="3"/>
        <w:rPr>
          <w:rFonts w:ascii="宋体" w:hAnsi="宋体" w:cs="宋体"/>
          <w:b/>
          <w:bCs/>
          <w:sz w:val="30"/>
          <w:szCs w:val="30"/>
        </w:rPr>
      </w:pPr>
      <w:r>
        <w:rPr>
          <w:rFonts w:hint="eastAsia"/>
          <w:b/>
          <w:bCs/>
          <w:sz w:val="30"/>
          <w:szCs w:val="30"/>
        </w:rPr>
        <w:t>2.2.1 软件单元描述</w:t>
      </w:r>
    </w:p>
    <w:p>
      <w:pPr>
        <w:spacing w:line="300" w:lineRule="auto"/>
        <w:ind w:left="420" w:leftChars="200" w:firstLine="420" w:firstLineChars="200"/>
      </w:pPr>
      <w:r>
        <w:rPr>
          <w:rFonts w:hint="eastAsia"/>
        </w:rPr>
        <w:t>简单描述被测试单元或与之相关单元的产品项目名称、所属子系统、单元要完成的功能、需求和设计要求等；</w:t>
      </w:r>
    </w:p>
    <w:p>
      <w:pPr>
        <w:tabs>
          <w:tab w:val="left" w:pos="1508"/>
        </w:tabs>
        <w:spacing w:before="260" w:after="260" w:line="415" w:lineRule="auto"/>
        <w:outlineLvl w:val="3"/>
        <w:rPr>
          <w:b/>
          <w:bCs/>
          <w:sz w:val="30"/>
          <w:szCs w:val="30"/>
        </w:rPr>
      </w:pPr>
      <w:r>
        <w:rPr>
          <w:rFonts w:hint="eastAsia"/>
          <w:b/>
          <w:bCs/>
          <w:sz w:val="30"/>
          <w:szCs w:val="30"/>
        </w:rPr>
        <w:t>2.2.2 单元结构</w:t>
      </w:r>
    </w:p>
    <w:p>
      <w:pPr>
        <w:ind w:left="420" w:leftChars="200"/>
      </w:pPr>
      <w:r>
        <w:rPr>
          <w:rFonts w:hint="eastAsia"/>
        </w:rPr>
        <w:t xml:space="preserve">   画出本单元的组织结构，包括本单元包括的属性、方法、输入/输出等；</w:t>
      </w:r>
    </w:p>
    <w:p>
      <w:pPr>
        <w:tabs>
          <w:tab w:val="left" w:pos="1508"/>
        </w:tabs>
        <w:spacing w:before="260" w:after="260" w:line="415" w:lineRule="auto"/>
        <w:outlineLvl w:val="3"/>
        <w:rPr>
          <w:b/>
          <w:bCs/>
          <w:sz w:val="30"/>
          <w:szCs w:val="30"/>
        </w:rPr>
      </w:pPr>
      <w:r>
        <w:rPr>
          <w:rFonts w:hint="eastAsia"/>
          <w:b/>
          <w:bCs/>
          <w:sz w:val="30"/>
          <w:szCs w:val="30"/>
        </w:rPr>
        <w:t>2.2.3 单元控制</w:t>
      </w:r>
    </w:p>
    <w:p>
      <w:r>
        <w:rPr>
          <w:rFonts w:hint="eastAsia"/>
        </w:rPr>
        <w:t xml:space="preserve">       根据本单元的控制结构或操作时序，画出其大概过程；</w:t>
      </w:r>
    </w:p>
    <w:p>
      <w:pPr>
        <w:tabs>
          <w:tab w:val="left" w:pos="1508"/>
        </w:tabs>
        <w:spacing w:before="260" w:after="260" w:line="415" w:lineRule="auto"/>
        <w:outlineLvl w:val="3"/>
        <w:rPr>
          <w:b/>
          <w:bCs/>
          <w:sz w:val="30"/>
          <w:szCs w:val="30"/>
        </w:rPr>
      </w:pPr>
      <w:r>
        <w:rPr>
          <w:rFonts w:hint="eastAsia"/>
          <w:b/>
          <w:bCs/>
          <w:sz w:val="30"/>
          <w:szCs w:val="30"/>
        </w:rPr>
        <w:t>2.2.4 测试过程</w:t>
      </w:r>
    </w:p>
    <w:p>
      <w:pPr>
        <w:jc w:val="center"/>
        <w:rPr>
          <w:rFonts w:ascii="宋体" w:hAnsi="宋体"/>
          <w:b/>
          <w:bCs/>
          <w:kern w:val="0"/>
          <w:sz w:val="24"/>
        </w:rPr>
      </w:pPr>
      <w:r>
        <w:rPr>
          <w:rFonts w:hint="eastAsia"/>
        </w:rPr>
        <w:t xml:space="preserve">        </w:t>
      </w:r>
      <w:r>
        <w:rPr>
          <w:rFonts w:hint="eastAsia"/>
          <w:b/>
        </w:rPr>
        <w:t>表2-1 测试过程表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left"/>
              <w:rPr>
                <w:rFonts w:ascii="宋体" w:hAnsi="宋体"/>
                <w:b/>
                <w:bCs/>
                <w:kern w:val="0"/>
                <w:szCs w:val="21"/>
              </w:rPr>
            </w:pPr>
            <w:r>
              <w:rPr>
                <w:rFonts w:hint="eastAsia" w:ascii="宋体" w:hAnsi="宋体"/>
                <w:b/>
                <w:bCs/>
                <w:kern w:val="0"/>
                <w:szCs w:val="21"/>
              </w:rPr>
              <w:t>测试步骤</w:t>
            </w:r>
          </w:p>
        </w:tc>
        <w:tc>
          <w:tcPr>
            <w:tcW w:w="2841" w:type="dxa"/>
          </w:tcPr>
          <w:p>
            <w:pPr>
              <w:autoSpaceDE w:val="0"/>
              <w:autoSpaceDN w:val="0"/>
              <w:adjustRightInd w:val="0"/>
              <w:jc w:val="left"/>
              <w:rPr>
                <w:rFonts w:ascii="宋体" w:hAnsi="宋体"/>
                <w:b/>
                <w:bCs/>
                <w:kern w:val="0"/>
                <w:szCs w:val="21"/>
              </w:rPr>
            </w:pPr>
            <w:r>
              <w:rPr>
                <w:rFonts w:hint="eastAsia" w:ascii="宋体" w:hAnsi="宋体"/>
                <w:b/>
                <w:bCs/>
                <w:kern w:val="0"/>
                <w:szCs w:val="21"/>
              </w:rPr>
              <w:t>动作描述</w:t>
            </w:r>
          </w:p>
        </w:tc>
        <w:tc>
          <w:tcPr>
            <w:tcW w:w="2841" w:type="dxa"/>
          </w:tcPr>
          <w:p>
            <w:pPr>
              <w:autoSpaceDE w:val="0"/>
              <w:autoSpaceDN w:val="0"/>
              <w:adjustRightInd w:val="0"/>
              <w:jc w:val="left"/>
              <w:rPr>
                <w:rFonts w:ascii="宋体" w:hAnsi="宋体"/>
                <w:b/>
                <w:bCs/>
                <w:kern w:val="0"/>
                <w:szCs w:val="21"/>
              </w:rPr>
            </w:pPr>
            <w:r>
              <w:rPr>
                <w:rFonts w:hint="eastAsia" w:ascii="宋体" w:hAnsi="宋体"/>
                <w:b/>
                <w:bCs/>
                <w:kern w:val="0"/>
                <w:szCs w:val="21"/>
              </w:rPr>
              <w:t>预计输出结果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left"/>
              <w:rPr>
                <w:rFonts w:ascii="宋体" w:hAnsi="宋体"/>
                <w:b/>
                <w:bCs/>
                <w:kern w:val="0"/>
                <w:szCs w:val="21"/>
              </w:rPr>
            </w:pPr>
          </w:p>
          <w:p>
            <w:pPr>
              <w:autoSpaceDE w:val="0"/>
              <w:autoSpaceDN w:val="0"/>
              <w:adjustRightInd w:val="0"/>
              <w:jc w:val="left"/>
              <w:rPr>
                <w:rFonts w:ascii="宋体" w:hAnsi="宋体"/>
                <w:b/>
                <w:bCs/>
                <w:kern w:val="0"/>
                <w:szCs w:val="21"/>
              </w:rPr>
            </w:pPr>
            <w:r>
              <w:rPr>
                <w:rFonts w:hint="eastAsia" w:ascii="宋体" w:hAnsi="宋体"/>
                <w:kern w:val="0"/>
                <w:szCs w:val="21"/>
              </w:rPr>
              <w:t>例如：删除原有计划</w:t>
            </w:r>
          </w:p>
        </w:tc>
        <w:tc>
          <w:tcPr>
            <w:tcW w:w="2841" w:type="dxa"/>
          </w:tcPr>
          <w:p>
            <w:pPr>
              <w:autoSpaceDE w:val="0"/>
              <w:autoSpaceDN w:val="0"/>
              <w:adjustRightInd w:val="0"/>
              <w:jc w:val="left"/>
              <w:rPr>
                <w:rFonts w:ascii="宋体" w:hAnsi="宋体"/>
                <w:kern w:val="0"/>
                <w:szCs w:val="21"/>
              </w:rPr>
            </w:pPr>
            <w:r>
              <w:rPr>
                <w:rFonts w:hint="eastAsia" w:ascii="宋体" w:hAnsi="宋体"/>
                <w:kern w:val="0"/>
                <w:szCs w:val="21"/>
              </w:rPr>
              <w:t>使用菜单中的编辑功能，选中“计划删除”，删除原有的正常巡检计划</w:t>
            </w:r>
          </w:p>
          <w:p>
            <w:pPr>
              <w:autoSpaceDE w:val="0"/>
              <w:autoSpaceDN w:val="0"/>
              <w:adjustRightInd w:val="0"/>
              <w:jc w:val="left"/>
              <w:rPr>
                <w:rFonts w:ascii="宋体" w:hAnsi="宋体"/>
                <w:kern w:val="0"/>
                <w:szCs w:val="21"/>
              </w:rPr>
            </w:pPr>
            <w:r>
              <w:rPr>
                <w:rFonts w:hint="eastAsia" w:ascii="宋体" w:hAnsi="宋体"/>
                <w:kern w:val="0"/>
                <w:szCs w:val="21"/>
              </w:rPr>
              <w:t>1）程序有确认删除的提示</w:t>
            </w:r>
          </w:p>
        </w:tc>
        <w:tc>
          <w:tcPr>
            <w:tcW w:w="2841" w:type="dxa"/>
          </w:tcPr>
          <w:p>
            <w:pPr>
              <w:autoSpaceDE w:val="0"/>
              <w:autoSpaceDN w:val="0"/>
              <w:adjustRightInd w:val="0"/>
              <w:jc w:val="left"/>
              <w:rPr>
                <w:rFonts w:ascii="宋体" w:hAnsi="宋体"/>
                <w:kern w:val="0"/>
                <w:szCs w:val="21"/>
              </w:rPr>
            </w:pPr>
          </w:p>
          <w:p>
            <w:pPr>
              <w:autoSpaceDE w:val="0"/>
              <w:autoSpaceDN w:val="0"/>
              <w:adjustRightInd w:val="0"/>
              <w:jc w:val="left"/>
              <w:rPr>
                <w:rFonts w:ascii="宋体" w:hAnsi="宋体"/>
                <w:kern w:val="0"/>
                <w:szCs w:val="21"/>
              </w:rPr>
            </w:pPr>
            <w:r>
              <w:rPr>
                <w:rFonts w:hint="eastAsia" w:ascii="宋体" w:hAnsi="宋体"/>
                <w:kern w:val="0"/>
                <w:szCs w:val="21"/>
              </w:rPr>
              <w:t>记录程序提示并执行查询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left"/>
              <w:rPr>
                <w:rFonts w:ascii="宋体" w:hAnsi="宋体"/>
                <w:b/>
                <w:bCs/>
                <w:kern w:val="0"/>
                <w:szCs w:val="21"/>
              </w:rPr>
            </w:pPr>
          </w:p>
        </w:tc>
        <w:tc>
          <w:tcPr>
            <w:tcW w:w="2841" w:type="dxa"/>
          </w:tcPr>
          <w:p>
            <w:pPr>
              <w:autoSpaceDE w:val="0"/>
              <w:autoSpaceDN w:val="0"/>
              <w:adjustRightInd w:val="0"/>
              <w:jc w:val="left"/>
              <w:rPr>
                <w:rFonts w:ascii="宋体" w:hAnsi="宋体"/>
                <w:b/>
                <w:bCs/>
                <w:kern w:val="0"/>
                <w:szCs w:val="21"/>
              </w:rPr>
            </w:pPr>
          </w:p>
        </w:tc>
        <w:tc>
          <w:tcPr>
            <w:tcW w:w="2841" w:type="dxa"/>
          </w:tcPr>
          <w:p>
            <w:pPr>
              <w:autoSpaceDE w:val="0"/>
              <w:autoSpaceDN w:val="0"/>
              <w:adjustRightInd w:val="0"/>
              <w:jc w:val="left"/>
              <w:rPr>
                <w:rFonts w:ascii="宋体" w:hAnsi="宋体"/>
                <w:b/>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left"/>
              <w:rPr>
                <w:rFonts w:ascii="宋体" w:hAnsi="宋体"/>
                <w:b/>
                <w:bCs/>
                <w:kern w:val="0"/>
                <w:szCs w:val="21"/>
              </w:rPr>
            </w:pPr>
          </w:p>
        </w:tc>
        <w:tc>
          <w:tcPr>
            <w:tcW w:w="2841" w:type="dxa"/>
          </w:tcPr>
          <w:p>
            <w:pPr>
              <w:autoSpaceDE w:val="0"/>
              <w:autoSpaceDN w:val="0"/>
              <w:adjustRightInd w:val="0"/>
              <w:jc w:val="left"/>
              <w:rPr>
                <w:rFonts w:ascii="宋体" w:hAnsi="宋体"/>
                <w:b/>
                <w:bCs/>
                <w:kern w:val="0"/>
                <w:szCs w:val="21"/>
              </w:rPr>
            </w:pPr>
          </w:p>
        </w:tc>
        <w:tc>
          <w:tcPr>
            <w:tcW w:w="2841" w:type="dxa"/>
          </w:tcPr>
          <w:p>
            <w:pPr>
              <w:autoSpaceDE w:val="0"/>
              <w:autoSpaceDN w:val="0"/>
              <w:adjustRightInd w:val="0"/>
              <w:jc w:val="left"/>
              <w:rPr>
                <w:rFonts w:ascii="宋体" w:hAnsi="宋体"/>
                <w:b/>
                <w:bCs/>
                <w:kern w:val="0"/>
                <w:szCs w:val="21"/>
              </w:rPr>
            </w:pPr>
          </w:p>
        </w:tc>
      </w:tr>
    </w:tbl>
    <w:p/>
    <w:p>
      <w:r>
        <w:rPr>
          <w:rFonts w:hint="eastAsia"/>
        </w:rPr>
        <w:t>………</w:t>
      </w:r>
    </w:p>
    <w:p>
      <w:pPr>
        <w:pStyle w:val="3"/>
      </w:pPr>
      <w:r>
        <w:rPr>
          <w:rFonts w:hint="eastAsia"/>
        </w:rPr>
        <w:t>3. 测试结果</w:t>
      </w:r>
    </w:p>
    <w:p>
      <w:pPr>
        <w:spacing w:line="300" w:lineRule="auto"/>
        <w:ind w:firstLine="420" w:firstLineChars="200"/>
      </w:pPr>
      <w:r>
        <w:rPr>
          <w:rFonts w:hint="eastAsia"/>
        </w:rPr>
        <w:t>测试结果包括代码审查结果、测试用例的设计以及测试后的效果图。</w:t>
      </w:r>
    </w:p>
    <w:p>
      <w:pPr>
        <w:jc w:val="center"/>
        <w:rPr>
          <w:rFonts w:ascii="宋体" w:hAnsi="宋体"/>
          <w:b/>
          <w:bCs/>
          <w:kern w:val="0"/>
          <w:sz w:val="24"/>
        </w:rPr>
      </w:pPr>
      <w:r>
        <w:rPr>
          <w:rFonts w:hint="eastAsia"/>
          <w:b/>
        </w:rPr>
        <w:t>表2-2 测代码审查结果表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center"/>
              <w:rPr>
                <w:rFonts w:ascii="宋体" w:hAnsi="宋体"/>
                <w:b/>
                <w:bCs/>
                <w:kern w:val="0"/>
                <w:szCs w:val="21"/>
              </w:rPr>
            </w:pPr>
            <w:r>
              <w:rPr>
                <w:rFonts w:hint="eastAsia" w:ascii="宋体" w:hAnsi="宋体"/>
                <w:b/>
                <w:bCs/>
                <w:kern w:val="0"/>
                <w:szCs w:val="21"/>
              </w:rPr>
              <w:t>Bug ID</w:t>
            </w:r>
          </w:p>
        </w:tc>
        <w:tc>
          <w:tcPr>
            <w:tcW w:w="2130" w:type="dxa"/>
          </w:tcPr>
          <w:p>
            <w:pPr>
              <w:autoSpaceDE w:val="0"/>
              <w:autoSpaceDN w:val="0"/>
              <w:adjustRightInd w:val="0"/>
              <w:jc w:val="center"/>
              <w:rPr>
                <w:rFonts w:ascii="宋体" w:hAnsi="宋体"/>
                <w:b/>
                <w:bCs/>
                <w:kern w:val="0"/>
                <w:szCs w:val="21"/>
              </w:rPr>
            </w:pPr>
            <w:r>
              <w:rPr>
                <w:rFonts w:hint="eastAsia" w:ascii="宋体" w:hAnsi="宋体" w:cs="宋体,Bold"/>
                <w:b/>
                <w:bCs/>
                <w:kern w:val="0"/>
                <w:szCs w:val="21"/>
              </w:rPr>
              <w:t>审查人员</w:t>
            </w:r>
          </w:p>
        </w:tc>
        <w:tc>
          <w:tcPr>
            <w:tcW w:w="2131" w:type="dxa"/>
          </w:tcPr>
          <w:p>
            <w:pPr>
              <w:autoSpaceDE w:val="0"/>
              <w:autoSpaceDN w:val="0"/>
              <w:adjustRightInd w:val="0"/>
              <w:jc w:val="center"/>
              <w:rPr>
                <w:rFonts w:ascii="宋体" w:hAnsi="宋体"/>
                <w:b/>
                <w:bCs/>
                <w:kern w:val="0"/>
                <w:szCs w:val="21"/>
              </w:rPr>
            </w:pPr>
            <w:r>
              <w:rPr>
                <w:rFonts w:hint="eastAsia" w:ascii="宋体" w:hAnsi="宋体" w:cs="宋体,Bold"/>
                <w:b/>
                <w:bCs/>
                <w:kern w:val="0"/>
                <w:szCs w:val="21"/>
              </w:rPr>
              <w:t>审查日期</w:t>
            </w:r>
          </w:p>
        </w:tc>
        <w:tc>
          <w:tcPr>
            <w:tcW w:w="2131" w:type="dxa"/>
          </w:tcPr>
          <w:p>
            <w:pPr>
              <w:autoSpaceDE w:val="0"/>
              <w:autoSpaceDN w:val="0"/>
              <w:adjustRightInd w:val="0"/>
              <w:jc w:val="center"/>
              <w:rPr>
                <w:rFonts w:ascii="宋体" w:hAnsi="宋体" w:cs="宋体,Bold"/>
                <w:b/>
                <w:bCs/>
                <w:kern w:val="0"/>
                <w:szCs w:val="21"/>
              </w:rPr>
            </w:pPr>
            <w:r>
              <w:rPr>
                <w:rFonts w:hint="eastAsia" w:ascii="宋体" w:hAnsi="宋体" w:cs="宋体,Bold"/>
                <w:b/>
                <w:bCs/>
                <w:kern w:val="0"/>
                <w:szCs w:val="21"/>
              </w:rPr>
              <w:t>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宋体"/>
                <w:b/>
                <w:bCs/>
                <w:kern w:val="0"/>
                <w:szCs w:val="21"/>
              </w:rPr>
            </w:pPr>
          </w:p>
        </w:tc>
        <w:tc>
          <w:tcPr>
            <w:tcW w:w="2130" w:type="dxa"/>
          </w:tcPr>
          <w:p>
            <w:pPr>
              <w:autoSpaceDE w:val="0"/>
              <w:autoSpaceDN w:val="0"/>
              <w:adjustRightInd w:val="0"/>
              <w:jc w:val="left"/>
              <w:rPr>
                <w:rFonts w:ascii="宋体" w:hAnsi="宋体"/>
                <w:b/>
                <w:bCs/>
                <w:kern w:val="0"/>
                <w:szCs w:val="21"/>
              </w:rPr>
            </w:pPr>
          </w:p>
        </w:tc>
        <w:tc>
          <w:tcPr>
            <w:tcW w:w="2131" w:type="dxa"/>
          </w:tcPr>
          <w:p>
            <w:pPr>
              <w:autoSpaceDE w:val="0"/>
              <w:autoSpaceDN w:val="0"/>
              <w:adjustRightInd w:val="0"/>
              <w:jc w:val="left"/>
              <w:rPr>
                <w:rFonts w:ascii="宋体" w:hAnsi="宋体"/>
                <w:b/>
                <w:bCs/>
                <w:kern w:val="0"/>
                <w:szCs w:val="21"/>
              </w:rPr>
            </w:pPr>
          </w:p>
        </w:tc>
        <w:tc>
          <w:tcPr>
            <w:tcW w:w="2131" w:type="dxa"/>
          </w:tcPr>
          <w:p>
            <w:pPr>
              <w:autoSpaceDE w:val="0"/>
              <w:autoSpaceDN w:val="0"/>
              <w:adjustRightInd w:val="0"/>
              <w:jc w:val="left"/>
              <w:rPr>
                <w:rFonts w:ascii="宋体" w:hAnsi="宋体"/>
                <w:b/>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宋体"/>
                <w:b/>
                <w:bCs/>
                <w:kern w:val="0"/>
                <w:sz w:val="24"/>
              </w:rPr>
            </w:pPr>
          </w:p>
        </w:tc>
        <w:tc>
          <w:tcPr>
            <w:tcW w:w="2130" w:type="dxa"/>
          </w:tcPr>
          <w:p>
            <w:pPr>
              <w:autoSpaceDE w:val="0"/>
              <w:autoSpaceDN w:val="0"/>
              <w:adjustRightInd w:val="0"/>
              <w:jc w:val="left"/>
              <w:rPr>
                <w:rFonts w:ascii="宋体" w:hAnsi="宋体"/>
                <w:b/>
                <w:bCs/>
                <w:kern w:val="0"/>
                <w:sz w:val="24"/>
              </w:rPr>
            </w:pPr>
          </w:p>
        </w:tc>
        <w:tc>
          <w:tcPr>
            <w:tcW w:w="2131" w:type="dxa"/>
          </w:tcPr>
          <w:p>
            <w:pPr>
              <w:autoSpaceDE w:val="0"/>
              <w:autoSpaceDN w:val="0"/>
              <w:adjustRightInd w:val="0"/>
              <w:jc w:val="left"/>
              <w:rPr>
                <w:rFonts w:ascii="宋体" w:hAnsi="宋体"/>
                <w:b/>
                <w:bCs/>
                <w:kern w:val="0"/>
                <w:sz w:val="24"/>
              </w:rPr>
            </w:pPr>
          </w:p>
        </w:tc>
        <w:tc>
          <w:tcPr>
            <w:tcW w:w="2131" w:type="dxa"/>
          </w:tcPr>
          <w:p>
            <w:pPr>
              <w:autoSpaceDE w:val="0"/>
              <w:autoSpaceDN w:val="0"/>
              <w:adjustRightInd w:val="0"/>
              <w:jc w:val="left"/>
              <w:rPr>
                <w:rFonts w:ascii="宋体" w:hAnsi="宋体"/>
                <w:b/>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宋体"/>
                <w:b/>
                <w:bCs/>
                <w:kern w:val="0"/>
                <w:sz w:val="24"/>
              </w:rPr>
            </w:pPr>
          </w:p>
        </w:tc>
        <w:tc>
          <w:tcPr>
            <w:tcW w:w="2130" w:type="dxa"/>
          </w:tcPr>
          <w:p>
            <w:pPr>
              <w:autoSpaceDE w:val="0"/>
              <w:autoSpaceDN w:val="0"/>
              <w:adjustRightInd w:val="0"/>
              <w:jc w:val="left"/>
              <w:rPr>
                <w:rFonts w:ascii="宋体" w:hAnsi="宋体"/>
                <w:b/>
                <w:bCs/>
                <w:kern w:val="0"/>
                <w:sz w:val="24"/>
              </w:rPr>
            </w:pPr>
          </w:p>
        </w:tc>
        <w:tc>
          <w:tcPr>
            <w:tcW w:w="2131" w:type="dxa"/>
          </w:tcPr>
          <w:p>
            <w:pPr>
              <w:autoSpaceDE w:val="0"/>
              <w:autoSpaceDN w:val="0"/>
              <w:adjustRightInd w:val="0"/>
              <w:jc w:val="left"/>
              <w:rPr>
                <w:rFonts w:ascii="宋体" w:hAnsi="宋体"/>
                <w:b/>
                <w:bCs/>
                <w:kern w:val="0"/>
                <w:sz w:val="24"/>
              </w:rPr>
            </w:pPr>
          </w:p>
        </w:tc>
        <w:tc>
          <w:tcPr>
            <w:tcW w:w="2131" w:type="dxa"/>
          </w:tcPr>
          <w:p>
            <w:pPr>
              <w:autoSpaceDE w:val="0"/>
              <w:autoSpaceDN w:val="0"/>
              <w:adjustRightInd w:val="0"/>
              <w:jc w:val="left"/>
              <w:rPr>
                <w:rFonts w:ascii="宋体" w:hAnsi="宋体"/>
                <w:b/>
                <w:bCs/>
                <w:kern w:val="0"/>
                <w:sz w:val="24"/>
              </w:rPr>
            </w:pPr>
          </w:p>
        </w:tc>
      </w:tr>
    </w:tbl>
    <w:p>
      <w:pPr>
        <w:rPr>
          <w:b/>
          <w:bCs/>
        </w:rPr>
      </w:pPr>
    </w:p>
    <w:p>
      <w:pPr>
        <w:rPr>
          <w:rFonts w:ascii="宋体" w:hAnsi="宋体" w:cs="宋体,Bold"/>
          <w:b/>
          <w:bCs/>
          <w:kern w:val="0"/>
          <w:sz w:val="24"/>
        </w:rPr>
      </w:pPr>
      <w:r>
        <w:rPr>
          <w:rFonts w:hint="eastAsia"/>
          <w:b/>
          <w:bCs/>
        </w:rPr>
        <w:t>附表三</w:t>
      </w:r>
    </w:p>
    <w:p>
      <w:pPr>
        <w:jc w:val="center"/>
        <w:rPr>
          <w:rFonts w:ascii="宋体" w:hAnsi="宋体" w:cs="宋体,Bold"/>
          <w:b/>
          <w:bCs/>
          <w:kern w:val="0"/>
          <w:sz w:val="24"/>
        </w:rPr>
      </w:pPr>
      <w:r>
        <w:rPr>
          <w:rFonts w:hint="eastAsia"/>
          <w:b/>
        </w:rPr>
        <w:t>测试用例执行结果统计表</w:t>
      </w:r>
    </w:p>
    <w:tbl>
      <w:tblPr>
        <w:tblStyle w:val="9"/>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1389"/>
        <w:gridCol w:w="1390"/>
        <w:gridCol w:w="1390"/>
        <w:gridCol w:w="1390"/>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390" w:type="dxa"/>
          </w:tcPr>
          <w:p>
            <w:pPr>
              <w:autoSpaceDE w:val="0"/>
              <w:autoSpaceDN w:val="0"/>
              <w:adjustRightInd w:val="0"/>
              <w:jc w:val="center"/>
              <w:rPr>
                <w:rFonts w:ascii="宋体" w:hAnsi="宋体" w:cs="宋体,Bold"/>
                <w:b/>
                <w:bCs/>
                <w:kern w:val="0"/>
                <w:szCs w:val="21"/>
              </w:rPr>
            </w:pPr>
            <w:r>
              <w:rPr>
                <w:rFonts w:hint="eastAsia" w:ascii="宋体" w:hAnsi="宋体" w:cs="宋体,Bold"/>
                <w:b/>
                <w:bCs/>
                <w:kern w:val="0"/>
                <w:szCs w:val="21"/>
              </w:rPr>
              <w:t>测试项</w:t>
            </w:r>
          </w:p>
        </w:tc>
        <w:tc>
          <w:tcPr>
            <w:tcW w:w="1389" w:type="dxa"/>
          </w:tcPr>
          <w:p>
            <w:pPr>
              <w:autoSpaceDE w:val="0"/>
              <w:autoSpaceDN w:val="0"/>
              <w:adjustRightInd w:val="0"/>
              <w:jc w:val="center"/>
              <w:rPr>
                <w:rFonts w:ascii="宋体" w:hAnsi="宋体" w:cs="宋体,Bold"/>
                <w:b/>
                <w:bCs/>
                <w:kern w:val="0"/>
                <w:szCs w:val="21"/>
              </w:rPr>
            </w:pPr>
            <w:r>
              <w:rPr>
                <w:rFonts w:hint="eastAsia" w:ascii="宋体" w:hAnsi="宋体" w:cs="宋体,Bold"/>
                <w:b/>
                <w:bCs/>
                <w:kern w:val="0"/>
                <w:szCs w:val="21"/>
              </w:rPr>
              <w:t>测试用例号</w:t>
            </w:r>
          </w:p>
        </w:tc>
        <w:tc>
          <w:tcPr>
            <w:tcW w:w="1390" w:type="dxa"/>
          </w:tcPr>
          <w:p>
            <w:pPr>
              <w:autoSpaceDE w:val="0"/>
              <w:autoSpaceDN w:val="0"/>
              <w:adjustRightInd w:val="0"/>
              <w:jc w:val="center"/>
              <w:rPr>
                <w:rFonts w:ascii="宋体" w:hAnsi="宋体" w:cs="宋体,Bold"/>
                <w:b/>
                <w:bCs/>
                <w:kern w:val="0"/>
                <w:szCs w:val="21"/>
              </w:rPr>
            </w:pPr>
            <w:r>
              <w:rPr>
                <w:rFonts w:hint="eastAsia" w:ascii="宋体" w:hAnsi="宋体" w:cs="宋体,Bold"/>
                <w:b/>
                <w:bCs/>
                <w:kern w:val="0"/>
                <w:szCs w:val="21"/>
              </w:rPr>
              <w:t>测试特性</w:t>
            </w:r>
          </w:p>
        </w:tc>
        <w:tc>
          <w:tcPr>
            <w:tcW w:w="1390" w:type="dxa"/>
          </w:tcPr>
          <w:p>
            <w:pPr>
              <w:autoSpaceDE w:val="0"/>
              <w:autoSpaceDN w:val="0"/>
              <w:adjustRightInd w:val="0"/>
              <w:jc w:val="center"/>
              <w:rPr>
                <w:rFonts w:ascii="宋体" w:hAnsi="宋体" w:cs="宋体,Bold"/>
                <w:b/>
                <w:bCs/>
                <w:kern w:val="0"/>
                <w:szCs w:val="21"/>
              </w:rPr>
            </w:pPr>
            <w:r>
              <w:rPr>
                <w:rFonts w:hint="eastAsia" w:ascii="宋体" w:hAnsi="宋体" w:cs="宋体,Bold"/>
                <w:b/>
                <w:bCs/>
                <w:kern w:val="0"/>
                <w:szCs w:val="21"/>
              </w:rPr>
              <w:t>用例描述</w:t>
            </w:r>
          </w:p>
        </w:tc>
        <w:tc>
          <w:tcPr>
            <w:tcW w:w="1390" w:type="dxa"/>
          </w:tcPr>
          <w:p>
            <w:pPr>
              <w:autoSpaceDE w:val="0"/>
              <w:autoSpaceDN w:val="0"/>
              <w:adjustRightInd w:val="0"/>
              <w:jc w:val="center"/>
              <w:rPr>
                <w:rFonts w:ascii="宋体" w:hAnsi="宋体" w:cs="宋体,Bold"/>
                <w:b/>
                <w:bCs/>
                <w:kern w:val="0"/>
                <w:szCs w:val="21"/>
              </w:rPr>
            </w:pPr>
            <w:r>
              <w:rPr>
                <w:rFonts w:hint="eastAsia" w:ascii="宋体" w:hAnsi="宋体" w:cs="宋体,Bold"/>
                <w:b/>
                <w:bCs/>
                <w:kern w:val="0"/>
                <w:szCs w:val="21"/>
              </w:rPr>
              <w:t>测试结论</w:t>
            </w:r>
          </w:p>
        </w:tc>
        <w:tc>
          <w:tcPr>
            <w:tcW w:w="1391" w:type="dxa"/>
          </w:tcPr>
          <w:p>
            <w:pPr>
              <w:autoSpaceDE w:val="0"/>
              <w:autoSpaceDN w:val="0"/>
              <w:adjustRightInd w:val="0"/>
              <w:jc w:val="center"/>
              <w:rPr>
                <w:rFonts w:ascii="宋体" w:hAnsi="宋体"/>
                <w:b/>
                <w:bCs/>
                <w:kern w:val="0"/>
                <w:szCs w:val="21"/>
              </w:rPr>
            </w:pPr>
            <w:r>
              <w:rPr>
                <w:rFonts w:hint="eastAsia" w:ascii="宋体" w:hAnsi="宋体" w:cs="宋体,Bold"/>
                <w:b/>
                <w:bCs/>
                <w:kern w:val="0"/>
                <w:szCs w:val="21"/>
              </w:rPr>
              <w:t>对应</w:t>
            </w:r>
            <w:r>
              <w:rPr>
                <w:rFonts w:hint="eastAsia" w:ascii="宋体" w:hAnsi="宋体"/>
                <w:b/>
                <w:bCs/>
                <w:kern w:val="0"/>
                <w:szCs w:val="21"/>
              </w:rPr>
              <w:t>bug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390" w:type="dxa"/>
            <w:vMerge w:val="restart"/>
          </w:tcPr>
          <w:p>
            <w:pPr>
              <w:autoSpaceDE w:val="0"/>
              <w:autoSpaceDN w:val="0"/>
              <w:adjustRightInd w:val="0"/>
              <w:jc w:val="left"/>
              <w:rPr>
                <w:rFonts w:ascii="宋体" w:hAnsi="宋体" w:cs="宋体,Bold"/>
                <w:b/>
                <w:bCs/>
                <w:kern w:val="0"/>
                <w:szCs w:val="21"/>
              </w:rPr>
            </w:pPr>
          </w:p>
        </w:tc>
        <w:tc>
          <w:tcPr>
            <w:tcW w:w="1389"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1" w:type="dxa"/>
          </w:tcPr>
          <w:p>
            <w:pPr>
              <w:autoSpaceDE w:val="0"/>
              <w:autoSpaceDN w:val="0"/>
              <w:adjustRightInd w:val="0"/>
              <w:jc w:val="left"/>
              <w:rPr>
                <w:rFonts w:ascii="宋体" w:hAnsi="宋体" w:cs="宋体,Bold"/>
                <w:b/>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390" w:type="dxa"/>
            <w:vMerge w:val="continue"/>
          </w:tcPr>
          <w:p>
            <w:pPr>
              <w:autoSpaceDE w:val="0"/>
              <w:autoSpaceDN w:val="0"/>
              <w:adjustRightInd w:val="0"/>
              <w:jc w:val="left"/>
              <w:rPr>
                <w:rFonts w:ascii="宋体" w:hAnsi="宋体" w:cs="宋体,Bold"/>
                <w:b/>
                <w:bCs/>
                <w:kern w:val="0"/>
                <w:szCs w:val="21"/>
              </w:rPr>
            </w:pPr>
          </w:p>
        </w:tc>
        <w:tc>
          <w:tcPr>
            <w:tcW w:w="1389"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1" w:type="dxa"/>
          </w:tcPr>
          <w:p>
            <w:pPr>
              <w:autoSpaceDE w:val="0"/>
              <w:autoSpaceDN w:val="0"/>
              <w:adjustRightInd w:val="0"/>
              <w:jc w:val="left"/>
              <w:rPr>
                <w:rFonts w:ascii="宋体" w:hAnsi="宋体" w:cs="宋体,Bold"/>
                <w:b/>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390" w:type="dxa"/>
          </w:tcPr>
          <w:p>
            <w:pPr>
              <w:autoSpaceDE w:val="0"/>
              <w:autoSpaceDN w:val="0"/>
              <w:adjustRightInd w:val="0"/>
              <w:jc w:val="left"/>
              <w:rPr>
                <w:rFonts w:ascii="宋体" w:hAnsi="宋体" w:cs="宋体,Bold"/>
                <w:b/>
                <w:bCs/>
                <w:kern w:val="0"/>
                <w:szCs w:val="21"/>
              </w:rPr>
            </w:pPr>
          </w:p>
        </w:tc>
        <w:tc>
          <w:tcPr>
            <w:tcW w:w="1389"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1" w:type="dxa"/>
          </w:tcPr>
          <w:p>
            <w:pPr>
              <w:autoSpaceDE w:val="0"/>
              <w:autoSpaceDN w:val="0"/>
              <w:adjustRightInd w:val="0"/>
              <w:jc w:val="left"/>
              <w:rPr>
                <w:rFonts w:ascii="宋体" w:hAnsi="宋体" w:cs="宋体,Bold"/>
                <w:b/>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390" w:type="dxa"/>
            <w:vMerge w:val="restart"/>
          </w:tcPr>
          <w:p>
            <w:pPr>
              <w:autoSpaceDE w:val="0"/>
              <w:autoSpaceDN w:val="0"/>
              <w:adjustRightInd w:val="0"/>
              <w:jc w:val="left"/>
              <w:rPr>
                <w:rFonts w:ascii="宋体" w:hAnsi="宋体" w:cs="宋体,Bold"/>
                <w:b/>
                <w:bCs/>
                <w:kern w:val="0"/>
                <w:szCs w:val="21"/>
              </w:rPr>
            </w:pPr>
          </w:p>
        </w:tc>
        <w:tc>
          <w:tcPr>
            <w:tcW w:w="1389"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1" w:type="dxa"/>
          </w:tcPr>
          <w:p>
            <w:pPr>
              <w:autoSpaceDE w:val="0"/>
              <w:autoSpaceDN w:val="0"/>
              <w:adjustRightInd w:val="0"/>
              <w:jc w:val="left"/>
              <w:rPr>
                <w:rFonts w:ascii="宋体" w:hAnsi="宋体" w:cs="宋体,Bold"/>
                <w:b/>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390" w:type="dxa"/>
            <w:vMerge w:val="continue"/>
          </w:tcPr>
          <w:p>
            <w:pPr>
              <w:autoSpaceDE w:val="0"/>
              <w:autoSpaceDN w:val="0"/>
              <w:adjustRightInd w:val="0"/>
              <w:jc w:val="left"/>
              <w:rPr>
                <w:rFonts w:ascii="宋体" w:hAnsi="宋体" w:cs="宋体,Bold"/>
                <w:b/>
                <w:bCs/>
                <w:kern w:val="0"/>
                <w:szCs w:val="21"/>
              </w:rPr>
            </w:pPr>
          </w:p>
        </w:tc>
        <w:tc>
          <w:tcPr>
            <w:tcW w:w="1389"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1" w:type="dxa"/>
          </w:tcPr>
          <w:p>
            <w:pPr>
              <w:autoSpaceDE w:val="0"/>
              <w:autoSpaceDN w:val="0"/>
              <w:adjustRightInd w:val="0"/>
              <w:jc w:val="left"/>
              <w:rPr>
                <w:rFonts w:ascii="宋体" w:hAnsi="宋体" w:cs="宋体,Bold"/>
                <w:b/>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390" w:type="dxa"/>
            <w:vMerge w:val="continue"/>
          </w:tcPr>
          <w:p>
            <w:pPr>
              <w:autoSpaceDE w:val="0"/>
              <w:autoSpaceDN w:val="0"/>
              <w:adjustRightInd w:val="0"/>
              <w:jc w:val="left"/>
              <w:rPr>
                <w:rFonts w:ascii="宋体" w:hAnsi="宋体" w:cs="宋体,Bold"/>
                <w:b/>
                <w:bCs/>
                <w:kern w:val="0"/>
                <w:szCs w:val="21"/>
              </w:rPr>
            </w:pPr>
          </w:p>
        </w:tc>
        <w:tc>
          <w:tcPr>
            <w:tcW w:w="1389"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0" w:type="dxa"/>
          </w:tcPr>
          <w:p>
            <w:pPr>
              <w:autoSpaceDE w:val="0"/>
              <w:autoSpaceDN w:val="0"/>
              <w:adjustRightInd w:val="0"/>
              <w:jc w:val="left"/>
              <w:rPr>
                <w:rFonts w:ascii="宋体" w:hAnsi="宋体" w:cs="宋体,Bold"/>
                <w:b/>
                <w:bCs/>
                <w:kern w:val="0"/>
                <w:szCs w:val="21"/>
              </w:rPr>
            </w:pPr>
          </w:p>
        </w:tc>
        <w:tc>
          <w:tcPr>
            <w:tcW w:w="1391" w:type="dxa"/>
          </w:tcPr>
          <w:p>
            <w:pPr>
              <w:autoSpaceDE w:val="0"/>
              <w:autoSpaceDN w:val="0"/>
              <w:adjustRightInd w:val="0"/>
              <w:jc w:val="left"/>
              <w:rPr>
                <w:rFonts w:ascii="宋体" w:hAnsi="宋体" w:cs="宋体,Bold"/>
                <w:b/>
                <w:bCs/>
                <w:kern w:val="0"/>
                <w:szCs w:val="21"/>
              </w:rPr>
            </w:pPr>
          </w:p>
        </w:tc>
      </w:tr>
    </w:tbl>
    <w:p>
      <w:pPr>
        <w:rPr>
          <w:rFonts w:hint="eastAsia"/>
          <w:b/>
          <w:bCs/>
        </w:rPr>
      </w:pPr>
    </w:p>
    <w:p>
      <w:pPr>
        <w:rPr>
          <w:b/>
          <w:bCs/>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4562110"/>
      <w:docPartObj>
        <w:docPartGallery w:val="autotext"/>
      </w:docPartObj>
    </w:sdtPr>
    <w:sdtContent>
      <w:p>
        <w:pPr>
          <w:pStyle w:val="6"/>
          <w:jc w:val="center"/>
        </w:pPr>
        <w:r>
          <w:fldChar w:fldCharType="begin"/>
        </w:r>
        <w:r>
          <w:instrText xml:space="preserve">PAGE   \* MERGEFORMAT</w:instrText>
        </w:r>
        <w:r>
          <w:fldChar w:fldCharType="separate"/>
        </w:r>
        <w:r>
          <w:rPr>
            <w:lang w:val="zh-CN"/>
          </w:rPr>
          <w:t>5</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559886"/>
    <w:multiLevelType w:val="singleLevel"/>
    <w:tmpl w:val="B755988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E9"/>
    <w:rsid w:val="00031DC8"/>
    <w:rsid w:val="000A22BC"/>
    <w:rsid w:val="000A5B50"/>
    <w:rsid w:val="000B1293"/>
    <w:rsid w:val="00101E34"/>
    <w:rsid w:val="00122614"/>
    <w:rsid w:val="00151670"/>
    <w:rsid w:val="00152C4B"/>
    <w:rsid w:val="00155DC1"/>
    <w:rsid w:val="00183E2B"/>
    <w:rsid w:val="001E2B00"/>
    <w:rsid w:val="00275410"/>
    <w:rsid w:val="003807BF"/>
    <w:rsid w:val="004B1E2A"/>
    <w:rsid w:val="004B54F4"/>
    <w:rsid w:val="004F2A6D"/>
    <w:rsid w:val="00524317"/>
    <w:rsid w:val="005651D6"/>
    <w:rsid w:val="005A5E19"/>
    <w:rsid w:val="006438C5"/>
    <w:rsid w:val="0067318E"/>
    <w:rsid w:val="006B79A5"/>
    <w:rsid w:val="007169E9"/>
    <w:rsid w:val="00741C11"/>
    <w:rsid w:val="007D1B3E"/>
    <w:rsid w:val="008202B2"/>
    <w:rsid w:val="0087233E"/>
    <w:rsid w:val="008B53A9"/>
    <w:rsid w:val="00914179"/>
    <w:rsid w:val="00A26B54"/>
    <w:rsid w:val="00A65DCE"/>
    <w:rsid w:val="00A74362"/>
    <w:rsid w:val="00AD71D6"/>
    <w:rsid w:val="00B33D12"/>
    <w:rsid w:val="00B82C7E"/>
    <w:rsid w:val="00BB48E5"/>
    <w:rsid w:val="00C429CF"/>
    <w:rsid w:val="00C55557"/>
    <w:rsid w:val="00CB498B"/>
    <w:rsid w:val="00CB745F"/>
    <w:rsid w:val="00CE0A9B"/>
    <w:rsid w:val="00D44879"/>
    <w:rsid w:val="00DA6B39"/>
    <w:rsid w:val="00DA6F03"/>
    <w:rsid w:val="00DE631D"/>
    <w:rsid w:val="00E01E90"/>
    <w:rsid w:val="00E36856"/>
    <w:rsid w:val="00EA45B0"/>
    <w:rsid w:val="00EC0D89"/>
    <w:rsid w:val="00ED607E"/>
    <w:rsid w:val="00F51A02"/>
    <w:rsid w:val="00F8226F"/>
    <w:rsid w:val="00FC1A13"/>
    <w:rsid w:val="00FE789C"/>
    <w:rsid w:val="2FA03EDB"/>
    <w:rsid w:val="4D4C7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480" w:lineRule="auto"/>
      <w:jc w:val="center"/>
      <w:outlineLvl w:val="0"/>
    </w:pPr>
    <w:rPr>
      <w:b/>
      <w:bCs/>
      <w:kern w:val="44"/>
      <w:sz w:val="36"/>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2"/>
    <w:qFormat/>
    <w:uiPriority w:val="0"/>
    <w:pPr>
      <w:jc w:val="center"/>
    </w:pPr>
    <w:rPr>
      <w:rFonts w:ascii="Arial" w:hAnsi="Arial" w:eastAsiaTheme="minorEastAsia" w:cstheme="minorBidi"/>
      <w:b/>
      <w:sz w:val="36"/>
      <w:szCs w:val="24"/>
    </w:rPr>
  </w:style>
  <w:style w:type="table" w:styleId="10">
    <w:name w:val="Table Grid"/>
    <w:basedOn w:val="9"/>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标题 Char"/>
    <w:link w:val="8"/>
    <w:uiPriority w:val="0"/>
    <w:rPr>
      <w:rFonts w:ascii="Arial" w:hAnsi="Arial"/>
      <w:b/>
      <w:sz w:val="36"/>
      <w:szCs w:val="24"/>
    </w:rPr>
  </w:style>
  <w:style w:type="character" w:customStyle="1" w:styleId="13">
    <w:name w:val="标题 Char1"/>
    <w:basedOn w:val="11"/>
    <w:uiPriority w:val="10"/>
    <w:rPr>
      <w:rFonts w:eastAsia="宋体" w:asciiTheme="majorHAnsi" w:hAnsiTheme="majorHAnsi" w:cstheme="majorBidi"/>
      <w:b/>
      <w:bCs/>
      <w:sz w:val="32"/>
      <w:szCs w:val="32"/>
    </w:rPr>
  </w:style>
  <w:style w:type="character" w:customStyle="1" w:styleId="14">
    <w:name w:val="标题 1 Char"/>
    <w:basedOn w:val="11"/>
    <w:link w:val="2"/>
    <w:uiPriority w:val="9"/>
    <w:rPr>
      <w:rFonts w:ascii="Calibri" w:hAnsi="Calibri" w:eastAsia="宋体" w:cs="Times New Roman"/>
      <w:b/>
      <w:bCs/>
      <w:kern w:val="44"/>
      <w:sz w:val="36"/>
      <w:szCs w:val="44"/>
    </w:rPr>
  </w:style>
  <w:style w:type="character" w:customStyle="1" w:styleId="15">
    <w:name w:val="标题 2 Char"/>
    <w:basedOn w:val="11"/>
    <w:link w:val="3"/>
    <w:uiPriority w:val="9"/>
    <w:rPr>
      <w:rFonts w:asciiTheme="majorHAnsi" w:hAnsiTheme="majorHAnsi" w:eastAsiaTheme="majorEastAsia" w:cstheme="majorBidi"/>
      <w:b/>
      <w:bCs/>
      <w:sz w:val="32"/>
      <w:szCs w:val="32"/>
    </w:rPr>
  </w:style>
  <w:style w:type="character" w:customStyle="1" w:styleId="16">
    <w:name w:val="标题 3 Char"/>
    <w:basedOn w:val="11"/>
    <w:link w:val="4"/>
    <w:uiPriority w:val="9"/>
    <w:rPr>
      <w:rFonts w:ascii="Calibri" w:hAnsi="Calibri" w:eastAsia="宋体" w:cs="Times New Roman"/>
      <w:b/>
      <w:bCs/>
      <w:sz w:val="32"/>
      <w:szCs w:val="32"/>
    </w:rPr>
  </w:style>
  <w:style w:type="paragraph" w:styleId="17">
    <w:name w:val="List Paragraph"/>
    <w:basedOn w:val="1"/>
    <w:qFormat/>
    <w:uiPriority w:val="34"/>
    <w:pPr>
      <w:ind w:firstLine="420" w:firstLineChars="200"/>
    </w:pPr>
    <w:rPr>
      <w:rFonts w:asciiTheme="minorHAnsi" w:hAnsiTheme="minorHAnsi" w:eastAsiaTheme="minorEastAsia" w:cstheme="minorBidi"/>
    </w:rPr>
  </w:style>
  <w:style w:type="character" w:customStyle="1" w:styleId="18">
    <w:name w:val="标题 4 Char"/>
    <w:basedOn w:val="11"/>
    <w:link w:val="5"/>
    <w:uiPriority w:val="9"/>
    <w:rPr>
      <w:rFonts w:asciiTheme="majorHAnsi" w:hAnsiTheme="majorHAnsi" w:eastAsiaTheme="majorEastAsia" w:cstheme="majorBidi"/>
      <w:b/>
      <w:bCs/>
      <w:sz w:val="28"/>
      <w:szCs w:val="28"/>
    </w:rPr>
  </w:style>
  <w:style w:type="character" w:customStyle="1" w:styleId="19">
    <w:name w:val="页眉 Char"/>
    <w:basedOn w:val="11"/>
    <w:link w:val="7"/>
    <w:uiPriority w:val="99"/>
    <w:rPr>
      <w:rFonts w:ascii="Calibri" w:hAnsi="Calibri" w:eastAsia="宋体" w:cs="Times New Roman"/>
      <w:sz w:val="18"/>
      <w:szCs w:val="18"/>
    </w:rPr>
  </w:style>
  <w:style w:type="character" w:customStyle="1" w:styleId="20">
    <w:name w:val="页脚 Char"/>
    <w:basedOn w:val="11"/>
    <w:link w:val="6"/>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187</Words>
  <Characters>1068</Characters>
  <Lines>8</Lines>
  <Paragraphs>2</Paragraphs>
  <TotalTime>8</TotalTime>
  <ScaleCrop>false</ScaleCrop>
  <LinksUpToDate>false</LinksUpToDate>
  <CharactersWithSpaces>1253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2015-03-31T10:17:00Z</dcterms:created>
  <dc:creator>qingqing</dc:creator>
  <cp:lastModifiedBy>陌路✪人</cp:lastModifiedBy>
  <dcterms:modified xsi:type="dcterms:W3CDTF">2019-03-15T03:33:06Z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