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5FB"/>
        <w:spacing w:before="0" w:beforeAutospacing="0" w:after="0" w:afterAutospacing="0"/>
        <w:ind w:left="0" w:right="0" w:firstLine="0"/>
        <w:jc w:val="both"/>
        <w:rPr>
          <w:rFonts w:ascii="Arial" w:hAnsi="Arial" w:eastAsia="Arial" w:cs="Arial"/>
          <w:i w:val="0"/>
          <w:iCs w:val="0"/>
          <w:caps w:val="0"/>
          <w:color w:val="333333"/>
          <w:spacing w:val="18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18"/>
          <w:sz w:val="19"/>
          <w:szCs w:val="19"/>
          <w:bdr w:val="none" w:color="auto" w:sz="0" w:space="0"/>
          <w:shd w:val="clear" w:fill="F3F5FB"/>
        </w:rPr>
        <w:t>由市委宣传部、市委外宣办与解放日报社共同策划制作的《百姓话思想•习近平新时代中国特色社会主义思想在上海的实践案例》系列短视频，首季10集今天起在全网推出。今天播出第一集《深蓝梦想》，详见↓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5FB"/>
        <w:spacing w:before="0" w:beforeAutospacing="0" w:after="0" w:afterAutospacing="0"/>
        <w:ind w:left="0" w:righ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333333"/>
          <w:spacing w:val="18"/>
          <w:sz w:val="16"/>
          <w:szCs w:val="16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19"/>
          <w:szCs w:val="19"/>
          <w:bdr w:val="none" w:color="auto" w:sz="0" w:space="0"/>
        </w:rPr>
        <w:t>2017年12月10日，上海洋山深水港四期自动化码头正式开港。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19"/>
          <w:szCs w:val="19"/>
          <w:bdr w:val="none" w:color="auto" w:sz="0" w:space="0"/>
        </w:rPr>
        <w:t>顾志华与同事们见证了第一箱集装箱顺利吊下，一时间热泪盈眶。而那第一箱集装箱的远程起吊，是由黄华亲手操作的。2016年筹备初期，当他发现十几年传统码头的经验无法适用，他也曾沮丧和迷茫……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19"/>
          <w:szCs w:val="19"/>
          <w:bdr w:val="none" w:color="auto" w:sz="0" w:space="0"/>
        </w:rPr>
        <w:t>他们戏称自己是“岛民”，洋山港见证了他们的青春与热血。他们经历过无数次“从头再来”，只为从始至终一个共同的梦想。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YxYWNiNWQ2MzU4MDllNmI2MjIwNzdhOGU4Y2FjMGIifQ=="/>
  </w:docVars>
  <w:rsids>
    <w:rsidRoot w:val="00000000"/>
    <w:rsid w:val="0FD2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2022-06-25T06:53:36Z</dcterms:created>
  <dc:creator>ldh</dc:creator>
  <cp:lastModifiedBy>ldh</cp:lastModifiedBy>
  <dcterms:modified xsi:type="dcterms:W3CDTF">2022-06-25T06:54:13Z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A616F017C0E742258AD1D754A7B81AE0</vt:lpwstr>
  </property>
</Properties>
</file>