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Manual do Core - AutoPeças</w:t>
      </w:r>
    </w:p>
    <w:p>
      <w:r>
        <w:t>Manual de referência do Core desktop Tkinter e de suas telas e funcionalidades. A aplicação permite manter o catálogo de peças, consultar o estoque, registrar vendas e acompanhar valores financeiros. O acesso ao sistema exige uma conta de usuário.</w:t>
      </w:r>
    </w:p>
    <w:p>
      <w:pPr>
        <w:jc w:val="left"/>
      </w:pPr>
      <w:r>
        <w:rPr>
          <w:b/>
          <w:sz w:val="36"/>
        </w:rPr>
        <w:t>1. Configuração do primeiro administrador</w:t>
      </w:r>
    </w:p>
    <w:p>
      <w:r>
        <w:t>Na primeira execução sem usuários cadastrados, o sistema solicita a criação da conta administradora inicial.</w:t>
      </w:r>
    </w:p>
    <w:p>
      <w:pPr>
        <w:pStyle w:val="ListBullet"/>
      </w:pPr>
      <w:r>
        <w:t>• Informe um nome de usuário com pelo menos 3 caracteres.</w:t>
      </w:r>
    </w:p>
    <w:p>
      <w:pPr>
        <w:pStyle w:val="ListBullet"/>
      </w:pPr>
      <w:r>
        <w:t>• A senha deve possuir pelo menos 8 caracteres e ser confirmada no segundo campo.</w:t>
      </w:r>
    </w:p>
    <w:p>
      <w:pPr>
        <w:pStyle w:val="ListBullet"/>
      </w:pPr>
      <w:r>
        <w:t>• A conta inicial recebe o perfil Administrador e é criada apenas uma vez.</w:t>
      </w:r>
    </w:p>
    <w:p>
      <w:pPr>
        <w:pStyle w:val="ListBullet"/>
      </w:pPr>
      <w:r>
        <w:t>• A senha é armazenada como hash PBKDF2 com salt individual; não é guardada em texto puro.</w:t>
      </w:r>
    </w:p>
    <w:p>
      <w:r>
        <w:t>Tela:</w:t>
      </w:r>
    </w:p>
    <w:p>
      <w:r>
        <w:drawing>
          <wp:inline xmlns:a="http://schemas.openxmlformats.org/drawingml/2006/main" xmlns:pic="http://schemas.openxmlformats.org/drawingml/2006/picture">
            <wp:extent cx="6858000" cy="495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eiro_administrad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sz w:val="36"/>
        </w:rPr>
        <w:t>2. Login</w:t>
      </w:r>
    </w:p>
    <w:p>
      <w:r>
        <w:t>Tela de autenticação apresentada nas inicializações seguintes e após encerrar uma sessão.</w:t>
      </w:r>
    </w:p>
    <w:p>
      <w:pPr>
        <w:pStyle w:val="ListBullet"/>
      </w:pPr>
      <w:r>
        <w:t>• Informe usuário e senha cadastrados para entrar.</w:t>
      </w:r>
    </w:p>
    <w:p>
      <w:pPr>
        <w:pStyle w:val="ListBullet"/>
      </w:pPr>
      <w:r>
        <w:t>• Credenciais incorretas não abrem o menu do sistema.</w:t>
      </w:r>
    </w:p>
    <w:p>
      <w:pPr>
        <w:pStyle w:val="ListBullet"/>
      </w:pPr>
      <w:r>
        <w:t>• A opção Sair da sessão retorna para esta tela sem encerrar o aplicativo.</w:t>
      </w:r>
    </w:p>
    <w:p>
      <w:r>
        <w:t>Tela:</w:t>
      </w:r>
    </w:p>
    <w:p>
      <w:r>
        <w:drawing>
          <wp:inline xmlns:a="http://schemas.openxmlformats.org/drawingml/2006/main" xmlns:pic="http://schemas.openxmlformats.org/drawingml/2006/picture">
            <wp:extent cx="6858000" cy="495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sz w:val="36"/>
        </w:rPr>
        <w:t>3. Menu principal</w:t>
      </w:r>
    </w:p>
    <w:p>
      <w:r>
        <w:t>Ponto de entrada e navegação para as áreas operacionais e financeiras do sistema.</w:t>
      </w:r>
    </w:p>
    <w:p>
      <w:pPr>
        <w:pStyle w:val="ListBullet"/>
      </w:pPr>
      <w:r>
        <w:t>• Cadastro: abre o formulário para incluir ou editar peças.</w:t>
      </w:r>
    </w:p>
    <w:p>
      <w:pPr>
        <w:pStyle w:val="ListBullet"/>
      </w:pPr>
      <w:r>
        <w:t>• Consulta: abre a listagem, busca, filtro por categoria e manutenção do catálogo.</w:t>
      </w:r>
    </w:p>
    <w:p>
      <w:pPr>
        <w:pStyle w:val="ListBullet"/>
      </w:pPr>
      <w:r>
        <w:t>• Vendas: abre o registro de saída de peças e o histórico recente.</w:t>
      </w:r>
    </w:p>
    <w:p>
      <w:pPr>
        <w:pStyle w:val="ListBullet"/>
      </w:pPr>
      <w:r>
        <w:t>• Consulta Financeira: abre os relatórios de vendas e de valor do estoque.</w:t>
      </w:r>
    </w:p>
    <w:p>
      <w:pPr>
        <w:pStyle w:val="ListBullet"/>
      </w:pPr>
      <w:r>
        <w:t>• A sessão identifica o usuário conectado; o atalho de gerenciamento aparece somente para administradores.</w:t>
      </w:r>
    </w:p>
    <w:p>
      <w:pPr>
        <w:pStyle w:val="ListBullet"/>
      </w:pPr>
      <w:r>
        <w:t>• Sair da sessão retorna à tela de login.</w:t>
      </w:r>
    </w:p>
    <w:p>
      <w:pPr>
        <w:pStyle w:val="ListBullet"/>
      </w:pPr>
      <w:r>
        <w:t>• Administradores acessam cadastro, consulta, vendas, relatórios financeiros e gestão de usuários.</w:t>
      </w:r>
    </w:p>
    <w:p>
      <w:pPr>
        <w:pStyle w:val="ListBullet"/>
      </w:pPr>
      <w:r>
        <w:t>• Usuários operacionais acessam consulta de estoque em modo leitura e registro de vendas.</w:t>
      </w:r>
    </w:p>
    <w:p>
      <w:r>
        <w:t>Tela:</w:t>
      </w:r>
    </w:p>
    <w:p>
      <w:r>
        <w:drawing>
          <wp:inline xmlns:a="http://schemas.openxmlformats.org/drawingml/2006/main" xmlns:pic="http://schemas.openxmlformats.org/drawingml/2006/picture">
            <wp:extent cx="6858000" cy="495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_princip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sz w:val="36"/>
        </w:rPr>
        <w:t>4. Cadastro de peças</w:t>
      </w:r>
    </w:p>
    <w:p>
      <w:r>
        <w:t>A tela abre em modo de novo produto, com os campos vazios. Também permite escolher uma peça existente para editar.</w:t>
      </w:r>
    </w:p>
    <w:p>
      <w:pPr>
        <w:pStyle w:val="ListBullet"/>
      </w:pPr>
      <w:r>
        <w:t>• Campos: nome, marca, número de fábrica, categoria, quantidade em estoque, preço e status.</w:t>
      </w:r>
    </w:p>
    <w:p>
      <w:pPr>
        <w:pStyle w:val="ListBullet"/>
      </w:pPr>
      <w:r>
        <w:t>• Ao entrar pelo menu, o formulário é limpo e fica pronto para um novo cadastro.</w:t>
      </w:r>
    </w:p>
    <w:p>
      <w:pPr>
        <w:pStyle w:val="ListBullet"/>
      </w:pPr>
      <w:r>
        <w:t>• Use o seletor Editar produto existente e Carregar para edição para preencher o formulário com uma peça cadastrada.</w:t>
      </w:r>
    </w:p>
    <w:p>
      <w:pPr>
        <w:pStyle w:val="ListBullet"/>
      </w:pPr>
      <w:r>
        <w:t>• Use Novo produto para limpar o formulário e abandonar a edição atual.</w:t>
      </w:r>
    </w:p>
    <w:p>
      <w:pPr>
        <w:pStyle w:val="ListBullet"/>
      </w:pPr>
      <w:r>
        <w:t>• Salvar valida os dados e inclui uma nova peça ou atualiza a peça selecionada para edição.</w:t>
      </w:r>
    </w:p>
    <w:p>
      <w:pPr>
        <w:pStyle w:val="ListBullet"/>
      </w:pPr>
      <w:r>
        <w:t>• O status é calculado automaticamente pela quantidade: zero unidades significa Esgotado; acima de zero significa Disponível.</w:t>
      </w:r>
    </w:p>
    <w:p>
      <w:pPr>
        <w:pStyle w:val="ListBullet"/>
      </w:pPr>
      <w:r>
        <w:t>• Limpar apaga os valores digitados no formulário.</w:t>
      </w:r>
    </w:p>
    <w:p>
      <w:pPr>
        <w:pStyle w:val="ListBullet"/>
      </w:pPr>
      <w:r>
        <w:t>• A validação exige os campos descritivos e valores numéricos não negativos para quantidade e preço.</w:t>
      </w:r>
    </w:p>
    <w:p>
      <w:pPr>
        <w:pStyle w:val="ListBullet"/>
      </w:pPr>
      <w:r>
        <w:t>• A mensagem de status informa o resultado do cadastro ou da atualização.</w:t>
      </w:r>
    </w:p>
    <w:p>
      <w:r>
        <w:t>Tela:</w:t>
      </w:r>
    </w:p>
    <w:p>
      <w:r>
        <w:drawing>
          <wp:inline xmlns:a="http://schemas.openxmlformats.org/drawingml/2006/main" xmlns:pic="http://schemas.openxmlformats.org/drawingml/2006/picture">
            <wp:extent cx="6858000" cy="495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dastro_pe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sz w:val="36"/>
        </w:rPr>
        <w:t>5. Consulta de peças</w:t>
      </w:r>
    </w:p>
    <w:p>
      <w:r>
        <w:t>Tela de pesquisa, acompanhamento e manutenção do catálogo de peças.</w:t>
      </w:r>
    </w:p>
    <w:p>
      <w:pPr>
        <w:pStyle w:val="ListBullet"/>
      </w:pPr>
      <w:r>
        <w:t>• Busca por nome, marca, número de fábrica ou categoria.</w:t>
      </w:r>
    </w:p>
    <w:p>
      <w:pPr>
        <w:pStyle w:val="ListBullet"/>
      </w:pPr>
      <w:r>
        <w:t>• Filtro de categoria preenchido a partir das categorias cadastradas; é possível combinar busca e categoria.</w:t>
      </w:r>
    </w:p>
    <w:p>
      <w:pPr>
        <w:pStyle w:val="ListBullet"/>
      </w:pPr>
      <w:r>
        <w:t>• A tabela apresenta nome, marca, número de fábrica, categoria, quantidade, preço e status.</w:t>
      </w:r>
    </w:p>
    <w:p>
      <w:pPr>
        <w:pStyle w:val="ListBullet"/>
      </w:pPr>
      <w:r>
        <w:t>• O resumo mostra quantidade de itens, unidades em estoque, peças críticas e valor estimado do estoque.</w:t>
      </w:r>
    </w:p>
    <w:p>
      <w:pPr>
        <w:pStyle w:val="ListBullet"/>
      </w:pPr>
      <w:r>
        <w:t>• Editar carrega a peça selecionada no formulário de cadastro.</w:t>
      </w:r>
    </w:p>
    <w:p>
      <w:pPr>
        <w:pStyle w:val="ListBullet"/>
      </w:pPr>
      <w:r>
        <w:t>• Excluir solicita confirmação antes de remover a peça.</w:t>
      </w:r>
    </w:p>
    <w:p>
      <w:pPr>
        <w:pStyle w:val="ListBullet"/>
      </w:pPr>
      <w:r>
        <w:t>• As cores da tabela distinguem apenas itens disponíveis e esgotados, conforme a quantidade.</w:t>
      </w:r>
    </w:p>
    <w:p>
      <w:r>
        <w:t>Tela:</w:t>
      </w:r>
    </w:p>
    <w:p>
      <w:r>
        <w:drawing>
          <wp:inline xmlns:a="http://schemas.openxmlformats.org/drawingml/2006/main" xmlns:pic="http://schemas.openxmlformats.org/drawingml/2006/picture">
            <wp:extent cx="6858000" cy="495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a_pec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sz w:val="36"/>
        </w:rPr>
        <w:t>6. Registro de vendas</w:t>
      </w:r>
    </w:p>
    <w:p>
      <w:r>
        <w:t>Registra saídas de peças, atualiza o estoque e mantém uma lista das vendas recentes.</w:t>
      </w:r>
    </w:p>
    <w:p>
      <w:pPr>
        <w:pStyle w:val="ListBullet"/>
      </w:pPr>
      <w:r>
        <w:t>• A seleção de produto exige uma consulta; não há uma lista suspensa pré-carregada.</w:t>
      </w:r>
    </w:p>
    <w:p>
      <w:pPr>
        <w:pStyle w:val="ListBullet"/>
      </w:pPr>
      <w:r>
        <w:t>• Clique em Consultar produto, pesquise por nome, marca, número de fábrica ou categoria e execute a consulta.</w:t>
      </w:r>
    </w:p>
    <w:p>
      <w:pPr>
        <w:pStyle w:val="ListBullet"/>
      </w:pPr>
      <w:r>
        <w:t>• Escolha um resultado com unidades disponíveis e confirme em Selecionar produto.</w:t>
      </w:r>
    </w:p>
    <w:p>
      <w:pPr>
        <w:pStyle w:val="ListBullet"/>
      </w:pPr>
      <w:r>
        <w:t>• Informe uma quantidade inteira maior que zero para registrar a venda.</w:t>
      </w:r>
    </w:p>
    <w:p>
      <w:pPr>
        <w:pStyle w:val="ListBullet"/>
      </w:pPr>
      <w:r>
        <w:t>• O sistema impede a venda de quantidade superior ao estoque disponível.</w:t>
      </w:r>
    </w:p>
    <w:p>
      <w:pPr>
        <w:pStyle w:val="ListBullet"/>
      </w:pPr>
      <w:r>
        <w:t>• Cada venda registra o identificador do produto, nome de referência, quantidade, preço unitário praticado, valor total, data e usuário responsável.</w:t>
      </w:r>
    </w:p>
    <w:p>
      <w:pPr>
        <w:pStyle w:val="ListBullet"/>
      </w:pPr>
      <w:r>
        <w:t>• A data é gravada no formato AAAA-MM-DD.</w:t>
      </w:r>
    </w:p>
    <w:p>
      <w:pPr>
        <w:pStyle w:val="ListBullet"/>
      </w:pPr>
      <w:r>
        <w:t>• O histórico identifica o usuário que registrou a venda e apresenta o preço unitário.</w:t>
      </w:r>
    </w:p>
    <w:p>
      <w:pPr>
        <w:pStyle w:val="ListBullet"/>
      </w:pPr>
      <w:r>
        <w:t>• Vendas históricas sem vínculos legados permanecem preservadas e aparecem como histórico legado.</w:t>
      </w:r>
    </w:p>
    <w:p>
      <w:pPr>
        <w:pStyle w:val="ListBullet"/>
      </w:pPr>
      <w:r>
        <w:t>• Após a venda, o status fica Esgotado se o saldo chegar a zero; com qualquer saldo positivo, fica Disponível.</w:t>
      </w:r>
    </w:p>
    <w:p>
      <w:pPr>
        <w:pStyle w:val="ListBullet"/>
      </w:pPr>
      <w:r>
        <w:t>• O resumo mostra o valor atual do estoque e o total acumulado de vendas.</w:t>
      </w:r>
    </w:p>
    <w:p>
      <w:pPr>
        <w:pStyle w:val="ListBullet"/>
      </w:pPr>
      <w:r>
        <w:t>• O histórico exibe as dez vendas mais recentes.</w:t>
      </w:r>
    </w:p>
    <w:p>
      <w:r>
        <w:t>Tela:</w:t>
      </w:r>
    </w:p>
    <w:p>
      <w:r>
        <w:drawing>
          <wp:inline xmlns:a="http://schemas.openxmlformats.org/drawingml/2006/main" xmlns:pic="http://schemas.openxmlformats.org/drawingml/2006/picture">
            <wp:extent cx="6858000" cy="4953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o_vend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sz w:val="36"/>
        </w:rPr>
        <w:t>7. Consulta financeira</w:t>
      </w:r>
    </w:p>
    <w:p>
      <w:r>
        <w:t>Apresenta vendas agregadas por produto e valor atual do estoque agrupado por categoria.</w:t>
      </w:r>
    </w:p>
    <w:p>
      <w:pPr>
        <w:pStyle w:val="ListBullet"/>
      </w:pPr>
      <w:r>
        <w:t>• A busca por produto pode ser combinada com as datas inicial e final.</w:t>
      </w:r>
    </w:p>
    <w:p>
      <w:pPr>
        <w:pStyle w:val="ListBullet"/>
      </w:pPr>
      <w:r>
        <w:t>• As datas de filtro devem usar o formato AAAA-MM-DD; sem datas, o relatório considera todo o histórico.</w:t>
      </w:r>
    </w:p>
    <w:p>
      <w:pPr>
        <w:pStyle w:val="ListBullet"/>
      </w:pPr>
      <w:r>
        <w:t>• A aba Vendas por produto apresenta unidades vendidas e valor vendido no filtro aplicado.</w:t>
      </w:r>
    </w:p>
    <w:p>
      <w:pPr>
        <w:pStyle w:val="ListBullet"/>
      </w:pPr>
      <w:r>
        <w:t>• A aba Estoque por categoria apresenta unidades e valor estimado por categoria.</w:t>
      </w:r>
    </w:p>
    <w:p>
      <w:pPr>
        <w:pStyle w:val="ListBullet"/>
      </w:pPr>
      <w:r>
        <w:t>• O resumo exibe o valor vendido no filtro e o valor atual total do estoque.</w:t>
      </w:r>
    </w:p>
    <w:p>
      <w:pPr>
        <w:pStyle w:val="ListBullet"/>
      </w:pPr>
      <w:r>
        <w:t>• Vendas antigas sem data aparecem no relatório geral, mas não podem ser atribuídas a um período.</w:t>
      </w:r>
    </w:p>
    <w:p>
      <w:r>
        <w:t>Tela:</w:t>
      </w:r>
    </w:p>
    <w:p>
      <w:r>
        <w:drawing>
          <wp:inline xmlns:a="http://schemas.openxmlformats.org/drawingml/2006/main" xmlns:pic="http://schemas.openxmlformats.org/drawingml/2006/picture">
            <wp:extent cx="6858000" cy="4953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a_financei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sz w:val="36"/>
        </w:rPr>
        <w:t>8. Gerenciamento de usuários</w:t>
      </w:r>
    </w:p>
    <w:p>
      <w:r>
        <w:t>Módulo administrativo para criar e remover contas de acesso ao sistema.</w:t>
      </w:r>
    </w:p>
    <w:p>
      <w:pPr>
        <w:pStyle w:val="ListBullet"/>
      </w:pPr>
      <w:r>
        <w:t>• A tela é acessível somente a usuários com perfil Administrador.</w:t>
      </w:r>
    </w:p>
    <w:p>
      <w:pPr>
        <w:pStyle w:val="ListBullet"/>
      </w:pPr>
      <w:r>
        <w:t>• O administrador cadastra usuários operacionais com senha de pelo menos 8 caracteres.</w:t>
      </w:r>
    </w:p>
    <w:p>
      <w:pPr>
        <w:pStyle w:val="ListBullet"/>
      </w:pPr>
      <w:r>
        <w:t>• A tabela lista usuário, perfil e data de criação.</w:t>
      </w:r>
    </w:p>
    <w:p>
      <w:pPr>
        <w:pStyle w:val="ListBullet"/>
      </w:pPr>
      <w:r>
        <w:t>• A remoção exige confirmação e não permite apagar a própria conta conectada.</w:t>
      </w:r>
    </w:p>
    <w:p>
      <w:pPr>
        <w:pStyle w:val="ListBullet"/>
      </w:pPr>
      <w:r>
        <w:t>• A remoção do último administrador é bloqueada para evitar perder o controle das contas.</w:t>
      </w:r>
    </w:p>
    <w:p>
      <w:pPr>
        <w:pStyle w:val="ListBullet"/>
      </w:pPr>
      <w:r>
        <w:t>• Todos os usuários compartilham o mesmo estoque e histórico de vendas local.</w:t>
      </w:r>
    </w:p>
    <w:p>
      <w:r>
        <w:t>Tela:</w:t>
      </w:r>
    </w:p>
    <w:p>
      <w:r>
        <w:drawing>
          <wp:inline xmlns:a="http://schemas.openxmlformats.org/drawingml/2006/main" xmlns:pic="http://schemas.openxmlformats.org/drawingml/2006/picture">
            <wp:extent cx="6858000" cy="4953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renciamento_usuari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9. Fluxos de uso</w:t>
      </w:r>
    </w:p>
    <w:p>
      <w:r>
        <w:t>Acesso ao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Passo</w:t>
            </w:r>
          </w:p>
        </w:tc>
        <w:tc>
          <w:tcPr>
            <w:tcW w:type="dxa" w:w="4320"/>
          </w:tcPr>
          <w:p>
            <w:r>
              <w:t>Ação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Na primeira execução, crie a conta administradora inicial.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Nas próximas execuções, entre com usuário e senha.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O administrador pode cadastrar ou remover contas no módulo de usuários.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Encerre a sessão pelo botão Sair da sessão.</w:t>
            </w:r>
          </w:p>
        </w:tc>
      </w:tr>
    </w:tbl>
    <w:p>
      <w:r>
        <w:t>Cadastro e manutenção de peças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Passo</w:t>
            </w:r>
          </w:p>
        </w:tc>
        <w:tc>
          <w:tcPr>
            <w:tcW w:type="dxa" w:w="4320"/>
          </w:tcPr>
          <w:p>
            <w:r>
              <w:t>Ação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Acesse Cadastro pelo menu principal.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Preencha os dados obrigatórios e salve a peça.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Use Consulta para buscar, filtrar, editar ou excluir itens.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Confirme a exclusão quando solicitado.</w:t>
            </w:r>
          </w:p>
        </w:tc>
      </w:tr>
    </w:tbl>
    <w:p>
      <w:r>
        <w:t>Registro e análise de vendas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Passo</w:t>
            </w:r>
          </w:p>
        </w:tc>
        <w:tc>
          <w:tcPr>
            <w:tcW w:type="dxa" w:w="4320"/>
          </w:tcPr>
          <w:p>
            <w:r>
              <w:t>Ação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Acesse Vendas, selecione a peça e informe a quantidade.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Registre a venda; o estoque é reduzido e o histórico atualizado.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Acesse Consulta Financeira para filtrar as vendas por produto ou período.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Consulte o valor atual do estoque agrupado por categoria.</w:t>
            </w:r>
          </w:p>
        </w:tc>
      </w:tr>
    </w:tbl>
    <w:p>
      <w:pPr>
        <w:pStyle w:val="Heading1"/>
      </w:pPr>
      <w:r>
        <w:t>Persistência de dados</w:t>
      </w:r>
    </w:p>
    <w:p>
      <w:r>
        <w:t>O sistema utiliza o banco SQLite local autopecas.db para armazenar peças e vendas. Na primeira execução, os arquivos JSON legados são importados uma única vez, quando disponíveis. Os arquivos JSON originais são preservados como backup. O registro de uma venda e a atualização do estoque são confirmados juntos em uma transação.</w:t>
      </w:r>
    </w:p>
    <w:p>
      <w:pPr>
        <w:pStyle w:val="Heading1"/>
      </w:pPr>
      <w:r>
        <w:t>Histórico de alterações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Alteração</w:t>
            </w:r>
          </w:p>
        </w:tc>
      </w:tr>
      <w:tr>
        <w:tc>
          <w:tcPr>
            <w:tcW w:type="dxa" w:w="4320"/>
          </w:tcPr>
          <w:p>
            <w:r>
              <w:t>2026-10-23</w:t>
            </w:r>
          </w:p>
        </w:tc>
        <w:tc>
          <w:tcPr>
            <w:tcW w:type="dxa" w:w="4320"/>
          </w:tcPr>
          <w:p>
            <w:r>
              <w:t>Cadastro de produtos passa a abrir com o formulário vazio. Foi adicionado seletor para carregar um produto existente para edição e botão Novo produto para iniciar ou retornar ao modo de inclusão.</w:t>
            </w:r>
          </w:p>
        </w:tc>
      </w:tr>
      <w:tr>
        <w:tc>
          <w:tcPr>
            <w:tcW w:type="dxa" w:w="4320"/>
          </w:tcPr>
          <w:p>
            <w:r>
              <w:t>2026-10-23</w:t>
            </w:r>
          </w:p>
        </w:tc>
        <w:tc>
          <w:tcPr>
            <w:tcW w:type="dxa" w:w="4320"/>
          </w:tcPr>
          <w:p>
            <w:r>
              <w:t>Status do produto passa a ser calculado pela quantidade em estoque: zero é Esgotado e quantidade positiva é Disponível. A opção Em breve foi removida e status legado no SQLite é normalizado ao iniciar o sistema.</w:t>
            </w:r>
          </w:p>
        </w:tc>
      </w:tr>
      <w:tr>
        <w:tc>
          <w:tcPr>
            <w:tcW w:type="dxa" w:w="4320"/>
          </w:tcPr>
          <w:p>
            <w:r>
              <w:t>2026-10-23</w:t>
            </w:r>
          </w:p>
        </w:tc>
        <w:tc>
          <w:tcPr>
            <w:tcW w:type="dxa" w:w="4320"/>
          </w:tcPr>
          <w:p>
            <w:r>
              <w:t>Na tela de vendas, a seleção por lista suspensa foi substituída por consulta explícita de produtos por nome, marca, número de fábrica ou categoria, com seleção em tabela de resultados.</w:t>
            </w:r>
          </w:p>
        </w:tc>
      </w:tr>
      <w:tr>
        <w:tc>
          <w:tcPr>
            <w:tcW w:type="dxa" w:w="4320"/>
          </w:tcPr>
          <w:p>
            <w:r>
              <w:t>2026-10-23</w:t>
            </w:r>
          </w:p>
        </w:tc>
        <w:tc>
          <w:tcPr>
            <w:tcW w:type="dxa" w:w="4320"/>
          </w:tcPr>
          <w:p>
            <w:r>
              <w:t>Acesso operacional separado do administrativo. Vendas novas passam a registrar produto relacionado, preço unitário praticado e usuário responsável; histórico legado é preservado sem atribuições inventadas.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