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Levantamiento de requerimientos</w:t>
      </w:r>
    </w:p>
    <w:p>
      <w:pPr>
        <w:spacing w:after="60"/>
      </w:pPr>
      <w:r>
        <w:rPr>
          <w:rFonts w:ascii="Arial" w:cs="Arial" w:eastAsia="Arial" w:hAnsi="Arial"/>
          <w:b/>
          <w:bCs/>
          <w:sz w:val="24"/>
          <w:szCs w:val="24"/>
        </w:rPr>
        <w:t xml:space="preserve">Sistema: </w:t>
      </w:r>
      <w:r>
        <w:rPr>
          <w:rFonts w:ascii="Arial" w:cs="Arial" w:eastAsia="Arial" w:hAnsi="Arial"/>
          <w:b w:val="false"/>
          <w:bCs w:val="false"/>
          <w:sz w:val="24"/>
          <w:szCs w:val="24"/>
        </w:rPr>
        <w:t xml:space="preserve">Sistema web para el Centro Adulto Mayor San Juan Pablo II</w:t>
      </w:r>
    </w:p>
    <w:p>
      <w:pPr>
        <w:spacing w:after="60"/>
      </w:pPr>
      <w:r>
        <w:rPr>
          <w:rFonts w:ascii="Arial" w:cs="Arial" w:eastAsia="Arial" w:hAnsi="Arial"/>
          <w:b/>
          <w:bCs/>
          <w:sz w:val="24"/>
          <w:szCs w:val="24"/>
        </w:rPr>
        <w:t xml:space="preserve">Proyecto: </w:t>
      </w:r>
      <w:r>
        <w:rPr>
          <w:rFonts w:ascii="Arial" w:cs="Arial" w:eastAsia="Arial" w:hAnsi="Arial"/>
          <w:b w:val="false"/>
          <w:bCs w:val="false"/>
          <w:sz w:val="24"/>
          <w:szCs w:val="24"/>
        </w:rPr>
        <w:t xml:space="preserve">Trabajo Comunal Universitario (TCU), Universidad Fidélitas</w:t>
      </w:r>
    </w:p>
    <w:p>
      <w:pPr>
        <w:spacing w:after="60"/>
      </w:pPr>
      <w:r>
        <w:rPr>
          <w:rFonts w:ascii="Arial" w:cs="Arial" w:eastAsia="Arial" w:hAnsi="Arial"/>
          <w:b/>
          <w:bCs/>
          <w:sz w:val="24"/>
          <w:szCs w:val="24"/>
        </w:rPr>
        <w:t xml:space="preserve">Autores: </w:t>
      </w:r>
      <w:r>
        <w:rPr>
          <w:rFonts w:ascii="Arial" w:cs="Arial" w:eastAsia="Arial" w:hAnsi="Arial"/>
          <w:b w:val="false"/>
          <w:bCs w:val="false"/>
          <w:sz w:val="24"/>
          <w:szCs w:val="24"/>
        </w:rPr>
        <w:t xml:space="preserve">Luis Diego Montenegro Méndez, William Padilla</w:t>
      </w:r>
    </w:p>
    <w:p>
      <w:pPr>
        <w:spacing w:after="60"/>
      </w:pPr>
      <w:r>
        <w:rPr>
          <w:rFonts w:ascii="Arial" w:cs="Arial" w:eastAsia="Arial" w:hAnsi="Arial"/>
          <w:b/>
          <w:bCs/>
          <w:sz w:val="24"/>
          <w:szCs w:val="24"/>
        </w:rPr>
        <w:t xml:space="preserve">Organización: </w:t>
      </w:r>
      <w:r>
        <w:rPr>
          <w:rFonts w:ascii="Arial" w:cs="Arial" w:eastAsia="Arial" w:hAnsi="Arial"/>
          <w:b w:val="false"/>
          <w:bCs w:val="false"/>
          <w:sz w:val="24"/>
          <w:szCs w:val="24"/>
        </w:rPr>
        <w:t xml:space="preserve">Asociación Centro Diurno para el Adulto Mayor San Juan Pablo II</w:t>
      </w:r>
    </w:p>
    <w:p>
      <w:pPr>
        <w:spacing w:after="60"/>
      </w:pPr>
      <w:r>
        <w:rPr>
          <w:rFonts w:ascii="Arial" w:cs="Arial" w:eastAsia="Arial" w:hAnsi="Arial"/>
          <w:b/>
          <w:bCs/>
          <w:sz w:val="24"/>
          <w:szCs w:val="24"/>
        </w:rPr>
        <w:t xml:space="preserve">Versión: </w:t>
      </w:r>
      <w:r>
        <w:rPr>
          <w:rFonts w:ascii="Arial" w:cs="Arial" w:eastAsia="Arial" w:hAnsi="Arial"/>
          <w:b w:val="false"/>
          <w:bCs w:val="false"/>
          <w:sz w:val="24"/>
          <w:szCs w:val="24"/>
        </w:rPr>
        <w:t xml:space="preserve">1.0</w:t>
      </w:r>
    </w:p>
    <w:p>
      <w:pPr>
        <w:spacing w:after="60"/>
      </w:pPr>
      <w:r>
        <w:rPr>
          <w:rFonts w:ascii="Arial" w:cs="Arial" w:eastAsia="Arial" w:hAnsi="Arial"/>
          <w:b/>
          <w:bCs/>
          <w:sz w:val="24"/>
          <w:szCs w:val="24"/>
        </w:rPr>
        <w:t xml:space="preserve">Fecha: </w:t>
      </w:r>
      <w:r>
        <w:rPr>
          <w:rFonts w:ascii="Arial" w:cs="Arial" w:eastAsia="Arial" w:hAnsi="Arial"/>
          <w:b w:val="false"/>
          <w:bCs w:val="false"/>
          <w:sz w:val="24"/>
          <w:szCs w:val="24"/>
        </w:rPr>
        <w:t xml:space="preserve">2026</w:t>
      </w:r>
    </w:p>
    <w:p>
      <w:pPr>
        <w:spacing w:after="160" w:before="320"/>
      </w:pPr>
      <w:r>
        <w:rPr>
          <w:rFonts w:ascii="Arial" w:cs="Arial" w:eastAsia="Arial" w:hAnsi="Arial"/>
          <w:b/>
          <w:bCs/>
          <w:sz w:val="32"/>
          <w:szCs w:val="32"/>
        </w:rPr>
        <w:t xml:space="preserve">1. Introducción y alcance</w:t>
      </w:r>
    </w:p>
    <w:p>
      <w:pPr>
        <w:spacing w:after="160"/>
      </w:pPr>
      <w:r>
        <w:rPr>
          <w:rFonts w:ascii="Arial" w:cs="Arial" w:eastAsia="Arial" w:hAnsi="Arial"/>
          <w:b w:val="false"/>
          <w:bCs w:val="false"/>
          <w:sz w:val="24"/>
          <w:szCs w:val="24"/>
        </w:rPr>
        <w:t xml:space="preserve">Este documento presenta el levantamiento de requerimientos del sistema web desarrollado para el Centro Adulto Mayor San Juan Pablo II, en el marco del Trabajo Comunal Universitario (TCU) realizado en la Universidad Fidélitas.</w:t>
      </w:r>
    </w:p>
    <w:p>
      <w:pPr>
        <w:spacing w:after="160"/>
      </w:pPr>
      <w:r>
        <w:rPr>
          <w:rFonts w:ascii="Arial" w:cs="Arial" w:eastAsia="Arial" w:hAnsi="Arial"/>
          <w:b w:val="false"/>
          <w:bCs w:val="false"/>
          <w:sz w:val="24"/>
          <w:szCs w:val="24"/>
        </w:rPr>
        <w:t xml:space="preserve">El documento cubre la totalidad del sistema resultante y abarca los siete módulos identificados en el código fuente:</w:t>
      </w:r>
    </w:p>
    <w:p>
      <w:pPr>
        <w:spacing w:after="160"/>
      </w:pPr>
      <w:r>
        <w:rPr>
          <w:rFonts w:ascii="Arial" w:cs="Arial" w:eastAsia="Arial" w:hAnsi="Arial"/>
          <w:b w:val="false"/>
          <w:bCs w:val="false"/>
          <w:sz w:val="24"/>
          <w:szCs w:val="24"/>
        </w:rPr>
        <w:t xml:space="preserve">1. Sesión de usuarios</w:t>
      </w:r>
    </w:p>
    <w:p>
      <w:pPr>
        <w:spacing w:after="160"/>
      </w:pPr>
      <w:r>
        <w:rPr>
          <w:rFonts w:ascii="Arial" w:cs="Arial" w:eastAsia="Arial" w:hAnsi="Arial"/>
          <w:b w:val="false"/>
          <w:bCs w:val="false"/>
          <w:sz w:val="24"/>
          <w:szCs w:val="24"/>
        </w:rPr>
        <w:t xml:space="preserve">2. Gestión de adultos mayores</w:t>
      </w:r>
    </w:p>
    <w:p>
      <w:pPr>
        <w:spacing w:after="160"/>
      </w:pPr>
      <w:r>
        <w:rPr>
          <w:rFonts w:ascii="Arial" w:cs="Arial" w:eastAsia="Arial" w:hAnsi="Arial"/>
          <w:b w:val="false"/>
          <w:bCs w:val="false"/>
          <w:sz w:val="24"/>
          <w:szCs w:val="24"/>
        </w:rPr>
        <w:t xml:space="preserve">3. Historial de salud</w:t>
      </w:r>
    </w:p>
    <w:p>
      <w:pPr>
        <w:spacing w:after="160"/>
      </w:pPr>
      <w:r>
        <w:rPr>
          <w:rFonts w:ascii="Arial" w:cs="Arial" w:eastAsia="Arial" w:hAnsi="Arial"/>
          <w:b w:val="false"/>
          <w:bCs w:val="false"/>
          <w:sz w:val="24"/>
          <w:szCs w:val="24"/>
        </w:rPr>
        <w:t xml:space="preserve">4. Catálogo de medicamentos</w:t>
      </w:r>
    </w:p>
    <w:p>
      <w:pPr>
        <w:spacing w:after="160"/>
      </w:pPr>
      <w:r>
        <w:rPr>
          <w:rFonts w:ascii="Arial" w:cs="Arial" w:eastAsia="Arial" w:hAnsi="Arial"/>
          <w:b w:val="false"/>
          <w:bCs w:val="false"/>
          <w:sz w:val="24"/>
          <w:szCs w:val="24"/>
        </w:rPr>
        <w:t xml:space="preserve">5. Control de medicamentos</w:t>
      </w:r>
    </w:p>
    <w:p>
      <w:pPr>
        <w:spacing w:after="160"/>
      </w:pPr>
      <w:r>
        <w:rPr>
          <w:rFonts w:ascii="Arial" w:cs="Arial" w:eastAsia="Arial" w:hAnsi="Arial"/>
          <w:b w:val="false"/>
          <w:bCs w:val="false"/>
          <w:sz w:val="24"/>
          <w:szCs w:val="24"/>
        </w:rPr>
        <w:t xml:space="preserve">6. Notificaciones al personal</w:t>
      </w:r>
    </w:p>
    <w:p>
      <w:pPr>
        <w:spacing w:after="160"/>
      </w:pPr>
      <w:r>
        <w:rPr>
          <w:rFonts w:ascii="Arial" w:cs="Arial" w:eastAsia="Arial" w:hAnsi="Arial"/>
          <w:b w:val="false"/>
          <w:bCs w:val="false"/>
          <w:sz w:val="24"/>
          <w:szCs w:val="24"/>
        </w:rPr>
        <w:t xml:space="preserve">7. Panel de inicio (dashboard)</w:t>
      </w:r>
    </w:p>
    <w:p>
      <w:pPr>
        <w:spacing w:after="160"/>
      </w:pPr>
      <w:r>
        <w:rPr>
          <w:rFonts w:ascii="Arial" w:cs="Arial" w:eastAsia="Arial" w:hAnsi="Arial"/>
          <w:b w:val="false"/>
          <w:bCs w:val="false"/>
          <w:sz w:val="24"/>
          <w:szCs w:val="24"/>
        </w:rPr>
        <w:t xml:space="preserve">Los requerimientos aquí documentados no fueron levantados antes del desarrollo, sino extraídos directamente del código fuente ya en producción, con el fin de dejar constancia formal en la bitácora del TCU del alcance funcional y técnico de lo implementado por ambos integrantes.</w:t>
      </w:r>
    </w:p>
    <w:p>
      <w:pPr>
        <w:spacing w:after="160" w:before="320"/>
      </w:pPr>
      <w:r>
        <w:rPr>
          <w:rFonts w:ascii="Arial" w:cs="Arial" w:eastAsia="Arial" w:hAnsi="Arial"/>
          <w:b/>
          <w:bCs/>
          <w:sz w:val="32"/>
          <w:szCs w:val="32"/>
        </w:rPr>
        <w:t xml:space="preserve">2. Descripción general del sistema</w:t>
      </w:r>
    </w:p>
    <w:p>
      <w:pPr>
        <w:spacing w:after="160"/>
      </w:pPr>
      <w:r>
        <w:rPr>
          <w:rFonts w:ascii="Arial" w:cs="Arial" w:eastAsia="Arial" w:hAnsi="Arial"/>
          <w:b w:val="false"/>
          <w:bCs w:val="false"/>
          <w:sz w:val="24"/>
          <w:szCs w:val="24"/>
        </w:rPr>
        <w:t xml:space="preserve">El sistema es una aplicación web construida con Next.js 16 (App Router) y React 19, con TypeScript como lenguaje principal. La persistencia de datos se maneja con Supabase (PostgreSQL como motor de base de datos, más almacenamiento de archivos para respaldos). El envío de correos transaccionales se realiza mediante Nodemailer sobre una cuenta de Gmail. El despliegue se realiza en Vercel, y tanto Supabase como Vercel operan bajo sus planes gratuitos.</w:t>
      </w:r>
    </w:p>
    <w:p>
      <w:pPr>
        <w:spacing w:after="160"/>
      </w:pPr>
      <w:r>
        <w:rPr>
          <w:rFonts w:ascii="Arial" w:cs="Arial" w:eastAsia="Arial" w:hAnsi="Arial"/>
          <w:b w:val="false"/>
          <w:bCs w:val="false"/>
          <w:sz w:val="24"/>
          <w:szCs w:val="24"/>
        </w:rPr>
        <w:t xml:space="preserve">La aplicación está pensada para el personal del Centro Adulto Mayor San Juan Pablo II (administradores y colaboradores), quienes acceden mediante una cuenta con correo y contraseña. Desde ahí pueden registrar y consultar a los adultos mayores atendidos, llevar su historial de salud, gestionar sus prescripciones de medicamentos, recibir por correo un reporte diario automático de lo que corresponde administrar, configurar esas notificaciones y consultar un panel de inicio con el resumen del día.</w:t>
      </w:r>
    </w:p>
    <w:p>
      <w:pPr>
        <w:spacing w:after="160" w:before="320"/>
      </w:pPr>
      <w:r>
        <w:rPr>
          <w:rFonts w:ascii="Arial" w:cs="Arial" w:eastAsia="Arial" w:hAnsi="Arial"/>
          <w:b/>
          <w:bCs/>
          <w:sz w:val="32"/>
          <w:szCs w:val="32"/>
        </w:rPr>
        <w:t xml:space="preserve">3. Requerimientos funcionales</w:t>
      </w:r>
    </w:p>
    <w:p>
      <w:pPr>
        <w:spacing w:after="120" w:before="220"/>
      </w:pPr>
      <w:r>
        <w:rPr>
          <w:rFonts w:ascii="Arial" w:cs="Arial" w:eastAsia="Arial" w:hAnsi="Arial"/>
          <w:b/>
          <w:bCs/>
          <w:sz w:val="28"/>
          <w:szCs w:val="28"/>
        </w:rPr>
        <w:t xml:space="preserve">3.1 Módulo de sesión de usuarios</w:t>
      </w:r>
    </w:p>
    <w:p>
      <w:pPr>
        <w:spacing w:after="160"/>
      </w:pPr>
      <w:r>
        <w:rPr>
          <w:rFonts w:ascii="Arial" w:cs="Arial" w:eastAsia="Arial" w:hAnsi="Arial"/>
          <w:b/>
          <w:bCs/>
          <w:sz w:val="24"/>
          <w:szCs w:val="24"/>
        </w:rPr>
        <w:t xml:space="preserve">RF-01.</w:t>
      </w:r>
      <w:r>
        <w:rPr>
          <w:rFonts w:ascii="Arial" w:cs="Arial" w:eastAsia="Arial" w:hAnsi="Arial"/>
          <w:b w:val="false"/>
          <w:bCs w:val="false"/>
          <w:sz w:val="24"/>
          <w:szCs w:val="24"/>
        </w:rPr>
        <w:t xml:space="preserve"> El sistema debe permitir iniciar sesión mediante correo electrónico y contraseña, validando las credenciales contra la tabla usuarios en Supabase y verificando la contraseña con bcrypt (hash almacenado, comparación mediante bcrypt.compare).</w:t>
      </w:r>
    </w:p>
    <w:p>
      <w:pPr>
        <w:spacing w:after="160"/>
      </w:pPr>
      <w:r>
        <w:rPr>
          <w:rFonts w:ascii="Arial" w:cs="Arial" w:eastAsia="Arial" w:hAnsi="Arial"/>
          <w:b/>
          <w:bCs/>
          <w:sz w:val="24"/>
          <w:szCs w:val="24"/>
        </w:rPr>
        <w:t xml:space="preserve">RF-02.</w:t>
      </w:r>
      <w:r>
        <w:rPr>
          <w:rFonts w:ascii="Arial" w:cs="Arial" w:eastAsia="Arial" w:hAnsi="Arial"/>
          <w:b w:val="false"/>
          <w:bCs w:val="false"/>
          <w:sz w:val="24"/>
          <w:szCs w:val="24"/>
        </w:rPr>
        <w:t xml:space="preserve"> El sistema debe rechazar el inicio de sesión de usuarios inactivos (activo = false) y de usuarios inexistentes, mostrando en ambos casos el mismo mensaje genérico ("Correo o contraseña incorrectos") para no revelar cuál de los dos datos es incorrecto.</w:t>
      </w:r>
    </w:p>
    <w:p>
      <w:pPr>
        <w:spacing w:after="160"/>
      </w:pPr>
      <w:r>
        <w:rPr>
          <w:rFonts w:ascii="Arial" w:cs="Arial" w:eastAsia="Arial" w:hAnsi="Arial"/>
          <w:b/>
          <w:bCs/>
          <w:sz w:val="24"/>
          <w:szCs w:val="24"/>
        </w:rPr>
        <w:t xml:space="preserve">RF-03.</w:t>
      </w:r>
      <w:r>
        <w:rPr>
          <w:rFonts w:ascii="Arial" w:cs="Arial" w:eastAsia="Arial" w:hAnsi="Arial"/>
          <w:b w:val="false"/>
          <w:bCs w:val="false"/>
          <w:sz w:val="24"/>
          <w:szCs w:val="24"/>
        </w:rPr>
        <w:t xml:space="preserve"> Al iniciar sesión exitosamente, el sistema debe establecer una cookie de sesión (user_session) de tipo httpOnly, con duración de 7 días, conteniendo id, correo, nombre y rol del usuario, y debe registrar la fecha y hora del acceso en el campo ultimo_acceso.</w:t>
      </w:r>
    </w:p>
    <w:p>
      <w:pPr>
        <w:spacing w:after="160"/>
      </w:pPr>
      <w:r>
        <w:rPr>
          <w:rFonts w:ascii="Arial" w:cs="Arial" w:eastAsia="Arial" w:hAnsi="Arial"/>
          <w:b/>
          <w:bCs/>
          <w:sz w:val="24"/>
          <w:szCs w:val="24"/>
        </w:rPr>
        <w:t xml:space="preserve">RF-04.</w:t>
      </w:r>
      <w:r>
        <w:rPr>
          <w:rFonts w:ascii="Arial" w:cs="Arial" w:eastAsia="Arial" w:hAnsi="Arial"/>
          <w:b w:val="false"/>
          <w:bCs w:val="false"/>
          <w:sz w:val="24"/>
          <w:szCs w:val="24"/>
        </w:rPr>
        <w:t xml:space="preserve"> El sistema debe exponer un endpoint de verificación de sesión (/api/auth/session) que retorne los datos del usuario autenticado a partir de la cookie, o un estado no autenticado si no existe cookie válida.</w:t>
      </w:r>
    </w:p>
    <w:p>
      <w:pPr>
        <w:spacing w:after="160"/>
      </w:pPr>
      <w:r>
        <w:rPr>
          <w:rFonts w:ascii="Arial" w:cs="Arial" w:eastAsia="Arial" w:hAnsi="Arial"/>
          <w:b/>
          <w:bCs/>
          <w:sz w:val="24"/>
          <w:szCs w:val="24"/>
        </w:rPr>
        <w:t xml:space="preserve">RF-05.</w:t>
      </w:r>
      <w:r>
        <w:rPr>
          <w:rFonts w:ascii="Arial" w:cs="Arial" w:eastAsia="Arial" w:hAnsi="Arial"/>
          <w:b w:val="false"/>
          <w:bCs w:val="false"/>
          <w:sz w:val="24"/>
          <w:szCs w:val="24"/>
        </w:rPr>
        <w:t xml:space="preserve"> El sistema debe permitir cerrar sesión, eliminando la cookie de sesión, y debe solicitar confirmación explícita al usuario mediante un modal antes de ejecutar el cierre de sesión.</w:t>
      </w:r>
    </w:p>
    <w:p>
      <w:pPr>
        <w:spacing w:after="160"/>
      </w:pPr>
      <w:r>
        <w:rPr>
          <w:rFonts w:ascii="Arial" w:cs="Arial" w:eastAsia="Arial" w:hAnsi="Arial"/>
          <w:b/>
          <w:bCs/>
          <w:sz w:val="24"/>
          <w:szCs w:val="24"/>
        </w:rPr>
        <w:t xml:space="preserve">RF-06.</w:t>
      </w:r>
      <w:r>
        <w:rPr>
          <w:rFonts w:ascii="Arial" w:cs="Arial" w:eastAsia="Arial" w:hAnsi="Arial"/>
          <w:b w:val="false"/>
          <w:bCs w:val="false"/>
          <w:sz w:val="24"/>
          <w:szCs w:val="24"/>
        </w:rPr>
        <w:t xml:space="preserve"> El sistema debe permitir la recuperación de contraseña mediante un enlace enviado por correo: genera un token aleatorio de un solo uso con vencimiento de una hora, invalida cualquier token anterior vigente para ese correo, y envía el enlace sin revelar si la dirección ingresada corresponde o no a un usuario registrado.</w:t>
      </w:r>
    </w:p>
    <w:p>
      <w:pPr>
        <w:spacing w:after="160"/>
      </w:pPr>
      <w:r>
        <w:rPr>
          <w:rFonts w:ascii="Arial" w:cs="Arial" w:eastAsia="Arial" w:hAnsi="Arial"/>
          <w:b/>
          <w:bCs/>
          <w:sz w:val="24"/>
          <w:szCs w:val="24"/>
        </w:rPr>
        <w:t xml:space="preserve">RF-07.</w:t>
      </w:r>
      <w:r>
        <w:rPr>
          <w:rFonts w:ascii="Arial" w:cs="Arial" w:eastAsia="Arial" w:hAnsi="Arial"/>
          <w:b w:val="false"/>
          <w:bCs w:val="false"/>
          <w:sz w:val="24"/>
          <w:szCs w:val="24"/>
        </w:rPr>
        <w:t xml:space="preserve"> El sistema debe permitir establecer una nueva contraseña a partir de un token válido y no vencido, exigiendo un mínimo de 8 caracteres y confirmación de la contraseña en el formulario, marcando el token como utilizado tras el cambio y notificando por correo al usuario que su contraseña fue modificada.</w:t>
      </w:r>
    </w:p>
    <w:p>
      <w:pPr>
        <w:spacing w:after="160"/>
      </w:pPr>
      <w:r>
        <w:rPr>
          <w:rFonts w:ascii="Arial" w:cs="Arial" w:eastAsia="Arial" w:hAnsi="Arial"/>
          <w:b/>
          <w:bCs/>
          <w:sz w:val="24"/>
          <w:szCs w:val="24"/>
        </w:rPr>
        <w:t xml:space="preserve">RF-08.</w:t>
      </w:r>
      <w:r>
        <w:rPr>
          <w:rFonts w:ascii="Arial" w:cs="Arial" w:eastAsia="Arial" w:hAnsi="Arial"/>
          <w:b w:val="false"/>
          <w:bCs w:val="false"/>
          <w:sz w:val="24"/>
          <w:szCs w:val="24"/>
        </w:rPr>
        <w:t xml:space="preserve"> El sistema debe manejar dos roles de usuario, admin y colaborador, normalizando el valor del rol (minúsculas, sin espacios) antes de validarlo contra los roles permitidos.</w:t>
      </w:r>
    </w:p>
    <w:p>
      <w:pPr>
        <w:spacing w:after="160"/>
      </w:pPr>
      <w:r>
        <w:rPr>
          <w:rFonts w:ascii="Arial" w:cs="Arial" w:eastAsia="Arial" w:hAnsi="Arial"/>
          <w:b/>
          <w:bCs/>
          <w:sz w:val="24"/>
          <w:szCs w:val="24"/>
        </w:rPr>
        <w:t xml:space="preserve">RF-09.</w:t>
      </w:r>
      <w:r>
        <w:rPr>
          <w:rFonts w:ascii="Arial" w:cs="Arial" w:eastAsia="Arial" w:hAnsi="Arial"/>
          <w:b w:val="false"/>
          <w:bCs w:val="false"/>
          <w:sz w:val="24"/>
          <w:szCs w:val="24"/>
        </w:rPr>
        <w:t xml:space="preserve"> El sistema debe permitir a un usuario con rol admin crear cuentas de usuario desde un panel de administración, con nombre, apellidos, correo, contraseña (mínimo 6 caracteres) y rol, e impedir la creación de cuentas con un correo ya registrado.</w:t>
      </w:r>
    </w:p>
    <w:p>
      <w:pPr>
        <w:spacing w:after="160"/>
      </w:pPr>
      <w:r>
        <w:rPr>
          <w:rFonts w:ascii="Arial" w:cs="Arial" w:eastAsia="Arial" w:hAnsi="Arial"/>
          <w:b/>
          <w:bCs/>
          <w:sz w:val="24"/>
          <w:szCs w:val="24"/>
        </w:rPr>
        <w:t xml:space="preserve">RF-10.</w:t>
      </w:r>
      <w:r>
        <w:rPr>
          <w:rFonts w:ascii="Arial" w:cs="Arial" w:eastAsia="Arial" w:hAnsi="Arial"/>
          <w:b w:val="false"/>
          <w:bCs w:val="false"/>
          <w:sz w:val="24"/>
          <w:szCs w:val="24"/>
        </w:rPr>
        <w:t xml:space="preserve"> El sistema debe permitir a un usuario admin editar los datos de otra cuenta (nombre, apellidos, correo, rol, estado activo/inactivo) y, opcionalmente, restablecer su contraseña dejando el campo en blanco cuando no se desea cambiarla.</w:t>
      </w:r>
    </w:p>
    <w:p>
      <w:pPr>
        <w:spacing w:after="160"/>
      </w:pPr>
      <w:r>
        <w:rPr>
          <w:rFonts w:ascii="Arial" w:cs="Arial" w:eastAsia="Arial" w:hAnsi="Arial"/>
          <w:b/>
          <w:bCs/>
          <w:sz w:val="24"/>
          <w:szCs w:val="24"/>
        </w:rPr>
        <w:t xml:space="preserve">RF-11.</w:t>
      </w:r>
      <w:r>
        <w:rPr>
          <w:rFonts w:ascii="Arial" w:cs="Arial" w:eastAsia="Arial" w:hAnsi="Arial"/>
          <w:b w:val="false"/>
          <w:bCs w:val="false"/>
          <w:sz w:val="24"/>
          <w:szCs w:val="24"/>
        </w:rPr>
        <w:t xml:space="preserve"> El sistema debe impedir que se elimine o se cambie el rol del último usuario admin existente, tanto en la validación del formulario como en la respuesta del servidor, y debe deshabilitar en la interfaz el botón de eliminar sobre esa cuenta.</w:t>
      </w:r>
    </w:p>
    <w:p>
      <w:pPr>
        <w:spacing w:after="160"/>
      </w:pPr>
      <w:r>
        <w:rPr>
          <w:rFonts w:ascii="Arial" w:cs="Arial" w:eastAsia="Arial" w:hAnsi="Arial"/>
          <w:b/>
          <w:bCs/>
          <w:sz w:val="24"/>
          <w:szCs w:val="24"/>
        </w:rPr>
        <w:t xml:space="preserve">RF-12.</w:t>
      </w:r>
      <w:r>
        <w:rPr>
          <w:rFonts w:ascii="Arial" w:cs="Arial" w:eastAsia="Arial" w:hAnsi="Arial"/>
          <w:b w:val="false"/>
          <w:bCs w:val="false"/>
          <w:sz w:val="24"/>
          <w:szCs w:val="24"/>
        </w:rPr>
        <w:t xml:space="preserve"> El sistema debe impedir que un usuario administrador elimine su propia cuenta, deshabilitando esa acción específica en la tabla de usuarios.</w:t>
      </w:r>
    </w:p>
    <w:p>
      <w:pPr>
        <w:spacing w:after="160"/>
      </w:pPr>
      <w:r>
        <w:rPr>
          <w:rFonts w:ascii="Arial" w:cs="Arial" w:eastAsia="Arial" w:hAnsi="Arial"/>
          <w:b/>
          <w:bCs/>
          <w:sz w:val="24"/>
          <w:szCs w:val="24"/>
        </w:rPr>
        <w:t xml:space="preserve">RF-13.</w:t>
      </w:r>
      <w:r>
        <w:rPr>
          <w:rFonts w:ascii="Arial" w:cs="Arial" w:eastAsia="Arial" w:hAnsi="Arial"/>
          <w:b w:val="false"/>
          <w:bCs w:val="false"/>
          <w:sz w:val="24"/>
          <w:szCs w:val="24"/>
        </w:rPr>
        <w:t xml:space="preserve"> El sistema debe solicitar confirmación mediante un modal antes de eliminar una cuenta de usuario, indicando que la acción no se puede deshacer.</w:t>
      </w:r>
    </w:p>
    <w:p>
      <w:pPr>
        <w:spacing w:after="160"/>
      </w:pPr>
      <w:r>
        <w:rPr>
          <w:rFonts w:ascii="Arial" w:cs="Arial" w:eastAsia="Arial" w:hAnsi="Arial"/>
          <w:b/>
          <w:bCs/>
          <w:sz w:val="24"/>
          <w:szCs w:val="24"/>
        </w:rPr>
        <w:t xml:space="preserve">RF-14.</w:t>
      </w:r>
      <w:r>
        <w:rPr>
          <w:rFonts w:ascii="Arial" w:cs="Arial" w:eastAsia="Arial" w:hAnsi="Arial"/>
          <w:b w:val="false"/>
          <w:bCs w:val="false"/>
          <w:sz w:val="24"/>
          <w:szCs w:val="24"/>
        </w:rPr>
        <w:t xml:space="preserve"> Cuando un administrador cambia la contraseña de otro usuario, el sistema debe notificar el cambio por correo a la cuenta afectada; si el propio administrador cambia su contraseña, no se envía esa notificación.</w:t>
      </w:r>
    </w:p>
    <w:p>
      <w:pPr>
        <w:spacing w:after="160"/>
      </w:pPr>
      <w:r>
        <w:rPr>
          <w:rFonts w:ascii="Arial" w:cs="Arial" w:eastAsia="Arial" w:hAnsi="Arial"/>
          <w:b/>
          <w:bCs/>
          <w:sz w:val="24"/>
          <w:szCs w:val="24"/>
        </w:rPr>
        <w:t xml:space="preserve">RF-15.</w:t>
      </w:r>
      <w:r>
        <w:rPr>
          <w:rFonts w:ascii="Arial" w:cs="Arial" w:eastAsia="Arial" w:hAnsi="Arial"/>
          <w:b w:val="false"/>
          <w:bCs w:val="false"/>
          <w:sz w:val="24"/>
          <w:szCs w:val="24"/>
        </w:rPr>
        <w:t xml:space="preserve"> Si el usuario que edita su propia cuenta tiene una sesión activa, el sistema debe actualizar la cookie de sesión con los datos nuevos (nombre, correo, rol) para que la interfaz refleje el cambio sin requerir un nuevo inicio de sesión.</w:t>
      </w:r>
    </w:p>
    <w:p>
      <w:pPr>
        <w:spacing w:after="160"/>
      </w:pPr>
      <w:r>
        <w:rPr>
          <w:rFonts w:ascii="Arial" w:cs="Arial" w:eastAsia="Arial" w:hAnsi="Arial"/>
          <w:b/>
          <w:bCs/>
          <w:sz w:val="24"/>
          <w:szCs w:val="24"/>
        </w:rPr>
        <w:t xml:space="preserve">RF-16.</w:t>
      </w:r>
      <w:r>
        <w:rPr>
          <w:rFonts w:ascii="Arial" w:cs="Arial" w:eastAsia="Arial" w:hAnsi="Arial"/>
          <w:b w:val="false"/>
          <w:bCs w:val="false"/>
          <w:sz w:val="24"/>
          <w:szCs w:val="24"/>
        </w:rPr>
        <w:t xml:space="preserve"> El sistema debe restringir el acceso a las rutas de la API que exponen datos de adultos mayores, historial de salud, medicamentos, configuración de notificaciones y usuarios a solicitudes que incluyan una sesión válida, respondiendo con estado 401 en caso contrario.</w:t>
      </w:r>
    </w:p>
    <w:p>
      <w:pPr>
        <w:spacing w:after="160"/>
      </w:pPr>
      <w:r>
        <w:rPr>
          <w:rFonts w:ascii="Arial" w:cs="Arial" w:eastAsia="Arial" w:hAnsi="Arial"/>
          <w:b/>
          <w:bCs/>
          <w:sz w:val="24"/>
          <w:szCs w:val="24"/>
        </w:rPr>
        <w:t xml:space="preserve">RF-17.</w:t>
      </w:r>
      <w:r>
        <w:rPr>
          <w:rFonts w:ascii="Arial" w:cs="Arial" w:eastAsia="Arial" w:hAnsi="Arial"/>
          <w:b w:val="false"/>
          <w:bCs w:val="false"/>
          <w:sz w:val="24"/>
          <w:szCs w:val="24"/>
        </w:rPr>
        <w:t xml:space="preserve"> El sistema debe restringir las rutas de administración de usuarios y de configuración de notificaciones exclusivamente a la sesión con rol admin, respondiendo con estado 403 si el rol no corresponde.</w:t>
      </w:r>
    </w:p>
    <w:p>
      <w:pPr>
        <w:spacing w:after="160"/>
      </w:pPr>
      <w:r>
        <w:rPr>
          <w:rFonts w:ascii="Arial" w:cs="Arial" w:eastAsia="Arial" w:hAnsi="Arial"/>
          <w:b/>
          <w:bCs/>
          <w:sz w:val="24"/>
          <w:szCs w:val="24"/>
        </w:rPr>
        <w:t xml:space="preserve">RF-18.</w:t>
      </w:r>
      <w:r>
        <w:rPr>
          <w:rFonts w:ascii="Arial" w:cs="Arial" w:eastAsia="Arial" w:hAnsi="Arial"/>
          <w:b w:val="false"/>
          <w:bCs w:val="false"/>
          <w:sz w:val="24"/>
          <w:szCs w:val="24"/>
        </w:rPr>
        <w:t xml:space="preserve"> La interfaz debe adaptar las opciones visibles según el rol de la sesión activa: el acceso a notificaciones y a la administración de usuarios solo debe mostrarse a usuarios con rol admin.</w:t>
      </w:r>
    </w:p>
    <w:p>
      <w:pPr>
        <w:spacing w:after="120" w:before="220"/>
      </w:pPr>
      <w:r>
        <w:rPr>
          <w:rFonts w:ascii="Arial" w:cs="Arial" w:eastAsia="Arial" w:hAnsi="Arial"/>
          <w:b/>
          <w:bCs/>
          <w:sz w:val="28"/>
          <w:szCs w:val="28"/>
        </w:rPr>
        <w:t xml:space="preserve">3.2 Módulo de gestión de adultos mayores</w:t>
      </w:r>
    </w:p>
    <w:p>
      <w:pPr>
        <w:spacing w:after="160"/>
      </w:pPr>
      <w:r>
        <w:rPr>
          <w:rFonts w:ascii="Arial" w:cs="Arial" w:eastAsia="Arial" w:hAnsi="Arial"/>
          <w:b/>
          <w:bCs/>
          <w:sz w:val="24"/>
          <w:szCs w:val="24"/>
        </w:rPr>
        <w:t xml:space="preserve">RF-19.</w:t>
      </w:r>
      <w:r>
        <w:rPr>
          <w:rFonts w:ascii="Arial" w:cs="Arial" w:eastAsia="Arial" w:hAnsi="Arial"/>
          <w:b w:val="false"/>
          <w:bCs w:val="false"/>
          <w:sz w:val="24"/>
          <w:szCs w:val="24"/>
        </w:rPr>
        <w:t xml:space="preserve"> El sistema debe listar a todos los adultos mayores registrados, ordenados por nombre, e indicar la cantidad total de personas registradas con el singular o plural correcto según corresponda.</w:t>
      </w:r>
    </w:p>
    <w:p>
      <w:pPr>
        <w:spacing w:after="160"/>
      </w:pPr>
      <w:r>
        <w:rPr>
          <w:rFonts w:ascii="Arial" w:cs="Arial" w:eastAsia="Arial" w:hAnsi="Arial"/>
          <w:b/>
          <w:bCs/>
          <w:sz w:val="24"/>
          <w:szCs w:val="24"/>
        </w:rPr>
        <w:t xml:space="preserve">RF-20.</w:t>
      </w:r>
      <w:r>
        <w:rPr>
          <w:rFonts w:ascii="Arial" w:cs="Arial" w:eastAsia="Arial" w:hAnsi="Arial"/>
          <w:b w:val="false"/>
          <w:bCs w:val="false"/>
          <w:sz w:val="24"/>
          <w:szCs w:val="24"/>
        </w:rPr>
        <w:t xml:space="preserve"> El sistema debe permitir filtrar la lista de adultos mayores en tiempo real, escribiendo en un mismo campo de búsqueda que compara tanto contra el nombre como contra el número de cédula.</w:t>
      </w:r>
    </w:p>
    <w:p>
      <w:pPr>
        <w:spacing w:after="160"/>
      </w:pPr>
      <w:r>
        <w:rPr>
          <w:rFonts w:ascii="Arial" w:cs="Arial" w:eastAsia="Arial" w:hAnsi="Arial"/>
          <w:b/>
          <w:bCs/>
          <w:sz w:val="24"/>
          <w:szCs w:val="24"/>
        </w:rPr>
        <w:t xml:space="preserve">RF-21.</w:t>
      </w:r>
      <w:r>
        <w:rPr>
          <w:rFonts w:ascii="Arial" w:cs="Arial" w:eastAsia="Arial" w:hAnsi="Arial"/>
          <w:b w:val="false"/>
          <w:bCs w:val="false"/>
          <w:sz w:val="24"/>
          <w:szCs w:val="24"/>
        </w:rPr>
        <w:t xml:space="preserve"> Cada persona en la lista debe mostrarse con un avatar de iniciales calculado a partir de las dos primeras palabras del nombre, la edad calculada según el calendario de Costa Rica a partir de la fecha de nacimiento, y su número de cédula.</w:t>
      </w:r>
    </w:p>
    <w:p>
      <w:pPr>
        <w:spacing w:after="160"/>
      </w:pPr>
      <w:r>
        <w:rPr>
          <w:rFonts w:ascii="Arial" w:cs="Arial" w:eastAsia="Arial" w:hAnsi="Arial"/>
          <w:b/>
          <w:bCs/>
          <w:sz w:val="24"/>
          <w:szCs w:val="24"/>
        </w:rPr>
        <w:t xml:space="preserve">RF-22.</w:t>
      </w:r>
      <w:r>
        <w:rPr>
          <w:rFonts w:ascii="Arial" w:cs="Arial" w:eastAsia="Arial" w:hAnsi="Arial"/>
          <w:b w:val="false"/>
          <w:bCs w:val="false"/>
          <w:sz w:val="24"/>
          <w:szCs w:val="24"/>
        </w:rPr>
        <w:t xml:space="preserve"> El sistema debe mostrar, junto a cada persona, una etiqueta que indique si tiene o no historial de salud registrado, y una etiqueta con la cantidad de medicamentos activos cuando tenga al menos uno.</w:t>
      </w:r>
    </w:p>
    <w:p>
      <w:pPr>
        <w:spacing w:after="160"/>
      </w:pPr>
      <w:r>
        <w:rPr>
          <w:rFonts w:ascii="Arial" w:cs="Arial" w:eastAsia="Arial" w:hAnsi="Arial"/>
          <w:b/>
          <w:bCs/>
          <w:sz w:val="24"/>
          <w:szCs w:val="24"/>
        </w:rPr>
        <w:t xml:space="preserve">RF-23.</w:t>
      </w:r>
      <w:r>
        <w:rPr>
          <w:rFonts w:ascii="Arial" w:cs="Arial" w:eastAsia="Arial" w:hAnsi="Arial"/>
          <w:b w:val="false"/>
          <w:bCs w:val="false"/>
          <w:sz w:val="24"/>
          <w:szCs w:val="24"/>
        </w:rPr>
        <w:t xml:space="preserve"> El sistema debe distinguir dos estados vacíos en la lista de adultos mayores: cuando no existe ninguna persona registrada en el sistema, y cuando la búsqueda no arroja resultados.</w:t>
      </w:r>
    </w:p>
    <w:p>
      <w:pPr>
        <w:spacing w:after="160"/>
      </w:pPr>
      <w:r>
        <w:rPr>
          <w:rFonts w:ascii="Arial" w:cs="Arial" w:eastAsia="Arial" w:hAnsi="Arial"/>
          <w:b/>
          <w:bCs/>
          <w:sz w:val="24"/>
          <w:szCs w:val="24"/>
        </w:rPr>
        <w:t xml:space="preserve">RF-24.</w:t>
      </w:r>
      <w:r>
        <w:rPr>
          <w:rFonts w:ascii="Arial" w:cs="Arial" w:eastAsia="Arial" w:hAnsi="Arial"/>
          <w:b w:val="false"/>
          <w:bCs w:val="false"/>
          <w:sz w:val="24"/>
          <w:szCs w:val="24"/>
        </w:rPr>
        <w:t xml:space="preserve"> El sistema debe permitir registrar un nuevo adulto mayor con datos personales (nombre, cédula, fecha de nacimiento, sexo, estado civil, teléfono, si recibe pensión IVM, provincia, cantón, distrito, barrio), datos del familiar solicitante (nombre, cédula, teléfono, dirección) y datos de contacto de emergencia (nombre, teléfono).</w:t>
      </w:r>
    </w:p>
    <w:p>
      <w:pPr>
        <w:spacing w:after="160"/>
      </w:pPr>
      <w:r>
        <w:rPr>
          <w:rFonts w:ascii="Arial" w:cs="Arial" w:eastAsia="Arial" w:hAnsi="Arial"/>
          <w:b/>
          <w:bCs/>
          <w:sz w:val="24"/>
          <w:szCs w:val="24"/>
        </w:rPr>
        <w:t xml:space="preserve">RF-25.</w:t>
      </w:r>
      <w:r>
        <w:rPr>
          <w:rFonts w:ascii="Arial" w:cs="Arial" w:eastAsia="Arial" w:hAnsi="Arial"/>
          <w:b w:val="false"/>
          <w:bCs w:val="false"/>
          <w:sz w:val="24"/>
          <w:szCs w:val="24"/>
        </w:rPr>
        <w:t xml:space="preserve"> El sistema debe exigir como obligatorios los campos nombre, cédula, fecha de nacimiento y sexo al registrar o editar un adulto mayor, mostrando un mensaje de error y desplazando la vista hacia el inicio del formulario si falta alguno.</w:t>
      </w:r>
    </w:p>
    <w:p>
      <w:pPr>
        <w:spacing w:after="160"/>
      </w:pPr>
      <w:r>
        <w:rPr>
          <w:rFonts w:ascii="Arial" w:cs="Arial" w:eastAsia="Arial" w:hAnsi="Arial"/>
          <w:b/>
          <w:bCs/>
          <w:sz w:val="24"/>
          <w:szCs w:val="24"/>
        </w:rPr>
        <w:t xml:space="preserve">RF-26.</w:t>
      </w:r>
      <w:r>
        <w:rPr>
          <w:rFonts w:ascii="Arial" w:cs="Arial" w:eastAsia="Arial" w:hAnsi="Arial"/>
          <w:b w:val="false"/>
          <w:bCs w:val="false"/>
          <w:sz w:val="24"/>
          <w:szCs w:val="24"/>
        </w:rPr>
        <w:t xml:space="preserve"> El sistema debe permitir marcar que el contacto de emergencia es la misma persona que el familiar solicitante, copiando automáticamente su nombre y teléfono a los campos de emergencia, y debe vaciar esos campos si la marca se desactiva.</w:t>
      </w:r>
    </w:p>
    <w:p>
      <w:pPr>
        <w:spacing w:after="160"/>
      </w:pPr>
      <w:r>
        <w:rPr>
          <w:rFonts w:ascii="Arial" w:cs="Arial" w:eastAsia="Arial" w:hAnsi="Arial"/>
          <w:b/>
          <w:bCs/>
          <w:sz w:val="24"/>
          <w:szCs w:val="24"/>
        </w:rPr>
        <w:t xml:space="preserve">RF-27.</w:t>
      </w:r>
      <w:r>
        <w:rPr>
          <w:rFonts w:ascii="Arial" w:cs="Arial" w:eastAsia="Arial" w:hAnsi="Arial"/>
          <w:b w:val="false"/>
          <w:bCs w:val="false"/>
          <w:sz w:val="24"/>
          <w:szCs w:val="24"/>
        </w:rPr>
        <w:t xml:space="preserve"> El sistema debe advertir al usuario mediante un modal de confirmación si intenta salir del formulario de registro o edición de un adulto mayor (por cancelación o navegación) mientras existan cambios sin guardar, permitiéndole descartar los cambios o permanecer en el formulario.</w:t>
      </w:r>
    </w:p>
    <w:p>
      <w:pPr>
        <w:spacing w:after="160"/>
      </w:pPr>
      <w:r>
        <w:rPr>
          <w:rFonts w:ascii="Arial" w:cs="Arial" w:eastAsia="Arial" w:hAnsi="Arial"/>
          <w:b/>
          <w:bCs/>
          <w:sz w:val="24"/>
          <w:szCs w:val="24"/>
        </w:rPr>
        <w:t xml:space="preserve">RF-28.</w:t>
      </w:r>
      <w:r>
        <w:rPr>
          <w:rFonts w:ascii="Arial" w:cs="Arial" w:eastAsia="Arial" w:hAnsi="Arial"/>
          <w:b w:val="false"/>
          <w:bCs w:val="false"/>
          <w:sz w:val="24"/>
          <w:szCs w:val="24"/>
        </w:rPr>
        <w:t xml:space="preserve"> Al guardar exitosamente un registro nuevo o una edición, el sistema debe mostrar un mensaje de confirmación y redirigir automáticamente a la lista o al perfil del adulto mayor después de un breve lapso.</w:t>
      </w:r>
    </w:p>
    <w:p>
      <w:pPr>
        <w:spacing w:after="160"/>
      </w:pPr>
      <w:r>
        <w:rPr>
          <w:rFonts w:ascii="Arial" w:cs="Arial" w:eastAsia="Arial" w:hAnsi="Arial"/>
          <w:b/>
          <w:bCs/>
          <w:sz w:val="24"/>
          <w:szCs w:val="24"/>
        </w:rPr>
        <w:t xml:space="preserve">RF-29.</w:t>
      </w:r>
      <w:r>
        <w:rPr>
          <w:rFonts w:ascii="Arial" w:cs="Arial" w:eastAsia="Arial" w:hAnsi="Arial"/>
          <w:b w:val="false"/>
          <w:bCs w:val="false"/>
          <w:sz w:val="24"/>
          <w:szCs w:val="24"/>
        </w:rPr>
        <w:t xml:space="preserve"> El sistema debe mostrar un perfil individual del adulto mayor con sus datos personales, edad calculada, fecha de nacimiento formateada, dirección compuesta a partir de provincia, cantón y distrito, y los datos del familiar solicitante y del contacto de emergencia, indicando "—" en los campos sin dato.</w:t>
      </w:r>
    </w:p>
    <w:p>
      <w:pPr>
        <w:spacing w:after="160"/>
      </w:pPr>
      <w:r>
        <w:rPr>
          <w:rFonts w:ascii="Arial" w:cs="Arial" w:eastAsia="Arial" w:hAnsi="Arial"/>
          <w:b/>
          <w:bCs/>
          <w:sz w:val="24"/>
          <w:szCs w:val="24"/>
        </w:rPr>
        <w:t xml:space="preserve">RF-30.</w:t>
      </w:r>
      <w:r>
        <w:rPr>
          <w:rFonts w:ascii="Arial" w:cs="Arial" w:eastAsia="Arial" w:hAnsi="Arial"/>
          <w:b w:val="false"/>
          <w:bCs w:val="false"/>
          <w:sz w:val="24"/>
          <w:szCs w:val="24"/>
        </w:rPr>
        <w:t xml:space="preserve"> El sistema debe distinguir, en la pantalla de perfil, el caso en que el adulto mayor no existe o fue eliminado (respuesta 404) del caso de un error genérico de carga, mostrando en cada caso una acción de recuperación distinta (volver a la lista o reintentar).</w:t>
      </w:r>
    </w:p>
    <w:p>
      <w:pPr>
        <w:spacing w:after="160"/>
      </w:pPr>
      <w:r>
        <w:rPr>
          <w:rFonts w:ascii="Arial" w:cs="Arial" w:eastAsia="Arial" w:hAnsi="Arial"/>
          <w:b/>
          <w:bCs/>
          <w:sz w:val="24"/>
          <w:szCs w:val="24"/>
        </w:rPr>
        <w:t xml:space="preserve">RF-31.</w:t>
      </w:r>
      <w:r>
        <w:rPr>
          <w:rFonts w:ascii="Arial" w:cs="Arial" w:eastAsia="Arial" w:hAnsi="Arial"/>
          <w:b w:val="false"/>
          <w:bCs w:val="false"/>
          <w:sz w:val="24"/>
          <w:szCs w:val="24"/>
        </w:rPr>
        <w:t xml:space="preserve"> El sistema debe ofrecer, desde el perfil de un adulto mayor, accesos directos a su historial de salud y a sus medicamentos, preseleccionando automáticamente a esa persona en ambas pantallas.</w:t>
      </w:r>
    </w:p>
    <w:p>
      <w:pPr>
        <w:spacing w:after="160"/>
      </w:pPr>
      <w:r>
        <w:rPr>
          <w:rFonts w:ascii="Arial" w:cs="Arial" w:eastAsia="Arial" w:hAnsi="Arial"/>
          <w:b/>
          <w:bCs/>
          <w:sz w:val="24"/>
          <w:szCs w:val="24"/>
        </w:rPr>
        <w:t xml:space="preserve">RF-32.</w:t>
      </w:r>
      <w:r>
        <w:rPr>
          <w:rFonts w:ascii="Arial" w:cs="Arial" w:eastAsia="Arial" w:hAnsi="Arial"/>
          <w:b w:val="false"/>
          <w:bCs w:val="false"/>
          <w:sz w:val="24"/>
          <w:szCs w:val="24"/>
        </w:rPr>
        <w:t xml:space="preserve"> El sistema debe permitir eliminar a un adulto mayor previa confirmación en un modal que advierte que la acción también elimina su historial de salud y sus prescripciones, y que no se puede deshacer.</w:t>
      </w:r>
    </w:p>
    <w:p>
      <w:pPr>
        <w:spacing w:after="160"/>
      </w:pPr>
      <w:r>
        <w:rPr>
          <w:rFonts w:ascii="Arial" w:cs="Arial" w:eastAsia="Arial" w:hAnsi="Arial"/>
          <w:b/>
          <w:bCs/>
          <w:sz w:val="24"/>
          <w:szCs w:val="24"/>
        </w:rPr>
        <w:t xml:space="preserve">RF-33.</w:t>
      </w:r>
      <w:r>
        <w:rPr>
          <w:rFonts w:ascii="Arial" w:cs="Arial" w:eastAsia="Arial" w:hAnsi="Arial"/>
          <w:b w:val="false"/>
          <w:bCs w:val="false"/>
          <w:sz w:val="24"/>
          <w:szCs w:val="24"/>
        </w:rPr>
        <w:t xml:space="preserve"> Al eliminar un adulto mayor, el sistema debe eliminar primero sus prescripciones, luego su historial de salud y finalmente su registro, para mantener la integridad referencial de los datos relacionados.</w:t>
      </w:r>
    </w:p>
    <w:p>
      <w:pPr>
        <w:spacing w:after="120" w:before="220"/>
      </w:pPr>
      <w:r>
        <w:rPr>
          <w:rFonts w:ascii="Arial" w:cs="Arial" w:eastAsia="Arial" w:hAnsi="Arial"/>
          <w:b/>
          <w:bCs/>
          <w:sz w:val="28"/>
          <w:szCs w:val="28"/>
        </w:rPr>
        <w:t xml:space="preserve">3.3 Módulo de historial de salud</w:t>
      </w:r>
    </w:p>
    <w:p>
      <w:pPr>
        <w:spacing w:after="160"/>
      </w:pPr>
      <w:r>
        <w:rPr>
          <w:rFonts w:ascii="Arial" w:cs="Arial" w:eastAsia="Arial" w:hAnsi="Arial"/>
          <w:b/>
          <w:bCs/>
          <w:sz w:val="24"/>
          <w:szCs w:val="24"/>
        </w:rPr>
        <w:t xml:space="preserve">RF-34.</w:t>
      </w:r>
      <w:r>
        <w:rPr>
          <w:rFonts w:ascii="Arial" w:cs="Arial" w:eastAsia="Arial" w:hAnsi="Arial"/>
          <w:b w:val="false"/>
          <w:bCs w:val="false"/>
          <w:sz w:val="24"/>
          <w:szCs w:val="24"/>
        </w:rPr>
        <w:t xml:space="preserve"> El sistema debe permitir consultar el historial de salud de un adulto mayor específico, incluyendo hábito de fumado, consumo de licor, padecimientos, lesiones, operaciones y cantidad de ejercicio semanal.</w:t>
      </w:r>
    </w:p>
    <w:p>
      <w:pPr>
        <w:spacing w:after="160"/>
      </w:pPr>
      <w:r>
        <w:rPr>
          <w:rFonts w:ascii="Arial" w:cs="Arial" w:eastAsia="Arial" w:hAnsi="Arial"/>
          <w:b/>
          <w:bCs/>
          <w:sz w:val="24"/>
          <w:szCs w:val="24"/>
        </w:rPr>
        <w:t xml:space="preserve">RF-35.</w:t>
      </w:r>
      <w:r>
        <w:rPr>
          <w:rFonts w:ascii="Arial" w:cs="Arial" w:eastAsia="Arial" w:hAnsi="Arial"/>
          <w:b w:val="false"/>
          <w:bCs w:val="false"/>
          <w:sz w:val="24"/>
          <w:szCs w:val="24"/>
        </w:rPr>
        <w:t xml:space="preserve"> El sistema debe permitir buscar y seleccionar a un adulto mayor mediante un campo de búsqueda con autocompletado por nombre, navegable con teclado (flechas, Enter, Escape) y con roles ARIA de combobox y listbox.</w:t>
      </w:r>
    </w:p>
    <w:p>
      <w:pPr>
        <w:spacing w:after="160"/>
      </w:pPr>
      <w:r>
        <w:rPr>
          <w:rFonts w:ascii="Arial" w:cs="Arial" w:eastAsia="Arial" w:hAnsi="Arial"/>
          <w:b/>
          <w:bCs/>
          <w:sz w:val="24"/>
          <w:szCs w:val="24"/>
        </w:rPr>
        <w:t xml:space="preserve">RF-36.</w:t>
      </w:r>
      <w:r>
        <w:rPr>
          <w:rFonts w:ascii="Arial" w:cs="Arial" w:eastAsia="Arial" w:hAnsi="Arial"/>
          <w:b w:val="false"/>
          <w:bCs w:val="false"/>
          <w:sz w:val="24"/>
          <w:szCs w:val="24"/>
        </w:rPr>
        <w:t xml:space="preserve"> El sistema debe permitir editar el historial de salud de un adulto mayor, guardando una única versión vigente por persona: si ya existe un registro lo actualiza, y si no existe lo crea.</w:t>
      </w:r>
    </w:p>
    <w:p>
      <w:pPr>
        <w:spacing w:after="160"/>
      </w:pPr>
      <w:r>
        <w:rPr>
          <w:rFonts w:ascii="Arial" w:cs="Arial" w:eastAsia="Arial" w:hAnsi="Arial"/>
          <w:b/>
          <w:bCs/>
          <w:sz w:val="24"/>
          <w:szCs w:val="24"/>
        </w:rPr>
        <w:t xml:space="preserve">RF-37.</w:t>
      </w:r>
      <w:r>
        <w:rPr>
          <w:rFonts w:ascii="Arial" w:cs="Arial" w:eastAsia="Arial" w:hAnsi="Arial"/>
          <w:b w:val="false"/>
          <w:bCs w:val="false"/>
          <w:sz w:val="24"/>
          <w:szCs w:val="24"/>
        </w:rPr>
        <w:t xml:space="preserve"> El campo de cantidad de ejercicio semanal debe restringirse a un rango de 0 a 7 días, tanto en la validación de la interfaz como en la del servidor.</w:t>
      </w:r>
    </w:p>
    <w:p>
      <w:pPr>
        <w:spacing w:after="160"/>
      </w:pPr>
      <w:r>
        <w:rPr>
          <w:rFonts w:ascii="Arial" w:cs="Arial" w:eastAsia="Arial" w:hAnsi="Arial"/>
          <w:b/>
          <w:bCs/>
          <w:sz w:val="24"/>
          <w:szCs w:val="24"/>
        </w:rPr>
        <w:t xml:space="preserve">RF-38.</w:t>
      </w:r>
      <w:r>
        <w:rPr>
          <w:rFonts w:ascii="Arial" w:cs="Arial" w:eastAsia="Arial" w:hAnsi="Arial"/>
          <w:b w:val="false"/>
          <w:bCs w:val="false"/>
          <w:sz w:val="24"/>
          <w:szCs w:val="24"/>
        </w:rPr>
        <w:t xml:space="preserve"> El sistema debe aceptar los campos de padecimientos y lesiones como texto libre separado por comas, punto y coma o saltos de línea, y mostrarlos posteriormente como una lista separada por comas.</w:t>
      </w:r>
    </w:p>
    <w:p>
      <w:pPr>
        <w:spacing w:after="160"/>
      </w:pPr>
      <w:r>
        <w:rPr>
          <w:rFonts w:ascii="Arial" w:cs="Arial" w:eastAsia="Arial" w:hAnsi="Arial"/>
          <w:b/>
          <w:bCs/>
          <w:sz w:val="24"/>
          <w:szCs w:val="24"/>
        </w:rPr>
        <w:t xml:space="preserve">RF-39.</w:t>
      </w:r>
      <w:r>
        <w:rPr>
          <w:rFonts w:ascii="Arial" w:cs="Arial" w:eastAsia="Arial" w:hAnsi="Arial"/>
          <w:b w:val="false"/>
          <w:bCs w:val="false"/>
          <w:sz w:val="24"/>
          <w:szCs w:val="24"/>
        </w:rPr>
        <w:t xml:space="preserve"> Al guardar el historial, el sistema debe tolerar variaciones en el esquema real de la base de datos (nombre de columna de ejercicio semanal, y formato de padecimientos y lesiones como texto plano, arreglo o JSON), probando combinaciones alternativas de la escritura hasta encontrar una compatible, en lugar de asumir una única estructura fija.</w:t>
      </w:r>
    </w:p>
    <w:p>
      <w:pPr>
        <w:spacing w:after="160"/>
      </w:pPr>
      <w:r>
        <w:rPr>
          <w:rFonts w:ascii="Arial" w:cs="Arial" w:eastAsia="Arial" w:hAnsi="Arial"/>
          <w:b/>
          <w:bCs/>
          <w:sz w:val="24"/>
          <w:szCs w:val="24"/>
        </w:rPr>
        <w:t xml:space="preserve">RF-40.</w:t>
      </w:r>
      <w:r>
        <w:rPr>
          <w:rFonts w:ascii="Arial" w:cs="Arial" w:eastAsia="Arial" w:hAnsi="Arial"/>
          <w:b w:val="false"/>
          <w:bCs w:val="false"/>
          <w:sz w:val="24"/>
          <w:szCs w:val="24"/>
        </w:rPr>
        <w:t xml:space="preserve"> El sistema debe advertir al usuario mediante un modal si intenta cambiar de paciente, cancelar la edición o cerrar sesión mientras existan cambios sin guardar en el formulario de historial, permitiéndole confirmar o descartar la acción.</w:t>
      </w:r>
    </w:p>
    <w:p>
      <w:pPr>
        <w:spacing w:after="160"/>
      </w:pPr>
      <w:r>
        <w:rPr>
          <w:rFonts w:ascii="Arial" w:cs="Arial" w:eastAsia="Arial" w:hAnsi="Arial"/>
          <w:b/>
          <w:bCs/>
          <w:sz w:val="24"/>
          <w:szCs w:val="24"/>
        </w:rPr>
        <w:t xml:space="preserve">RF-41.</w:t>
      </w:r>
      <w:r>
        <w:rPr>
          <w:rFonts w:ascii="Arial" w:cs="Arial" w:eastAsia="Arial" w:hAnsi="Arial"/>
          <w:b w:val="false"/>
          <w:bCs w:val="false"/>
          <w:sz w:val="24"/>
          <w:szCs w:val="24"/>
        </w:rPr>
        <w:t xml:space="preserve"> El sistema debe mostrar mensajes de estado vacío diferenciados: cuando no hay adultos mayores registrados, cuando no se ha seleccionado ninguno, y cuando la persona seleccionada no tiene historial registrado.</w:t>
      </w:r>
    </w:p>
    <w:p>
      <w:pPr>
        <w:spacing w:after="120" w:before="220"/>
      </w:pPr>
      <w:r>
        <w:rPr>
          <w:rFonts w:ascii="Arial" w:cs="Arial" w:eastAsia="Arial" w:hAnsi="Arial"/>
          <w:b/>
          <w:bCs/>
          <w:sz w:val="28"/>
          <w:szCs w:val="28"/>
        </w:rPr>
        <w:t xml:space="preserve">3.4 Módulo de catálogo de medicamentos</w:t>
      </w:r>
    </w:p>
    <w:p>
      <w:pPr>
        <w:spacing w:after="160"/>
      </w:pPr>
      <w:r>
        <w:rPr>
          <w:rFonts w:ascii="Arial" w:cs="Arial" w:eastAsia="Arial" w:hAnsi="Arial"/>
          <w:b/>
          <w:bCs/>
          <w:sz w:val="24"/>
          <w:szCs w:val="24"/>
        </w:rPr>
        <w:t xml:space="preserve">RF-42.</w:t>
      </w:r>
      <w:r>
        <w:rPr>
          <w:rFonts w:ascii="Arial" w:cs="Arial" w:eastAsia="Arial" w:hAnsi="Arial"/>
          <w:b w:val="false"/>
          <w:bCs w:val="false"/>
          <w:sz w:val="24"/>
          <w:szCs w:val="24"/>
        </w:rPr>
        <w:t xml:space="preserve"> El sistema debe permitir registrar, editar y eliminar prescripciones de medicamentos asociadas a un adulto mayor, incluyendo nombre del medicamento, dosis e indicaciones especiales.</w:t>
      </w:r>
    </w:p>
    <w:p>
      <w:pPr>
        <w:spacing w:after="160"/>
      </w:pPr>
      <w:r>
        <w:rPr>
          <w:rFonts w:ascii="Arial" w:cs="Arial" w:eastAsia="Arial" w:hAnsi="Arial"/>
          <w:b/>
          <w:bCs/>
          <w:sz w:val="24"/>
          <w:szCs w:val="24"/>
        </w:rPr>
        <w:t xml:space="preserve">RF-43.</w:t>
      </w:r>
      <w:r>
        <w:rPr>
          <w:rFonts w:ascii="Arial" w:cs="Arial" w:eastAsia="Arial" w:hAnsi="Arial"/>
          <w:b w:val="false"/>
          <w:bCs w:val="false"/>
          <w:sz w:val="24"/>
          <w:szCs w:val="24"/>
        </w:rPr>
        <w:t xml:space="preserve"> Cada prescripción debe permitir configurar en qué momentos del día se administra (ayunas, desayuno, media mañana, almuerzo, merienda de tarde, cena, acostarse) mediante casillas independientes.</w:t>
      </w:r>
    </w:p>
    <w:p>
      <w:pPr>
        <w:spacing w:after="160"/>
      </w:pPr>
      <w:r>
        <w:rPr>
          <w:rFonts w:ascii="Arial" w:cs="Arial" w:eastAsia="Arial" w:hAnsi="Arial"/>
          <w:b/>
          <w:bCs/>
          <w:sz w:val="24"/>
          <w:szCs w:val="24"/>
        </w:rPr>
        <w:t xml:space="preserve">RF-44.</w:t>
      </w:r>
      <w:r>
        <w:rPr>
          <w:rFonts w:ascii="Arial" w:cs="Arial" w:eastAsia="Arial" w:hAnsi="Arial"/>
          <w:b w:val="false"/>
          <w:bCs w:val="false"/>
          <w:sz w:val="24"/>
          <w:szCs w:val="24"/>
        </w:rPr>
        <w:t xml:space="preserve"> Cada prescripción debe permitir configurar en qué días de la semana se administra, con la opción de aplicarla todos los días (valor por defecto) o seleccionar días específicos mediante chips individuales por día.</w:t>
      </w:r>
    </w:p>
    <w:p>
      <w:pPr>
        <w:spacing w:after="160"/>
      </w:pPr>
      <w:r>
        <w:rPr>
          <w:rFonts w:ascii="Arial" w:cs="Arial" w:eastAsia="Arial" w:hAnsi="Arial"/>
          <w:b/>
          <w:bCs/>
          <w:sz w:val="24"/>
          <w:szCs w:val="24"/>
        </w:rPr>
        <w:t xml:space="preserve">RF-45.</w:t>
      </w:r>
      <w:r>
        <w:rPr>
          <w:rFonts w:ascii="Arial" w:cs="Arial" w:eastAsia="Arial" w:hAnsi="Arial"/>
          <w:b w:val="false"/>
          <w:bCs w:val="false"/>
          <w:sz w:val="24"/>
          <w:szCs w:val="24"/>
        </w:rPr>
        <w:t xml:space="preserve"> El sistema debe exigir el nombre del medicamento como campo obligatorio y, cuando se seleccionan días específicos, exigir que al menos un día quede marcado antes de guardar la prescripción.</w:t>
      </w:r>
    </w:p>
    <w:p>
      <w:pPr>
        <w:spacing w:after="160"/>
      </w:pPr>
      <w:r>
        <w:rPr>
          <w:rFonts w:ascii="Arial" w:cs="Arial" w:eastAsia="Arial" w:hAnsi="Arial"/>
          <w:b/>
          <w:bCs/>
          <w:sz w:val="24"/>
          <w:szCs w:val="24"/>
        </w:rPr>
        <w:t xml:space="preserve">RF-46.</w:t>
      </w:r>
      <w:r>
        <w:rPr>
          <w:rFonts w:ascii="Arial" w:cs="Arial" w:eastAsia="Arial" w:hAnsi="Arial"/>
          <w:b w:val="false"/>
          <w:bCs w:val="false"/>
          <w:sz w:val="24"/>
          <w:szCs w:val="24"/>
        </w:rPr>
        <w:t xml:space="preserve"> El sistema debe solicitar confirmación antes de eliminar una prescripción, indicando el nombre del medicamento afectado, dado que la operación no se puede deshacer.</w:t>
      </w:r>
    </w:p>
    <w:p>
      <w:pPr>
        <w:spacing w:after="160"/>
      </w:pPr>
      <w:r>
        <w:rPr>
          <w:rFonts w:ascii="Arial" w:cs="Arial" w:eastAsia="Arial" w:hAnsi="Arial"/>
          <w:b/>
          <w:bCs/>
          <w:sz w:val="24"/>
          <w:szCs w:val="24"/>
        </w:rPr>
        <w:t xml:space="preserve">RF-47.</w:t>
      </w:r>
      <w:r>
        <w:rPr>
          <w:rFonts w:ascii="Arial" w:cs="Arial" w:eastAsia="Arial" w:hAnsi="Arial"/>
          <w:b w:val="false"/>
          <w:bCs w:val="false"/>
          <w:sz w:val="24"/>
          <w:szCs w:val="24"/>
        </w:rPr>
        <w:t xml:space="preserve"> El sistema debe permitir buscar y seleccionar al adulto mayor por nombre mediante el mismo mecanismo de autocompletado utilizado en el módulo de historial de salud.</w:t>
      </w:r>
    </w:p>
    <w:p>
      <w:pPr>
        <w:spacing w:after="160"/>
      </w:pPr>
      <w:r>
        <w:rPr>
          <w:rFonts w:ascii="Arial" w:cs="Arial" w:eastAsia="Arial" w:hAnsi="Arial"/>
          <w:b/>
          <w:bCs/>
          <w:sz w:val="24"/>
          <w:szCs w:val="24"/>
        </w:rPr>
        <w:t xml:space="preserve">RF-48.</w:t>
      </w:r>
      <w:r>
        <w:rPr>
          <w:rFonts w:ascii="Arial" w:cs="Arial" w:eastAsia="Arial" w:hAnsi="Arial"/>
          <w:b w:val="false"/>
          <w:bCs w:val="false"/>
          <w:sz w:val="24"/>
          <w:szCs w:val="24"/>
        </w:rPr>
        <w:t xml:space="preserve"> El sistema debe listar las prescripciones vigentes de la persona seleccionada en una tabla con una columna por momento del día, marcando con un ícono cada momento en que corresponde administrar el medicamento, y debe mostrar una indicación visual con los días activos cuando la prescripción no aplica todos los días de la semana.</w:t>
      </w:r>
    </w:p>
    <w:p>
      <w:pPr>
        <w:spacing w:after="120" w:before="220"/>
      </w:pPr>
      <w:r>
        <w:rPr>
          <w:rFonts w:ascii="Arial" w:cs="Arial" w:eastAsia="Arial" w:hAnsi="Arial"/>
          <w:b/>
          <w:bCs/>
          <w:sz w:val="28"/>
          <w:szCs w:val="28"/>
        </w:rPr>
        <w:t xml:space="preserve">3.5 Módulo de control de medicamentos</w:t>
      </w:r>
    </w:p>
    <w:p>
      <w:pPr>
        <w:spacing w:after="160"/>
      </w:pPr>
      <w:r>
        <w:rPr>
          <w:rFonts w:ascii="Arial" w:cs="Arial" w:eastAsia="Arial" w:hAnsi="Arial"/>
          <w:b/>
          <w:bCs/>
          <w:sz w:val="24"/>
          <w:szCs w:val="24"/>
        </w:rPr>
        <w:t xml:space="preserve">RF-49.</w:t>
      </w:r>
      <w:r>
        <w:rPr>
          <w:rFonts w:ascii="Arial" w:cs="Arial" w:eastAsia="Arial" w:hAnsi="Arial"/>
          <w:b w:val="false"/>
          <w:bCs w:val="false"/>
          <w:sz w:val="24"/>
          <w:szCs w:val="24"/>
        </w:rPr>
        <w:t xml:space="preserve"> El sistema debe ejecutar diariamente, mediante un cron job programado, un proceso que determina qué medicamentos corresponde administrar en la fecha del día según el calendario de Costa Rica, y no según la hora UTC del servidor.</w:t>
      </w:r>
    </w:p>
    <w:p>
      <w:pPr>
        <w:spacing w:after="160"/>
      </w:pPr>
      <w:r>
        <w:rPr>
          <w:rFonts w:ascii="Arial" w:cs="Arial" w:eastAsia="Arial" w:hAnsi="Arial"/>
          <w:b/>
          <w:bCs/>
          <w:sz w:val="24"/>
          <w:szCs w:val="24"/>
        </w:rPr>
        <w:t xml:space="preserve">RF-50.</w:t>
      </w:r>
      <w:r>
        <w:rPr>
          <w:rFonts w:ascii="Arial" w:cs="Arial" w:eastAsia="Arial" w:hAnsi="Arial"/>
          <w:b w:val="false"/>
          <w:bCs w:val="false"/>
          <w:sz w:val="24"/>
          <w:szCs w:val="24"/>
        </w:rPr>
        <w:t xml:space="preserve"> El endpoint que dispara el envío del reporte diario y el endpoint que genera y envía el correo deben validar de forma independiente un secreto compartido (CRON_SECRET) en el encabezado de autorización, de modo que ninguno de los dos pueda invocarse sin ese secreto.</w:t>
      </w:r>
    </w:p>
    <w:p>
      <w:pPr>
        <w:spacing w:after="160"/>
      </w:pPr>
      <w:r>
        <w:rPr>
          <w:rFonts w:ascii="Arial" w:cs="Arial" w:eastAsia="Arial" w:hAnsi="Arial"/>
          <w:b/>
          <w:bCs/>
          <w:sz w:val="24"/>
          <w:szCs w:val="24"/>
        </w:rPr>
        <w:t xml:space="preserve">RF-51.</w:t>
      </w:r>
      <w:r>
        <w:rPr>
          <w:rFonts w:ascii="Arial" w:cs="Arial" w:eastAsia="Arial" w:hAnsi="Arial"/>
          <w:b w:val="false"/>
          <w:bCs w:val="false"/>
          <w:sz w:val="24"/>
          <w:szCs w:val="24"/>
        </w:rPr>
        <w:t xml:space="preserve"> El sistema debe omitir el envío del reporte diario, sin generar error, cuando no existe ninguna configuración de notificaciones registrada.</w:t>
      </w:r>
    </w:p>
    <w:p>
      <w:pPr>
        <w:spacing w:after="160"/>
      </w:pPr>
      <w:r>
        <w:rPr>
          <w:rFonts w:ascii="Arial" w:cs="Arial" w:eastAsia="Arial" w:hAnsi="Arial"/>
          <w:b/>
          <w:bCs/>
          <w:sz w:val="24"/>
          <w:szCs w:val="24"/>
        </w:rPr>
        <w:t xml:space="preserve">RF-52.</w:t>
      </w:r>
      <w:r>
        <w:rPr>
          <w:rFonts w:ascii="Arial" w:cs="Arial" w:eastAsia="Arial" w:hAnsi="Arial"/>
          <w:b w:val="false"/>
          <w:bCs w:val="false"/>
          <w:sz w:val="24"/>
          <w:szCs w:val="24"/>
        </w:rPr>
        <w:t xml:space="preserve"> El sistema debe omitir el envío del reporte diario cuando la notificación de medicamentos está desactivada en la configuración.</w:t>
      </w:r>
    </w:p>
    <w:p>
      <w:pPr>
        <w:spacing w:after="160"/>
      </w:pPr>
      <w:r>
        <w:rPr>
          <w:rFonts w:ascii="Arial" w:cs="Arial" w:eastAsia="Arial" w:hAnsi="Arial"/>
          <w:b/>
          <w:bCs/>
          <w:sz w:val="24"/>
          <w:szCs w:val="24"/>
        </w:rPr>
        <w:t xml:space="preserve">RF-53.</w:t>
      </w:r>
      <w:r>
        <w:rPr>
          <w:rFonts w:ascii="Arial" w:cs="Arial" w:eastAsia="Arial" w:hAnsi="Arial"/>
          <w:b w:val="false"/>
          <w:bCs w:val="false"/>
          <w:sz w:val="24"/>
          <w:szCs w:val="24"/>
        </w:rPr>
        <w:t xml:space="preserve"> El sistema debe omitir el envío del reporte diario cuando el día de la semana vigente no está marcado como día de envío en la configuración.</w:t>
      </w:r>
    </w:p>
    <w:p>
      <w:pPr>
        <w:spacing w:after="160"/>
      </w:pPr>
      <w:r>
        <w:rPr>
          <w:rFonts w:ascii="Arial" w:cs="Arial" w:eastAsia="Arial" w:hAnsi="Arial"/>
          <w:b/>
          <w:bCs/>
          <w:sz w:val="24"/>
          <w:szCs w:val="24"/>
        </w:rPr>
        <w:t xml:space="preserve">RF-54.</w:t>
      </w:r>
      <w:r>
        <w:rPr>
          <w:rFonts w:ascii="Arial" w:cs="Arial" w:eastAsia="Arial" w:hAnsi="Arial"/>
          <w:b w:val="false"/>
          <w:bCs w:val="false"/>
          <w:sz w:val="24"/>
          <w:szCs w:val="24"/>
        </w:rPr>
        <w:t xml:space="preserve"> El sistema debe omitir el envío del reporte diario cuando no hay un correo de destino configurado, y también cuando ningún adulto mayor tiene medicamentos programados para ese día.</w:t>
      </w:r>
    </w:p>
    <w:p>
      <w:pPr>
        <w:spacing w:after="160"/>
      </w:pPr>
      <w:r>
        <w:rPr>
          <w:rFonts w:ascii="Arial" w:cs="Arial" w:eastAsia="Arial" w:hAnsi="Arial"/>
          <w:b/>
          <w:bCs/>
          <w:sz w:val="24"/>
          <w:szCs w:val="24"/>
        </w:rPr>
        <w:t xml:space="preserve">RF-55.</w:t>
      </w:r>
      <w:r>
        <w:rPr>
          <w:rFonts w:ascii="Arial" w:cs="Arial" w:eastAsia="Arial" w:hAnsi="Arial"/>
          <w:b w:val="false"/>
          <w:bCs w:val="false"/>
          <w:sz w:val="24"/>
          <w:szCs w:val="24"/>
        </w:rPr>
        <w:t xml:space="preserve"> Cuando corresponde enviar el reporte, el sistema debe generar un correo en HTML con el detalle por paciente (nombre, cédula, medicamentos con su dosis, momentos del día en que se administran e indicaciones cuando existan) y un resumen con el total de personas y de medicamentos incluidos.</w:t>
      </w:r>
    </w:p>
    <w:p>
      <w:pPr>
        <w:spacing w:after="160"/>
      </w:pPr>
      <w:r>
        <w:rPr>
          <w:rFonts w:ascii="Arial" w:cs="Arial" w:eastAsia="Arial" w:hAnsi="Arial"/>
          <w:b/>
          <w:bCs/>
          <w:sz w:val="24"/>
          <w:szCs w:val="24"/>
        </w:rPr>
        <w:t xml:space="preserve">RF-56.</w:t>
      </w:r>
      <w:r>
        <w:rPr>
          <w:rFonts w:ascii="Arial" w:cs="Arial" w:eastAsia="Arial" w:hAnsi="Arial"/>
          <w:b w:val="false"/>
          <w:bCs w:val="false"/>
          <w:sz w:val="24"/>
          <w:szCs w:val="24"/>
        </w:rPr>
        <w:t xml:space="preserve"> El sistema debe enviar el correo del reporte diario mediante Nodemailer a la dirección configurada, con el asunto y el cuerpo mostrando la fecha en formato largo en español.</w:t>
      </w:r>
    </w:p>
    <w:p>
      <w:pPr>
        <w:spacing w:after="160"/>
      </w:pPr>
      <w:r>
        <w:rPr>
          <w:rFonts w:ascii="Arial" w:cs="Arial" w:eastAsia="Arial" w:hAnsi="Arial"/>
          <w:b/>
          <w:bCs/>
          <w:sz w:val="24"/>
          <w:szCs w:val="24"/>
        </w:rPr>
        <w:t xml:space="preserve">RF-57.</w:t>
      </w:r>
      <w:r>
        <w:rPr>
          <w:rFonts w:ascii="Arial" w:cs="Arial" w:eastAsia="Arial" w:hAnsi="Arial"/>
          <w:b w:val="false"/>
          <w:bCs w:val="false"/>
          <w:sz w:val="24"/>
          <w:szCs w:val="24"/>
        </w:rPr>
        <w:t xml:space="preserve"> El cron job que dispara el reporte diario debe registrar en el log del servidor cada paso de su ejecución (autorización, validación de configuración del sitio, fecha calculada, llamada al endpoint de envío y resultado) para facilitar el diagnóstico de fallos en producción.</w:t>
      </w:r>
    </w:p>
    <w:p>
      <w:pPr>
        <w:spacing w:after="160"/>
      </w:pPr>
      <w:r>
        <w:rPr>
          <w:rFonts w:ascii="Arial" w:cs="Arial" w:eastAsia="Arial" w:hAnsi="Arial"/>
          <w:b/>
          <w:bCs/>
          <w:sz w:val="24"/>
          <w:szCs w:val="24"/>
        </w:rPr>
        <w:t xml:space="preserve">RF-58.</w:t>
      </w:r>
      <w:r>
        <w:rPr>
          <w:rFonts w:ascii="Arial" w:cs="Arial" w:eastAsia="Arial" w:hAnsi="Arial"/>
          <w:b w:val="false"/>
          <w:bCs w:val="false"/>
          <w:sz w:val="24"/>
          <w:szCs w:val="24"/>
        </w:rPr>
        <w:t xml:space="preserve"> Si el endpoint de envío de correo responde con contenido que no puede interpretarse como JSON, el cron job debe capturar el error y devolver una respuesta con el estado HTTP recibido y un fragmento del contenido devuelto, en lugar de fallar silenciosamente.</w:t>
      </w:r>
    </w:p>
    <w:p>
      <w:pPr>
        <w:spacing w:after="120" w:before="220"/>
      </w:pPr>
      <w:r>
        <w:rPr>
          <w:rFonts w:ascii="Arial" w:cs="Arial" w:eastAsia="Arial" w:hAnsi="Arial"/>
          <w:b/>
          <w:bCs/>
          <w:sz w:val="28"/>
          <w:szCs w:val="28"/>
        </w:rPr>
        <w:t xml:space="preserve">3.6 Módulo de notificaciones al personal</w:t>
      </w:r>
    </w:p>
    <w:p>
      <w:pPr>
        <w:spacing w:after="160"/>
      </w:pPr>
      <w:r>
        <w:rPr>
          <w:rFonts w:ascii="Arial" w:cs="Arial" w:eastAsia="Arial" w:hAnsi="Arial"/>
          <w:b/>
          <w:bCs/>
          <w:sz w:val="24"/>
          <w:szCs w:val="24"/>
        </w:rPr>
        <w:t xml:space="preserve">RF-59.</w:t>
      </w:r>
      <w:r>
        <w:rPr>
          <w:rFonts w:ascii="Arial" w:cs="Arial" w:eastAsia="Arial" w:hAnsi="Arial"/>
          <w:b w:val="false"/>
          <w:bCs w:val="false"/>
          <w:sz w:val="24"/>
          <w:szCs w:val="24"/>
        </w:rPr>
        <w:t xml:space="preserve"> El sistema debe restringir el acceso a la pantalla de configuración de notificaciones a usuarios con rol admin, mostrando a cualquier otro usuario un mensaje explícito de que la sección es exclusiva para administradores en lugar de la pantalla o de un error genérico.</w:t>
      </w:r>
    </w:p>
    <w:p>
      <w:pPr>
        <w:spacing w:after="160"/>
      </w:pPr>
      <w:r>
        <w:rPr>
          <w:rFonts w:ascii="Arial" w:cs="Arial" w:eastAsia="Arial" w:hAnsi="Arial"/>
          <w:b/>
          <w:bCs/>
          <w:sz w:val="24"/>
          <w:szCs w:val="24"/>
        </w:rPr>
        <w:t xml:space="preserve">RF-60.</w:t>
      </w:r>
      <w:r>
        <w:rPr>
          <w:rFonts w:ascii="Arial" w:cs="Arial" w:eastAsia="Arial" w:hAnsi="Arial"/>
          <w:b w:val="false"/>
          <w:bCs w:val="false"/>
          <w:sz w:val="24"/>
          <w:szCs w:val="24"/>
        </w:rPr>
        <w:t xml:space="preserve"> El sistema debe permitir activar o desactivar, mediante un interruptor, el envío de la notificación diaria de medicamentos por correo.</w:t>
      </w:r>
    </w:p>
    <w:p>
      <w:pPr>
        <w:spacing w:after="160"/>
      </w:pPr>
      <w:r>
        <w:rPr>
          <w:rFonts w:ascii="Arial" w:cs="Arial" w:eastAsia="Arial" w:hAnsi="Arial"/>
          <w:b/>
          <w:bCs/>
          <w:sz w:val="24"/>
          <w:szCs w:val="24"/>
        </w:rPr>
        <w:t xml:space="preserve">RF-61.</w:t>
      </w:r>
      <w:r>
        <w:rPr>
          <w:rFonts w:ascii="Arial" w:cs="Arial" w:eastAsia="Arial" w:hAnsi="Arial"/>
          <w:b w:val="false"/>
          <w:bCs w:val="false"/>
          <w:sz w:val="24"/>
          <w:szCs w:val="24"/>
        </w:rPr>
        <w:t xml:space="preserve"> Cuando la notificación está activa, el sistema debe exigir un correo de destino con formato válido antes de permitir guardar la configuración.</w:t>
      </w:r>
    </w:p>
    <w:p>
      <w:pPr>
        <w:spacing w:after="160"/>
      </w:pPr>
      <w:r>
        <w:rPr>
          <w:rFonts w:ascii="Arial" w:cs="Arial" w:eastAsia="Arial" w:hAnsi="Arial"/>
          <w:b/>
          <w:bCs/>
          <w:sz w:val="24"/>
          <w:szCs w:val="24"/>
        </w:rPr>
        <w:t xml:space="preserve">RF-62.</w:t>
      </w:r>
      <w:r>
        <w:rPr>
          <w:rFonts w:ascii="Arial" w:cs="Arial" w:eastAsia="Arial" w:hAnsi="Arial"/>
          <w:b w:val="false"/>
          <w:bCs w:val="false"/>
          <w:sz w:val="24"/>
          <w:szCs w:val="24"/>
        </w:rPr>
        <w:t xml:space="preserve"> El sistema debe permitir configurar los días de la semana en que se envía la notificación, con la opción de todos los días (valor por defecto) o días específicos, exigiendo al menos un día marcado cuando la notificación está activa y se eligió la opción de días específicos.</w:t>
      </w:r>
    </w:p>
    <w:p>
      <w:pPr>
        <w:spacing w:after="160"/>
      </w:pPr>
      <w:r>
        <w:rPr>
          <w:rFonts w:ascii="Arial" w:cs="Arial" w:eastAsia="Arial" w:hAnsi="Arial"/>
          <w:b/>
          <w:bCs/>
          <w:sz w:val="24"/>
          <w:szCs w:val="24"/>
        </w:rPr>
        <w:t xml:space="preserve">RF-63.</w:t>
      </w:r>
      <w:r>
        <w:rPr>
          <w:rFonts w:ascii="Arial" w:cs="Arial" w:eastAsia="Arial" w:hAnsi="Arial"/>
          <w:b w:val="false"/>
          <w:bCs w:val="false"/>
          <w:sz w:val="24"/>
          <w:szCs w:val="24"/>
        </w:rPr>
        <w:t xml:space="preserve"> El sistema debe mostrar un aviso fijo en la pantalla de configuración indicando que el correo se envía siempre a las 8:00 a.m. hora de Costa Rica y que ese horario no puede modificarse desde la interfaz.</w:t>
      </w:r>
    </w:p>
    <w:p>
      <w:pPr>
        <w:spacing w:after="160"/>
      </w:pPr>
      <w:r>
        <w:rPr>
          <w:rFonts w:ascii="Arial" w:cs="Arial" w:eastAsia="Arial" w:hAnsi="Arial"/>
          <w:b/>
          <w:bCs/>
          <w:sz w:val="24"/>
          <w:szCs w:val="24"/>
        </w:rPr>
        <w:t xml:space="preserve">RF-64.</w:t>
      </w:r>
      <w:r>
        <w:rPr>
          <w:rFonts w:ascii="Arial" w:cs="Arial" w:eastAsia="Arial" w:hAnsi="Arial"/>
          <w:b w:val="false"/>
          <w:bCs w:val="false"/>
          <w:sz w:val="24"/>
          <w:szCs w:val="24"/>
        </w:rPr>
        <w:t xml:space="preserve"> El sistema debe validar en el servidor, de forma independiente a la validación de la interfaz, que el campo de activación y cada uno de los siete campos de día sean valores booleanos, y que el correo de destino tenga un formato válido cuando se proporciona.</w:t>
      </w:r>
    </w:p>
    <w:p>
      <w:pPr>
        <w:spacing w:after="160"/>
      </w:pPr>
      <w:r>
        <w:rPr>
          <w:rFonts w:ascii="Arial" w:cs="Arial" w:eastAsia="Arial" w:hAnsi="Arial"/>
          <w:b/>
          <w:bCs/>
          <w:sz w:val="24"/>
          <w:szCs w:val="24"/>
        </w:rPr>
        <w:t xml:space="preserve">RF-65.</w:t>
      </w:r>
      <w:r>
        <w:rPr>
          <w:rFonts w:ascii="Arial" w:cs="Arial" w:eastAsia="Arial" w:hAnsi="Arial"/>
          <w:b w:val="false"/>
          <w:bCs w:val="false"/>
          <w:sz w:val="24"/>
          <w:szCs w:val="24"/>
        </w:rPr>
        <w:t xml:space="preserve"> El sistema debe guardar los cambios de configuración con retroalimentación de éxito o error mediante un mensaje tipo toast, y debe cargar la configuración vigente únicamente después de confirmar que la sesión activa tiene rol admin.</w:t>
      </w:r>
    </w:p>
    <w:p>
      <w:pPr>
        <w:spacing w:after="120" w:before="220"/>
      </w:pPr>
      <w:r>
        <w:rPr>
          <w:rFonts w:ascii="Arial" w:cs="Arial" w:eastAsia="Arial" w:hAnsi="Arial"/>
          <w:b/>
          <w:bCs/>
          <w:sz w:val="28"/>
          <w:szCs w:val="28"/>
        </w:rPr>
        <w:t xml:space="preserve">3.7 Módulo de panel de inicio (dashboard)</w:t>
      </w:r>
    </w:p>
    <w:p>
      <w:pPr>
        <w:spacing w:after="160"/>
      </w:pPr>
      <w:r>
        <w:rPr>
          <w:rFonts w:ascii="Arial" w:cs="Arial" w:eastAsia="Arial" w:hAnsi="Arial"/>
          <w:b/>
          <w:bCs/>
          <w:sz w:val="24"/>
          <w:szCs w:val="24"/>
        </w:rPr>
        <w:t xml:space="preserve">RF-66.</w:t>
      </w:r>
      <w:r>
        <w:rPr>
          <w:rFonts w:ascii="Arial" w:cs="Arial" w:eastAsia="Arial" w:hAnsi="Arial"/>
          <w:b w:val="false"/>
          <w:bCs w:val="false"/>
          <w:sz w:val="24"/>
          <w:szCs w:val="24"/>
        </w:rPr>
        <w:t xml:space="preserve"> El sistema debe mostrar en el panel de inicio la cantidad total de personas registradas, la cantidad de personas con medicamentos programados para el día en curso y el total de dosis programadas para ese día.</w:t>
      </w:r>
    </w:p>
    <w:p>
      <w:pPr>
        <w:spacing w:after="160"/>
      </w:pPr>
      <w:r>
        <w:rPr>
          <w:rFonts w:ascii="Arial" w:cs="Arial" w:eastAsia="Arial" w:hAnsi="Arial"/>
          <w:b/>
          <w:bCs/>
          <w:sz w:val="24"/>
          <w:szCs w:val="24"/>
        </w:rPr>
        <w:t xml:space="preserve">RF-67.</w:t>
      </w:r>
      <w:r>
        <w:rPr>
          <w:rFonts w:ascii="Arial" w:cs="Arial" w:eastAsia="Arial" w:hAnsi="Arial"/>
          <w:b w:val="false"/>
          <w:bCs w:val="false"/>
          <w:sz w:val="24"/>
          <w:szCs w:val="24"/>
        </w:rPr>
        <w:t xml:space="preserve"> El sistema debe filtrar las prescripciones que se muestran como "de hoy" según el día de la semana vigente en la zona horaria de Costa Rica (UTC-6 fijo), calculado en el servidor a partir de la columna correspondiente de cada prescripción (lunes a domingo).</w:t>
      </w:r>
    </w:p>
    <w:p>
      <w:pPr>
        <w:spacing w:after="160"/>
      </w:pPr>
      <w:r>
        <w:rPr>
          <w:rFonts w:ascii="Arial" w:cs="Arial" w:eastAsia="Arial" w:hAnsi="Arial"/>
          <w:b/>
          <w:bCs/>
          <w:sz w:val="24"/>
          <w:szCs w:val="24"/>
        </w:rPr>
        <w:t xml:space="preserve">RF-68.</w:t>
      </w:r>
      <w:r>
        <w:rPr>
          <w:rFonts w:ascii="Arial" w:cs="Arial" w:eastAsia="Arial" w:hAnsi="Arial"/>
          <w:b w:val="false"/>
          <w:bCs w:val="false"/>
          <w:sz w:val="24"/>
          <w:szCs w:val="24"/>
        </w:rPr>
        <w:t xml:space="preserve"> El sistema debe listar, para cada paciente con medicamentos programados en el día, el nombre del medicamento, la dosis, los momentos de administración y las indicaciones asociadas.</w:t>
      </w:r>
    </w:p>
    <w:p>
      <w:pPr>
        <w:spacing w:after="160"/>
      </w:pPr>
      <w:r>
        <w:rPr>
          <w:rFonts w:ascii="Arial" w:cs="Arial" w:eastAsia="Arial" w:hAnsi="Arial"/>
          <w:b/>
          <w:bCs/>
          <w:sz w:val="24"/>
          <w:szCs w:val="24"/>
        </w:rPr>
        <w:t xml:space="preserve">RF-69.</w:t>
      </w:r>
      <w:r>
        <w:rPr>
          <w:rFonts w:ascii="Arial" w:cs="Arial" w:eastAsia="Arial" w:hAnsi="Arial"/>
          <w:b w:val="false"/>
          <w:bCs w:val="false"/>
          <w:sz w:val="24"/>
          <w:szCs w:val="24"/>
        </w:rPr>
        <w:t xml:space="preserve"> El sistema debe identificar y resaltar el momento del día que corresponde a la hora actual (ayunas, desayuno, media mañana, almuerzo, merienda de tarde, cena o acostarse), con base en franjas horarias de referencia, y calcular cuántas dosis corresponden a ese momento específico.</w:t>
      </w:r>
    </w:p>
    <w:p>
      <w:pPr>
        <w:spacing w:after="160"/>
      </w:pPr>
      <w:r>
        <w:rPr>
          <w:rFonts w:ascii="Arial" w:cs="Arial" w:eastAsia="Arial" w:hAnsi="Arial"/>
          <w:b/>
          <w:bCs/>
          <w:sz w:val="24"/>
          <w:szCs w:val="24"/>
        </w:rPr>
        <w:t xml:space="preserve">RF-70.</w:t>
      </w:r>
      <w:r>
        <w:rPr>
          <w:rFonts w:ascii="Arial" w:cs="Arial" w:eastAsia="Arial" w:hAnsi="Arial"/>
          <w:b w:val="false"/>
          <w:bCs w:val="false"/>
          <w:sz w:val="24"/>
          <w:szCs w:val="24"/>
        </w:rPr>
        <w:t xml:space="preserve"> El panel de inicio debe actualizarse automáticamente cada 10 minutos sin intervención del usuario; si la actualización silenciosa falla por un error transitorio de red, el sistema debe conservar los últimos datos mostrados en lugar de reemplazarlos por un mensaje de error.</w:t>
      </w:r>
    </w:p>
    <w:p>
      <w:pPr>
        <w:spacing w:after="160"/>
      </w:pPr>
      <w:r>
        <w:rPr>
          <w:rFonts w:ascii="Arial" w:cs="Arial" w:eastAsia="Arial" w:hAnsi="Arial"/>
          <w:b/>
          <w:bCs/>
          <w:sz w:val="24"/>
          <w:szCs w:val="24"/>
        </w:rPr>
        <w:t xml:space="preserve">RF-71.</w:t>
      </w:r>
      <w:r>
        <w:rPr>
          <w:rFonts w:ascii="Arial" w:cs="Arial" w:eastAsia="Arial" w:hAnsi="Arial"/>
          <w:b w:val="false"/>
          <w:bCs w:val="false"/>
          <w:sz w:val="24"/>
          <w:szCs w:val="24"/>
        </w:rPr>
        <w:t xml:space="preserve"> El sistema debe mostrar la fecha del día y la hora de la última actualización en formato de fecha y hora en español, según el calendario de Costa Rica.</w:t>
      </w:r>
    </w:p>
    <w:p>
      <w:pPr>
        <w:spacing w:after="160" w:before="320"/>
      </w:pPr>
      <w:r>
        <w:rPr>
          <w:rFonts w:ascii="Arial" w:cs="Arial" w:eastAsia="Arial" w:hAnsi="Arial"/>
          <w:b/>
          <w:bCs/>
          <w:sz w:val="32"/>
          <w:szCs w:val="32"/>
        </w:rPr>
        <w:t xml:space="preserve">4. Requerimientos no funcionales</w:t>
      </w:r>
    </w:p>
    <w:p>
      <w:pPr>
        <w:spacing w:after="120" w:before="220"/>
      </w:pPr>
      <w:r>
        <w:rPr>
          <w:rFonts w:ascii="Arial" w:cs="Arial" w:eastAsia="Arial" w:hAnsi="Arial"/>
          <w:b/>
          <w:bCs/>
          <w:sz w:val="28"/>
          <w:szCs w:val="28"/>
        </w:rPr>
        <w:t xml:space="preserve">4.1 Seguridad</w:t>
      </w:r>
    </w:p>
    <w:p>
      <w:pPr>
        <w:spacing w:after="160"/>
      </w:pPr>
      <w:r>
        <w:rPr>
          <w:rFonts w:ascii="Arial" w:cs="Arial" w:eastAsia="Arial" w:hAnsi="Arial"/>
          <w:b/>
          <w:bCs/>
          <w:sz w:val="24"/>
          <w:szCs w:val="24"/>
        </w:rPr>
        <w:t xml:space="preserve">RNF-01.</w:t>
      </w:r>
      <w:r>
        <w:rPr>
          <w:rFonts w:ascii="Arial" w:cs="Arial" w:eastAsia="Arial" w:hAnsi="Arial"/>
          <w:b w:val="false"/>
          <w:bCs w:val="false"/>
          <w:sz w:val="24"/>
          <w:szCs w:val="24"/>
        </w:rPr>
        <w:t xml:space="preserve"> Las contraseñas se almacenan únicamente como hash generado con bcrypt (factor de costo 10); en ningún punto del sistema se guarda ni se transmite la contraseña en texto plano más allá de la solicitud inicial del usuario.</w:t>
      </w:r>
    </w:p>
    <w:p>
      <w:pPr>
        <w:spacing w:after="160"/>
      </w:pPr>
      <w:r>
        <w:rPr>
          <w:rFonts w:ascii="Arial" w:cs="Arial" w:eastAsia="Arial" w:hAnsi="Arial"/>
          <w:b/>
          <w:bCs/>
          <w:sz w:val="24"/>
          <w:szCs w:val="24"/>
        </w:rPr>
        <w:t xml:space="preserve">RNF-02.</w:t>
      </w:r>
      <w:r>
        <w:rPr>
          <w:rFonts w:ascii="Arial" w:cs="Arial" w:eastAsia="Arial" w:hAnsi="Arial"/>
          <w:b w:val="false"/>
          <w:bCs w:val="false"/>
          <w:sz w:val="24"/>
          <w:szCs w:val="24"/>
        </w:rPr>
        <w:t xml:space="preserve"> La sesión se maneja mediante una cookie httpOnly, con el atributo secure activado en producción y sameSite=lax, lo que impide su lectura desde JavaScript en el navegador y reduce la exposición a ataques de tipo XSS y CSRF básicos.</w:t>
      </w:r>
    </w:p>
    <w:p>
      <w:pPr>
        <w:spacing w:after="160"/>
      </w:pPr>
      <w:r>
        <w:rPr>
          <w:rFonts w:ascii="Arial" w:cs="Arial" w:eastAsia="Arial" w:hAnsi="Arial"/>
          <w:b/>
          <w:bCs/>
          <w:sz w:val="24"/>
          <w:szCs w:val="24"/>
        </w:rPr>
        <w:t xml:space="preserve">RNF-03.</w:t>
      </w:r>
      <w:r>
        <w:rPr>
          <w:rFonts w:ascii="Arial" w:cs="Arial" w:eastAsia="Arial" w:hAnsi="Arial"/>
          <w:b w:val="false"/>
          <w:bCs w:val="false"/>
          <w:sz w:val="24"/>
          <w:szCs w:val="24"/>
        </w:rPr>
        <w:t xml:space="preserve"> Todas las rutas de la API que exponen o modifican datos de adultos mayores, historial de salud, medicamentos, configuración de notificaciones y usuarios validan la existencia de una sesión activa antes de ejecutar cualquier operación, y las rutas de administración de usuarios y de configuración de notificaciones validan adicionalmente que el rol de la sesión sea admin.</w:t>
      </w:r>
    </w:p>
    <w:p>
      <w:pPr>
        <w:spacing w:after="160"/>
      </w:pPr>
      <w:r>
        <w:rPr>
          <w:rFonts w:ascii="Arial" w:cs="Arial" w:eastAsia="Arial" w:hAnsi="Arial"/>
          <w:b/>
          <w:bCs/>
          <w:sz w:val="24"/>
          <w:szCs w:val="24"/>
        </w:rPr>
        <w:t xml:space="preserve">RNF-04.</w:t>
      </w:r>
      <w:r>
        <w:rPr>
          <w:rFonts w:ascii="Arial" w:cs="Arial" w:eastAsia="Arial" w:hAnsi="Arial"/>
          <w:b w:val="false"/>
          <w:bCs w:val="false"/>
          <w:sz w:val="24"/>
          <w:szCs w:val="24"/>
        </w:rPr>
        <w:t xml:space="preserve"> La ocultación de opciones administrativas en la interfaz según el rol es una ayuda de navegación, no el mecanismo de control de acceso: la autorización real se aplica en cada endpoint de la API, de modo que una solicitud directa sin sesión o sin rol adecuado es rechazada aunque el enlace correspondiente no aparezca en pantalla.</w:t>
      </w:r>
    </w:p>
    <w:p>
      <w:pPr>
        <w:spacing w:after="160"/>
      </w:pPr>
      <w:r>
        <w:rPr>
          <w:rFonts w:ascii="Arial" w:cs="Arial" w:eastAsia="Arial" w:hAnsi="Arial"/>
          <w:b/>
          <w:bCs/>
          <w:sz w:val="24"/>
          <w:szCs w:val="24"/>
        </w:rPr>
        <w:t xml:space="preserve">RNF-05.</w:t>
      </w:r>
      <w:r>
        <w:rPr>
          <w:rFonts w:ascii="Arial" w:cs="Arial" w:eastAsia="Arial" w:hAnsi="Arial"/>
          <w:b w:val="false"/>
          <w:bCs w:val="false"/>
          <w:sz w:val="24"/>
          <w:szCs w:val="24"/>
        </w:rPr>
        <w:t xml:space="preserve"> La base de datos en Supabase tiene habilitadas políticas de seguridad a nivel de fila (Row Level Security); el acceso desde el servidor de la aplicación se realiza con una llave de servicio (supabaseAdmin) que omite esas políticas de forma intencional, quedando el control de acceso centralizado en la verificación de sesión y rol descrita en RNF-03.</w:t>
      </w:r>
    </w:p>
    <w:p>
      <w:pPr>
        <w:spacing w:after="160"/>
      </w:pPr>
      <w:r>
        <w:rPr>
          <w:rFonts w:ascii="Arial" w:cs="Arial" w:eastAsia="Arial" w:hAnsi="Arial"/>
          <w:b/>
          <w:bCs/>
          <w:sz w:val="24"/>
          <w:szCs w:val="24"/>
        </w:rPr>
        <w:t xml:space="preserve">RNF-06.</w:t>
      </w:r>
      <w:r>
        <w:rPr>
          <w:rFonts w:ascii="Arial" w:cs="Arial" w:eastAsia="Arial" w:hAnsi="Arial"/>
          <w:b w:val="false"/>
          <w:bCs w:val="false"/>
          <w:sz w:val="24"/>
          <w:szCs w:val="24"/>
        </w:rPr>
        <w:t xml:space="preserve"> Los tokens de recuperación de contraseña son de un solo uso, tienen una vigencia máxima de una hora y se invalidan automáticamente al generarse uno nuevo para el mismo correo.</w:t>
      </w:r>
    </w:p>
    <w:p>
      <w:pPr>
        <w:spacing w:after="160"/>
      </w:pPr>
      <w:r>
        <w:rPr>
          <w:rFonts w:ascii="Arial" w:cs="Arial" w:eastAsia="Arial" w:hAnsi="Arial"/>
          <w:b/>
          <w:bCs/>
          <w:sz w:val="24"/>
          <w:szCs w:val="24"/>
        </w:rPr>
        <w:t xml:space="preserve">RNF-07.</w:t>
      </w:r>
      <w:r>
        <w:rPr>
          <w:rFonts w:ascii="Arial" w:cs="Arial" w:eastAsia="Arial" w:hAnsi="Arial"/>
          <w:b w:val="false"/>
          <w:bCs w:val="false"/>
          <w:sz w:val="24"/>
          <w:szCs w:val="24"/>
        </w:rPr>
        <w:t xml:space="preserve"> El sistema no revela si un correo electrónico está o no registrado, ni en el inicio de sesión ni en la recuperación de contraseña, respondiendo siempre con mensajes genéricos ante credenciales inválidas o correos inexistentes.</w:t>
      </w:r>
    </w:p>
    <w:p>
      <w:pPr>
        <w:spacing w:after="160"/>
      </w:pPr>
      <w:r>
        <w:rPr>
          <w:rFonts w:ascii="Arial" w:cs="Arial" w:eastAsia="Arial" w:hAnsi="Arial"/>
          <w:b/>
          <w:bCs/>
          <w:sz w:val="24"/>
          <w:szCs w:val="24"/>
        </w:rPr>
        <w:t xml:space="preserve">RNF-08.</w:t>
      </w:r>
      <w:r>
        <w:rPr>
          <w:rFonts w:ascii="Arial" w:cs="Arial" w:eastAsia="Arial" w:hAnsi="Arial"/>
          <w:b w:val="false"/>
          <w:bCs w:val="false"/>
          <w:sz w:val="24"/>
          <w:szCs w:val="24"/>
        </w:rPr>
        <w:t xml:space="preserve"> Los endpoints de cron (respaldo semanal, mantenimiento de la base de datos y reporte diario de medicamentos) están protegidos con un secreto compartido (CRON_SECRET) que debe coincidir exactamente en el encabezado de autorización, en lugar de depender únicamente de que la URL sea difícil de adivinar.</w:t>
      </w:r>
    </w:p>
    <w:p>
      <w:pPr>
        <w:spacing w:after="120" w:before="220"/>
      </w:pPr>
      <w:r>
        <w:rPr>
          <w:rFonts w:ascii="Arial" w:cs="Arial" w:eastAsia="Arial" w:hAnsi="Arial"/>
          <w:b/>
          <w:bCs/>
          <w:sz w:val="28"/>
          <w:szCs w:val="28"/>
        </w:rPr>
        <w:t xml:space="preserve">4.2 Rendimiento</w:t>
      </w:r>
    </w:p>
    <w:p>
      <w:pPr>
        <w:spacing w:after="160"/>
      </w:pPr>
      <w:r>
        <w:rPr>
          <w:rFonts w:ascii="Arial" w:cs="Arial" w:eastAsia="Arial" w:hAnsi="Arial"/>
          <w:b/>
          <w:bCs/>
          <w:sz w:val="24"/>
          <w:szCs w:val="24"/>
        </w:rPr>
        <w:t xml:space="preserve">RNF-09.</w:t>
      </w:r>
      <w:r>
        <w:rPr>
          <w:rFonts w:ascii="Arial" w:cs="Arial" w:eastAsia="Arial" w:hAnsi="Arial"/>
          <w:b w:val="false"/>
          <w:bCs w:val="false"/>
          <w:sz w:val="24"/>
          <w:szCs w:val="24"/>
        </w:rPr>
        <w:t xml:space="preserve"> Las consultas a la base de datos que no dependen entre sí (por ejemplo, la lista de adultos mayores junto con su historial y sus prescripciones, o adultos mayores y su historial de salud) se ejecutan en paralelo mediante Promise.all para reducir el tiempo de respuesta de los endpoints.</w:t>
      </w:r>
    </w:p>
    <w:p>
      <w:pPr>
        <w:spacing w:after="160"/>
      </w:pPr>
      <w:r>
        <w:rPr>
          <w:rFonts w:ascii="Arial" w:cs="Arial" w:eastAsia="Arial" w:hAnsi="Arial"/>
          <w:b/>
          <w:bCs/>
          <w:sz w:val="24"/>
          <w:szCs w:val="24"/>
        </w:rPr>
        <w:t xml:space="preserve">RNF-10.</w:t>
      </w:r>
      <w:r>
        <w:rPr>
          <w:rFonts w:ascii="Arial" w:cs="Arial" w:eastAsia="Arial" w:hAnsi="Arial"/>
          <w:b w:val="false"/>
          <w:bCs w:val="false"/>
          <w:sz w:val="24"/>
          <w:szCs w:val="24"/>
        </w:rPr>
        <w:t xml:space="preserve"> El filtrado de medicamentos "del día" para el panel de inicio y para el reporte diario de control de medicamentos se realiza en el servidor antes de enviar la respuesta, evitando transferir o procesar en el cliente prescripciones que no corresponden al día en curso.</w:t>
      </w:r>
    </w:p>
    <w:p>
      <w:pPr>
        <w:spacing w:after="160"/>
      </w:pPr>
      <w:r>
        <w:rPr>
          <w:rFonts w:ascii="Arial" w:cs="Arial" w:eastAsia="Arial" w:hAnsi="Arial"/>
          <w:b/>
          <w:bCs/>
          <w:sz w:val="24"/>
          <w:szCs w:val="24"/>
        </w:rPr>
        <w:t xml:space="preserve">RNF-11.</w:t>
      </w:r>
      <w:r>
        <w:rPr>
          <w:rFonts w:ascii="Arial" w:cs="Arial" w:eastAsia="Arial" w:hAnsi="Arial"/>
          <w:b w:val="false"/>
          <w:bCs w:val="false"/>
          <w:sz w:val="24"/>
          <w:szCs w:val="24"/>
        </w:rPr>
        <w:t xml:space="preserve"> El panel de inicio evita recargas completas innecesarias: la actualización periódica es silenciosa y no bloquea la interfaz ni interrumpe la lectura de la información ya cargada.</w:t>
      </w:r>
    </w:p>
    <w:p>
      <w:pPr>
        <w:spacing w:after="120" w:before="220"/>
      </w:pPr>
      <w:r>
        <w:rPr>
          <w:rFonts w:ascii="Arial" w:cs="Arial" w:eastAsia="Arial" w:hAnsi="Arial"/>
          <w:b/>
          <w:bCs/>
          <w:sz w:val="28"/>
          <w:szCs w:val="28"/>
        </w:rPr>
        <w:t xml:space="preserve">4.3 Usabilidad</w:t>
      </w:r>
    </w:p>
    <w:p>
      <w:pPr>
        <w:spacing w:after="160"/>
      </w:pPr>
      <w:r>
        <w:rPr>
          <w:rFonts w:ascii="Arial" w:cs="Arial" w:eastAsia="Arial" w:hAnsi="Arial"/>
          <w:b/>
          <w:bCs/>
          <w:sz w:val="24"/>
          <w:szCs w:val="24"/>
        </w:rPr>
        <w:t xml:space="preserve">RNF-12.</w:t>
      </w:r>
      <w:r>
        <w:rPr>
          <w:rFonts w:ascii="Arial" w:cs="Arial" w:eastAsia="Arial" w:hAnsi="Arial"/>
          <w:b w:val="false"/>
          <w:bCs w:val="false"/>
          <w:sz w:val="24"/>
          <w:szCs w:val="24"/>
        </w:rPr>
        <w:t xml:space="preserve"> La interfaz completa está redactada en español, con trato de "vos" (variante utilizada en Costa Rica), consistente en mensajes, etiquetas y confirmaciones.</w:t>
      </w:r>
    </w:p>
    <w:p>
      <w:pPr>
        <w:spacing w:after="160"/>
      </w:pPr>
      <w:r>
        <w:rPr>
          <w:rFonts w:ascii="Arial" w:cs="Arial" w:eastAsia="Arial" w:hAnsi="Arial"/>
          <w:b/>
          <w:bCs/>
          <w:sz w:val="24"/>
          <w:szCs w:val="24"/>
        </w:rPr>
        <w:t xml:space="preserve">RNF-13.</w:t>
      </w:r>
      <w:r>
        <w:rPr>
          <w:rFonts w:ascii="Arial" w:cs="Arial" w:eastAsia="Arial" w:hAnsi="Arial"/>
          <w:b w:val="false"/>
          <w:bCs w:val="false"/>
          <w:sz w:val="24"/>
          <w:szCs w:val="24"/>
        </w:rPr>
        <w:t xml:space="preserve"> Los campos de búsqueda de pacientes (historial y medicamentos) son operables completamente por teclado, con roles ARIA de combobox y listbox para apoyo de lectores de pantalla.</w:t>
      </w:r>
    </w:p>
    <w:p>
      <w:pPr>
        <w:spacing w:after="160"/>
      </w:pPr>
      <w:r>
        <w:rPr>
          <w:rFonts w:ascii="Arial" w:cs="Arial" w:eastAsia="Arial" w:hAnsi="Arial"/>
          <w:b/>
          <w:bCs/>
          <w:sz w:val="24"/>
          <w:szCs w:val="24"/>
        </w:rPr>
        <w:t xml:space="preserve">RNF-14.</w:t>
      </w:r>
      <w:r>
        <w:rPr>
          <w:rFonts w:ascii="Arial" w:cs="Arial" w:eastAsia="Arial" w:hAnsi="Arial"/>
          <w:b w:val="false"/>
          <w:bCs w:val="false"/>
          <w:sz w:val="24"/>
          <w:szCs w:val="24"/>
        </w:rPr>
        <w:t xml:space="preserve"> Toda acción destructiva o con pérdida de información (eliminar un registro, descartar cambios sin guardar, cerrar sesión con cambios pendientes) requiere confirmación explícita del usuario mediante un modal, y las acciones que quedarían en un estado inválido (como eliminar al último administrador) se deshabilitan directamente en la interfaz en lugar de permitirse y luego rechazarse.</w:t>
      </w:r>
    </w:p>
    <w:p>
      <w:pPr>
        <w:spacing w:after="160"/>
      </w:pPr>
      <w:r>
        <w:rPr>
          <w:rFonts w:ascii="Arial" w:cs="Arial" w:eastAsia="Arial" w:hAnsi="Arial"/>
          <w:b/>
          <w:bCs/>
          <w:sz w:val="24"/>
          <w:szCs w:val="24"/>
        </w:rPr>
        <w:t xml:space="preserve">RNF-15.</w:t>
      </w:r>
      <w:r>
        <w:rPr>
          <w:rFonts w:ascii="Arial" w:cs="Arial" w:eastAsia="Arial" w:hAnsi="Arial"/>
          <w:b w:val="false"/>
          <w:bCs w:val="false"/>
          <w:sz w:val="24"/>
          <w:szCs w:val="24"/>
        </w:rPr>
        <w:t xml:space="preserve"> El sistema muestra retroalimentación inmediata de las operaciones mediante mensajes tipo toast (éxito o error) y estados vacíos redactados según el contexto (sin personas registradas, sin selección, sin resultados de búsqueda, sin datos para la persona seleccionada).</w:t>
      </w:r>
    </w:p>
    <w:p>
      <w:pPr>
        <w:spacing w:after="160"/>
      </w:pPr>
      <w:r>
        <w:rPr>
          <w:rFonts w:ascii="Arial" w:cs="Arial" w:eastAsia="Arial" w:hAnsi="Arial"/>
          <w:b/>
          <w:bCs/>
          <w:sz w:val="24"/>
          <w:szCs w:val="24"/>
        </w:rPr>
        <w:t xml:space="preserve">RNF-16.</w:t>
      </w:r>
      <w:r>
        <w:rPr>
          <w:rFonts w:ascii="Arial" w:cs="Arial" w:eastAsia="Arial" w:hAnsi="Arial"/>
          <w:b w:val="false"/>
          <w:bCs w:val="false"/>
          <w:sz w:val="24"/>
          <w:szCs w:val="24"/>
        </w:rPr>
        <w:t xml:space="preserve"> Cuando ocurre un error de validación en un formulario extenso (adultos mayores, usuarios, medicamentos, notificaciones), la interfaz desplaza automáticamente la vista hacia el mensaje de error para que quede visible sin que el usuario tenga que desplazarse manualmente.</w:t>
      </w:r>
    </w:p>
    <w:p>
      <w:pPr>
        <w:spacing w:after="120" w:before="220"/>
      </w:pPr>
      <w:r>
        <w:rPr>
          <w:rFonts w:ascii="Arial" w:cs="Arial" w:eastAsia="Arial" w:hAnsi="Arial"/>
          <w:b/>
          <w:bCs/>
          <w:sz w:val="28"/>
          <w:szCs w:val="28"/>
        </w:rPr>
        <w:t xml:space="preserve">4.4 Disponibilidad</w:t>
      </w:r>
    </w:p>
    <w:p>
      <w:pPr>
        <w:spacing w:after="160"/>
      </w:pPr>
      <w:r>
        <w:rPr>
          <w:rFonts w:ascii="Arial" w:cs="Arial" w:eastAsia="Arial" w:hAnsi="Arial"/>
          <w:b/>
          <w:bCs/>
          <w:sz w:val="24"/>
          <w:szCs w:val="24"/>
        </w:rPr>
        <w:t xml:space="preserve">RNF-17.</w:t>
      </w:r>
      <w:r>
        <w:rPr>
          <w:rFonts w:ascii="Arial" w:cs="Arial" w:eastAsia="Arial" w:hAnsi="Arial"/>
          <w:b w:val="false"/>
          <w:bCs w:val="false"/>
          <w:sz w:val="24"/>
          <w:szCs w:val="24"/>
        </w:rPr>
        <w:t xml:space="preserve"> El sistema se aloja en Vercel bajo su plan gratuito, con despliegue continuo y funciones serverless para cada endpoint de la API.</w:t>
      </w:r>
    </w:p>
    <w:p>
      <w:pPr>
        <w:spacing w:after="160"/>
      </w:pPr>
      <w:r>
        <w:rPr>
          <w:rFonts w:ascii="Arial" w:cs="Arial" w:eastAsia="Arial" w:hAnsi="Arial"/>
          <w:b/>
          <w:bCs/>
          <w:sz w:val="24"/>
          <w:szCs w:val="24"/>
        </w:rPr>
        <w:t xml:space="preserve">RNF-18.</w:t>
      </w:r>
      <w:r>
        <w:rPr>
          <w:rFonts w:ascii="Arial" w:cs="Arial" w:eastAsia="Arial" w:hAnsi="Arial"/>
          <w:b w:val="false"/>
          <w:bCs w:val="false"/>
          <w:sz w:val="24"/>
          <w:szCs w:val="24"/>
        </w:rPr>
        <w:t xml:space="preserve"> La base de datos utiliza el plan gratuito de Supabase, el cual pausa la instancia tras un período de inactividad; el sistema mitiga esta condición mediante un endpoint de mantenimiento invocado periódicamente por un cron job protegido con el secreto compartido descrito en RNF-08.</w:t>
      </w:r>
    </w:p>
    <w:p>
      <w:pPr>
        <w:spacing w:after="160"/>
      </w:pPr>
      <w:r>
        <w:rPr>
          <w:rFonts w:ascii="Arial" w:cs="Arial" w:eastAsia="Arial" w:hAnsi="Arial"/>
          <w:b/>
          <w:bCs/>
          <w:sz w:val="24"/>
          <w:szCs w:val="24"/>
        </w:rPr>
        <w:t xml:space="preserve">RNF-19.</w:t>
      </w:r>
      <w:r>
        <w:rPr>
          <w:rFonts w:ascii="Arial" w:cs="Arial" w:eastAsia="Arial" w:hAnsi="Arial"/>
          <w:b w:val="false"/>
          <w:bCs w:val="false"/>
          <w:sz w:val="24"/>
          <w:szCs w:val="24"/>
        </w:rPr>
        <w:t xml:space="preserve"> El sistema genera automáticamente un respaldo semanal de las tablas principales (adultos mayores, prescripciones, historial de salud y usuarios, excluyendo el hash de contraseña) en formato SQL, almacenado en Supabase Storage con una retención de 6 semanas, evitando regenerar el respaldo si el más reciente tiene menos de 7 días de antigüedad.</w:t>
      </w:r>
    </w:p>
    <w:p>
      <w:pPr>
        <w:spacing w:after="160"/>
      </w:pPr>
      <w:r>
        <w:rPr>
          <w:rFonts w:ascii="Arial" w:cs="Arial" w:eastAsia="Arial" w:hAnsi="Arial"/>
          <w:b/>
          <w:bCs/>
          <w:sz w:val="24"/>
          <w:szCs w:val="24"/>
        </w:rPr>
        <w:t xml:space="preserve">RNF-20.</w:t>
      </w:r>
      <w:r>
        <w:rPr>
          <w:rFonts w:ascii="Arial" w:cs="Arial" w:eastAsia="Arial" w:hAnsi="Arial"/>
          <w:b w:val="false"/>
          <w:bCs w:val="false"/>
          <w:sz w:val="24"/>
          <w:szCs w:val="24"/>
        </w:rPr>
        <w:t xml:space="preserve"> El envío del reporte diario de medicamentos y de todos los correos transaccionales del sistema depende de la disponibilidad de una única cuenta de Gmail como servidor saliente, sin un proveedor de correo alterno configurado.</w:t>
      </w:r>
    </w:p>
    <w:p>
      <w:pPr>
        <w:spacing w:after="160" w:before="320"/>
      </w:pPr>
      <w:r>
        <w:rPr>
          <w:rFonts w:ascii="Arial" w:cs="Arial" w:eastAsia="Arial" w:hAnsi="Arial"/>
          <w:b/>
          <w:bCs/>
          <w:sz w:val="32"/>
          <w:szCs w:val="32"/>
        </w:rPr>
        <w:t xml:space="preserve">5. Restricciones técnicas</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Frontend y backend: Next.js 16 (App Router) con React 19 y TypeScript, usando rutas de API (app/api) como backend integrado, sin un servidor separado.</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Base de datos: PostgreSQL gestionado por Supabase, plan gratuito. Esto implica límites de almacenamiento, de conexiones concurrentes y pausa automática de la instancia por inactividad, condición que el sistema mitiga en RNF-18.</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Autenticación: manejo de sesión propio mediante cookie firmada por el servidor, sin usar el módulo de autenticación nativo de Supabase ni un proveedor externo de identidad. La protección de las páginas del cliente depende de que las llamadas a la API respondan 401 o 403 sin sesión válida; no existe un middleware de Next.js que intercepte la navegación y redirija automáticamente a una ruta protegida visitada sin sesión.</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Tareas programadas: los procesos de mantenimiento de base de datos, respaldo semanal y reporte diario de medicamentos se ejecutan como cron jobs de Vercel, cada uno como una función serverless independiente autenticada con el secreto compartido descrito en RNF-08.</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Correo saliente: Nodemailer sobre una cuenta de Gmail con contraseña de aplicación, lo que sujeta el envío de correos (recuperación de contraseña, confirmaciones administrativas, reporte diario de medicamentos) a los límites de envío de una cuenta de Gmail estándar.</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Hosting: Vercel, plan gratuito, con las limitaciones propias de funciones serverless: tiempo máximo de ejecución por invocación y ausencia de procesos persistentes en segundo plano fuera de los cron jobs programados.</w:t>
      </w:r>
    </w:p>
    <w:p>
      <w:pPr>
        <w:spacing w:after="120"/>
        <w:ind w:left="360"/>
      </w:pPr>
      <w:r>
        <w:rPr>
          <w:rFonts w:ascii="Arial" w:cs="Arial" w:eastAsia="Arial" w:hAnsi="Arial"/>
          <w:sz w:val="24"/>
          <w:szCs w:val="24"/>
        </w:rPr>
        <w:t xml:space="preserve">•  </w:t>
      </w:r>
      <w:r>
        <w:rPr>
          <w:rFonts w:ascii="Arial" w:cs="Arial" w:eastAsia="Arial" w:hAnsi="Arial"/>
          <w:b w:val="false"/>
          <w:bCs w:val="false"/>
          <w:sz w:val="24"/>
          <w:szCs w:val="24"/>
        </w:rPr>
        <w:t xml:space="preserve">Pruebas: Jest como framework de pruebas unitarias, con cobertura sobre la lógica de autenticación, utilidades de fecha y roles, y endpoints de la API de medicamentos, adultos mayores, notificaciones y reporte de medicamentos.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2026-09-16T03:26:57.120Z</dcterms:created>
  <dcterms:modified xsi:type="dcterms:W3CDTF">2026-09-16T03:26:57.121Z</dcterms:modified>
</cp:coreProperties>
</file>

<file path=docProps/custom.xml><?xml version="1.0" encoding="utf-8"?>
<Properties xmlns="http://schemas.openxmlformats.org/officeDocument/2006/custom-properties" xmlns:vt="http://schemas.openxmlformats.org/officeDocument/2006/docPropsVTypes"/>
</file>