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RIFERIMENTO: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DIGITALE_WBS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10/01/2026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PROF.PALOMBA PROF.SSA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PRESENTATO 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NC01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fs55wrbie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 Breakdown Structure (WBS)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gonl4agvvtg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Introduzione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Work Breakdown Structure (WBS) scompone il progetto in componenti gestibili, definiti "Work Packages", necessari per il completamento della piattaforma web.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wkvvjt38mb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p8sbt7t1y6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Struttura Gerarchica (Hierarchical View)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Project Management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1.1 Initiating (Project Charter, Team Contract)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1.2 Planning (WBS, SPMP, RMP)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1.3 Monitoring &amp; Control (Status Reports)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1.4 Closing (Presentazione, Post-Mortem)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Requirement Analysis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2.1 Elicitation (Interviste, Scenari)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2.2 Stesura RAD (Requisiti Funzionali/Non Funzionali)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System Design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3.1 Architettura Software (SDD - 4 Moduli)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3.2 Database Design (Schema E-R MySQL)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3.3 Interface Design (Mockup Thymeleaf)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Implementation (Sviluppo)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4.1 Setup (Spring Boot, GitHub, MySQL)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4.2 Backend Development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4.2.1 Modulo M1: Gestione Enti/Richieste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4.2.2 Modulo M2: Gestione Volontari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4.2.3 Modulo M3: Gestione Donazioni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4.2.4 Modulo M4: Matching Engine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4.3 Frontend Development (Thymeleaf + Bootstrap)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Testing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5.1 Test Plan &amp; Design (TP, TCS)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5.2 Unit Testing (JUnit)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5.3 System Testing &amp; Bug Fixing (TIR)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ubu259i2p7b8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WBS Dictionary (Esempio per Work Packages Critici)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WBS ID:</w:t>
      </w:r>
      <w:r w:rsidDel="00000000" w:rsidR="00000000" w:rsidRPr="00000000">
        <w:rPr>
          <w:sz w:val="28"/>
          <w:szCs w:val="28"/>
          <w:rtl w:val="0"/>
        </w:rPr>
        <w:t xml:space="preserve"> 4.2.1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Task:</w:t>
      </w:r>
      <w:r w:rsidDel="00000000" w:rsidR="00000000" w:rsidRPr="00000000">
        <w:rPr>
          <w:sz w:val="28"/>
          <w:szCs w:val="28"/>
          <w:rtl w:val="0"/>
        </w:rPr>
        <w:t xml:space="preserve"> Sviluppo Backend M1 (Enti/Richieste)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Responsabile:</w:t>
      </w:r>
      <w:r w:rsidDel="00000000" w:rsidR="00000000" w:rsidRPr="00000000">
        <w:rPr>
          <w:sz w:val="28"/>
          <w:szCs w:val="28"/>
          <w:rtl w:val="0"/>
        </w:rPr>
        <w:t xml:space="preserve"> Membro 1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Durata:</w:t>
      </w:r>
      <w:r w:rsidDel="00000000" w:rsidR="00000000" w:rsidRPr="00000000">
        <w:rPr>
          <w:sz w:val="28"/>
          <w:szCs w:val="28"/>
          <w:rtl w:val="0"/>
        </w:rPr>
        <w:t xml:space="preserve"> 10 giorni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Descrizione:</w:t>
      </w:r>
      <w:r w:rsidDel="00000000" w:rsidR="00000000" w:rsidRPr="00000000">
        <w:rPr>
          <w:sz w:val="28"/>
          <w:szCs w:val="28"/>
          <w:rtl w:val="0"/>
        </w:rPr>
        <w:t xml:space="preserve"> Implementazione dei Controller e Service per la gestione CRUD delle richieste di aiuto.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Input:</w:t>
      </w:r>
      <w:r w:rsidDel="00000000" w:rsidR="00000000" w:rsidRPr="00000000">
        <w:rPr>
          <w:sz w:val="28"/>
          <w:szCs w:val="28"/>
          <w:rtl w:val="0"/>
        </w:rPr>
        <w:t xml:space="preserve"> SDD (Specifiche API), Database Schema.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sz w:val="28"/>
          <w:szCs w:val="28"/>
          <w:rtl w:val="0"/>
        </w:rPr>
        <w:t xml:space="preserve"> Codice Java (Controller, Service, Repository), Unit Test.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Rischi:</w:t>
      </w:r>
      <w:r w:rsidDel="00000000" w:rsidR="00000000" w:rsidRPr="00000000">
        <w:rPr>
          <w:sz w:val="28"/>
          <w:szCs w:val="28"/>
          <w:rtl w:val="0"/>
        </w:rPr>
        <w:t xml:space="preserve"> Ritardi nell'integrazione con il Database.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WBS ID:</w:t>
      </w:r>
      <w:r w:rsidDel="00000000" w:rsidR="00000000" w:rsidRPr="00000000">
        <w:rPr>
          <w:sz w:val="28"/>
          <w:szCs w:val="28"/>
          <w:rtl w:val="0"/>
        </w:rPr>
        <w:t xml:space="preserve"> 4.2.4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Task:</w:t>
      </w:r>
      <w:r w:rsidDel="00000000" w:rsidR="00000000" w:rsidRPr="00000000">
        <w:rPr>
          <w:sz w:val="28"/>
          <w:szCs w:val="28"/>
          <w:rtl w:val="0"/>
        </w:rPr>
        <w:t xml:space="preserve"> Sviluppo Backend M4 (Matching Engine)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Responsabile:</w:t>
      </w:r>
      <w:r w:rsidDel="00000000" w:rsidR="00000000" w:rsidRPr="00000000">
        <w:rPr>
          <w:sz w:val="28"/>
          <w:szCs w:val="28"/>
          <w:rtl w:val="0"/>
        </w:rPr>
        <w:t xml:space="preserve"> Membro 4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Durata:</w:t>
      </w:r>
      <w:r w:rsidDel="00000000" w:rsidR="00000000" w:rsidRPr="00000000">
        <w:rPr>
          <w:sz w:val="28"/>
          <w:szCs w:val="28"/>
          <w:rtl w:val="0"/>
        </w:rPr>
        <w:t xml:space="preserve"> 14 giorni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Descrizione:</w:t>
      </w:r>
      <w:r w:rsidDel="00000000" w:rsidR="00000000" w:rsidRPr="00000000">
        <w:rPr>
          <w:sz w:val="28"/>
          <w:szCs w:val="28"/>
          <w:rtl w:val="0"/>
        </w:rPr>
        <w:t xml:space="preserve"> Implementazione dell'algoritmo (Strategy Pattern) per abbinare richieste e risorse.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Input:</w:t>
      </w:r>
      <w:r w:rsidDel="00000000" w:rsidR="00000000" w:rsidRPr="00000000">
        <w:rPr>
          <w:sz w:val="28"/>
          <w:szCs w:val="28"/>
          <w:rtl w:val="0"/>
        </w:rPr>
        <w:t xml:space="preserve"> Requisiti logici (RAD), Classi M1, M2, M3.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sz w:val="28"/>
          <w:szCs w:val="28"/>
          <w:rtl w:val="0"/>
        </w:rPr>
        <w:t xml:space="preserve"> Motore di matching funzionante.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Rischi:</w:t>
      </w:r>
      <w:r w:rsidDel="00000000" w:rsidR="00000000" w:rsidRPr="00000000">
        <w:rPr>
          <w:sz w:val="28"/>
          <w:szCs w:val="28"/>
          <w:rtl w:val="0"/>
        </w:rPr>
        <w:t xml:space="preserve"> Complessità computazionale, difficoltà nel testare scenari limite.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