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PROGETTO: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RINASCITA DIGITALE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RIFERIMENTO: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RINASCITA DIGITALE_TSR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DESTINATARIO: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PROF.PALOMBA PROF.SSA FERRUCCI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PRESENTATO DA: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NC01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i84datok4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Introduzione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 Test Summary Report riassume i risultati finali dell'attività di testing per il sistema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Rinascita Digitale</w:t>
      </w:r>
      <w:r w:rsidDel="00000000" w:rsidR="00000000" w:rsidRPr="00000000">
        <w:rPr>
          <w:sz w:val="28"/>
          <w:szCs w:val="28"/>
          <w:rtl w:val="0"/>
        </w:rPr>
        <w:t xml:space="preserve">. Questo documento certifica la qualità del prodotto software prima del rilascio.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u5msl0k1a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Scopo del documento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Fornire una visione d'insieme sulla copertura dei requisiti e sulla stabilità del sistema, basandosi sui dati analitici raccolti nel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Incident Report (TIR)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yz29u98ot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Relazione con altri documenti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TCS (Test Case Specification):</w:t>
      </w:r>
      <w:r w:rsidDel="00000000" w:rsidR="00000000" w:rsidRPr="00000000">
        <w:rPr>
          <w:sz w:val="28"/>
          <w:szCs w:val="28"/>
          <w:rtl w:val="0"/>
        </w:rPr>
        <w:t xml:space="preserve"> Fonte dei casi di test e delle procedure.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TIR (Test Incident Report):</w:t>
      </w:r>
      <w:r w:rsidDel="00000000" w:rsidR="00000000" w:rsidRPr="00000000">
        <w:rPr>
          <w:sz w:val="28"/>
          <w:szCs w:val="28"/>
          <w:rtl w:val="0"/>
        </w:rPr>
        <w:t xml:space="preserve"> Fonte dei risultati grezzi delle esecuzioni e dei bug loggati.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jfeaqu9b8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Analisi dei Risultati per Funzionalità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 seguito viene riportato l'andamento dei test per i moduli funzionali del sistema.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jhn4kxsxqh3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4.1 Modulo 1: Gestione Richieste (Cittadino-Ente)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Riferimento TCS: da TC_M1_01 a TC_M1_03</w:t>
        <w:br w:type="textWrapping"/>
      </w:r>
    </w:p>
    <w:tbl>
      <w:tblPr>
        <w:tblStyle w:val="Table2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1515"/>
        <w:gridCol w:w="1770"/>
        <w:gridCol w:w="3105"/>
        <w:tblGridChange w:id="0">
          <w:tblGrid>
            <w:gridCol w:w="1590"/>
            <w:gridCol w:w="1515"/>
            <w:gridCol w:w="1770"/>
            <w:gridCol w:w="3105"/>
          </w:tblGrid>
        </w:tblGridChange>
      </w:tblGrid>
      <w:tr>
        <w:trPr>
          <w:cantSplit w:val="0"/>
          <w:trHeight w:val="1265.5371093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Esito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Test Passati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.5371093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10/01/2026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Fallito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2/3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Fallita validazione priorità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25/01/2026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Successo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3/3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Bug risolto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aw3z4bryedy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9j9gd08o4od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2fylks9qocu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2jhj82c3zrx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v0hcnh64iqke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4kw5c5ijrt3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bxoht1tpc3e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3n7w1utmwhhp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4.2 Modulo 2: Gestione Volontari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Riferimento TCS: da TC_M2_01 a TC_M2_03</w:t>
        <w:br w:type="textWrapping"/>
      </w:r>
    </w:p>
    <w:tbl>
      <w:tblPr>
        <w:tblStyle w:val="Table3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1515"/>
        <w:gridCol w:w="1770"/>
        <w:gridCol w:w="3105"/>
        <w:tblGridChange w:id="0">
          <w:tblGrid>
            <w:gridCol w:w="1590"/>
            <w:gridCol w:w="1515"/>
            <w:gridCol w:w="1770"/>
            <w:gridCol w:w="31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Esito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Test Passati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10/01/2026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Successo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3/3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Nessun problema rilevato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4.3 Modulo 3: Gestione Donazioni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Riferimento TCS: da TC_M3_01 a TC_M3_03</w:t>
        <w:br w:type="textWrapping"/>
      </w:r>
    </w:p>
    <w:tbl>
      <w:tblPr>
        <w:tblStyle w:val="Table4"/>
        <w:tblW w:w="7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1515"/>
        <w:gridCol w:w="1770"/>
        <w:gridCol w:w="2955"/>
        <w:tblGridChange w:id="0">
          <w:tblGrid>
            <w:gridCol w:w="1590"/>
            <w:gridCol w:w="1515"/>
            <w:gridCol w:w="1770"/>
            <w:gridCol w:w="29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Esito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Test Passati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10/01/2026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Fallito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2/3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Accettate date scadute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25/01/2026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Successo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3/3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Validatore implementato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</w:rPr>
      </w:pPr>
      <w:bookmarkStart w:colFirst="0" w:colLast="0" w:name="_1rr4doqp3v52" w:id="13"/>
      <w:bookmarkEnd w:id="13"/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4.4 Modulo 4: Matching Engine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Riferimento TCS: da TC_M4_01 a TC_M4_02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1515"/>
        <w:gridCol w:w="1770"/>
        <w:gridCol w:w="2520"/>
        <w:tblGridChange w:id="0">
          <w:tblGrid>
            <w:gridCol w:w="1590"/>
            <w:gridCol w:w="1515"/>
            <w:gridCol w:w="1770"/>
            <w:gridCol w:w="25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Esito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Test Passati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10/01/2026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Fallito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1/2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Errore su liste vuote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25/01/2026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Successo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Algoritmo corretto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